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6D7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atLeast"/>
        <w:jc w:val="both"/>
        <w:textAlignment w:val="center"/>
        <w:rPr>
          <w:rFonts w:hint="default" w:ascii="仿宋_GB2312" w:hAnsi="仿宋_GB2312" w:eastAsia="仿宋_GB2312" w:cs="仿宋_GB2312"/>
          <w:b w:val="0"/>
          <w:bCs w:val="0"/>
          <w:kern w:val="2"/>
          <w:sz w:val="28"/>
          <w:szCs w:val="18"/>
          <w:lang w:val="en-US" w:eastAsia="zh-CN" w:bidi="ar-SA"/>
        </w:rPr>
      </w:pPr>
      <w:r>
        <w:rPr>
          <w:rFonts w:hint="eastAsia" w:ascii="仿宋_GB2312" w:hAnsi="仿宋_GB2312" w:eastAsia="仿宋_GB2312" w:cs="仿宋_GB2312"/>
          <w:b w:val="0"/>
          <w:bCs w:val="0"/>
          <w:kern w:val="2"/>
          <w:sz w:val="28"/>
          <w:szCs w:val="18"/>
          <w:lang w:val="en-US" w:eastAsia="zh-CN" w:bidi="ar-SA"/>
        </w:rPr>
        <w:t>附件7</w:t>
      </w:r>
    </w:p>
    <w:p w14:paraId="365B10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atLeast"/>
        <w:jc w:val="center"/>
        <w:textAlignment w:val="center"/>
        <w:rPr>
          <w:rFonts w:hint="eastAsia" w:ascii="仿宋_GB2312" w:hAnsi="仿宋_GB2312" w:eastAsia="仿宋_GB2312" w:cs="仿宋_GB2312"/>
          <w:b/>
          <w:bCs/>
          <w:kern w:val="2"/>
          <w:sz w:val="44"/>
          <w:szCs w:val="24"/>
          <w:lang w:val="en-US" w:eastAsia="zh-CN" w:bidi="ar-SA"/>
        </w:rPr>
      </w:pPr>
      <w:r>
        <w:rPr>
          <w:rFonts w:hint="eastAsia" w:ascii="仿宋_GB2312" w:hAnsi="仿宋_GB2312" w:eastAsia="仿宋_GB2312" w:cs="仿宋_GB2312"/>
          <w:b/>
          <w:bCs/>
          <w:kern w:val="2"/>
          <w:sz w:val="44"/>
          <w:szCs w:val="24"/>
          <w:lang w:val="en-US" w:eastAsia="zh-CN" w:bidi="ar-SA"/>
        </w:rPr>
        <w:t>企业承诺函</w:t>
      </w:r>
    </w:p>
    <w:p w14:paraId="3DC72575">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Times New Roman" w:hAnsi="Times New Roman" w:eastAsia="仿宋_GB2312"/>
          <w:sz w:val="32"/>
          <w:lang w:val="en-US" w:eastAsia="zh-CN"/>
        </w:rPr>
      </w:pPr>
    </w:p>
    <w:p w14:paraId="3620144E">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Times New Roman" w:hAnsi="Times New Roman" w:eastAsia="仿宋_GB2312"/>
          <w:sz w:val="32"/>
          <w:lang w:val="en-US" w:eastAsia="zh-CN"/>
        </w:rPr>
      </w:pPr>
    </w:p>
    <w:p w14:paraId="603714B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由我公司编制的</w:t>
      </w:r>
      <w:r>
        <w:rPr>
          <w:rFonts w:hint="eastAsia" w:ascii="仿宋_GB2312" w:hAnsi="仿宋_GB2312" w:eastAsia="仿宋_GB2312" w:cs="仿宋_GB2312"/>
          <w:sz w:val="32"/>
          <w:u w:val="single"/>
          <w:lang w:val="en-US" w:eastAsia="zh-CN"/>
        </w:rPr>
        <w:t xml:space="preserve">      填写项目名称       </w:t>
      </w:r>
      <w:r>
        <w:rPr>
          <w:rFonts w:hint="eastAsia" w:ascii="仿宋_GB2312" w:hAnsi="仿宋_GB2312" w:eastAsia="仿宋_GB2312" w:cs="仿宋_GB2312"/>
          <w:sz w:val="32"/>
          <w:lang w:val="en-US" w:eastAsia="zh-CN"/>
        </w:rPr>
        <w:t>工程造价咨询成果被抽为2026年度工程造价咨询企业“双随机、一公开”检查项目，我公司提交检查所需资料档案，并作出以下承诺：</w:t>
      </w:r>
    </w:p>
    <w:p w14:paraId="3C22339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1.我公司已知悉检查内容和</w:t>
      </w:r>
      <w:r>
        <w:rPr>
          <w:rFonts w:hint="eastAsia" w:ascii="仿宋_GB2312" w:hAnsi="等线" w:eastAsia="仿宋_GB2312" w:cs="仿宋_GB2312"/>
          <w:color w:val="000000"/>
          <w:kern w:val="2"/>
          <w:sz w:val="32"/>
          <w:szCs w:val="32"/>
          <w:lang w:val="en-US" w:eastAsia="zh-CN" w:bidi="ar"/>
        </w:rPr>
        <w:t>《建设工程造价咨询规范》（GB/T 51095）</w:t>
      </w:r>
      <w:r>
        <w:rPr>
          <w:rFonts w:hint="eastAsia" w:ascii="仿宋_GB2312" w:hAnsi="仿宋_GB2312" w:eastAsia="仿宋_GB2312" w:cs="仿宋_GB2312"/>
          <w:sz w:val="32"/>
          <w:lang w:val="en-US" w:eastAsia="zh-CN"/>
        </w:rPr>
        <w:t>，做好检查配合工作。</w:t>
      </w:r>
    </w:p>
    <w:p w14:paraId="55898AD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2.我公司已对照</w:t>
      </w:r>
      <w:r>
        <w:rPr>
          <w:rFonts w:hint="eastAsia" w:ascii="仿宋_GB2312" w:hAnsi="等线" w:eastAsia="仿宋_GB2312" w:cs="仿宋_GB2312"/>
          <w:color w:val="000000"/>
          <w:kern w:val="2"/>
          <w:sz w:val="32"/>
          <w:szCs w:val="32"/>
          <w:lang w:val="en-US" w:eastAsia="zh-CN" w:bidi="ar"/>
        </w:rPr>
        <w:t xml:space="preserve">《建设工程造价咨询规范》（GB/T </w:t>
      </w:r>
      <w:bookmarkStart w:id="0" w:name="_GoBack"/>
      <w:bookmarkEnd w:id="0"/>
      <w:r>
        <w:rPr>
          <w:rFonts w:hint="eastAsia" w:ascii="仿宋_GB2312" w:hAnsi="等线" w:eastAsia="仿宋_GB2312" w:cs="仿宋_GB2312"/>
          <w:color w:val="000000"/>
          <w:kern w:val="2"/>
          <w:sz w:val="32"/>
          <w:szCs w:val="32"/>
          <w:lang w:val="en-US" w:eastAsia="zh-CN" w:bidi="ar"/>
        </w:rPr>
        <w:t>51095）</w:t>
      </w:r>
      <w:r>
        <w:rPr>
          <w:rFonts w:hint="eastAsia" w:ascii="仿宋_GB2312" w:hAnsi="仿宋_GB2312" w:eastAsia="仿宋_GB2312" w:cs="仿宋_GB2312"/>
          <w:sz w:val="32"/>
          <w:lang w:val="en-US" w:eastAsia="zh-CN"/>
        </w:rPr>
        <w:t>、工程造价咨询成果质量检查评分表，认真梳理完成该项目工程造价咨询成果质量企业自评。</w:t>
      </w:r>
    </w:p>
    <w:p w14:paraId="10F3CBA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3.我公司已按照本公司工程造价咨询操作规程、质量管理制度和档案管理制度做好该项目工程造价咨询成果全部资料归档工作，资料档案提交管理部门，并对资料真实性和完整性负责。</w:t>
      </w:r>
    </w:p>
    <w:p w14:paraId="0C301ED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4.我公司已知悉本次检查所需资料档案为一次性提交完成，检查过程中专家仅对提交资料档案进行评审，不再接受资料档案替换及增补，如出现因提供的资料档案影响评审结果，责任由我公司承担。</w:t>
      </w:r>
    </w:p>
    <w:p w14:paraId="5845369D">
      <w:pPr>
        <w:bidi w:val="0"/>
        <w:spacing w:line="600" w:lineRule="exact"/>
        <w:ind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w:t>
      </w:r>
    </w:p>
    <w:p w14:paraId="2136CB91">
      <w:pPr>
        <w:bidi w:val="0"/>
        <w:spacing w:line="600" w:lineRule="exact"/>
        <w:ind w:firstLine="640" w:firstLineChars="200"/>
        <w:jc w:val="both"/>
        <w:rPr>
          <w:rFonts w:hint="eastAsia" w:ascii="Times New Roman" w:hAnsi="Times New Roman" w:eastAsia="仿宋_GB2312"/>
          <w:sz w:val="32"/>
          <w:lang w:val="en-US" w:eastAsia="zh-CN"/>
        </w:rPr>
      </w:pPr>
    </w:p>
    <w:p w14:paraId="2289E750">
      <w:pPr>
        <w:keepNext w:val="0"/>
        <w:keepLines w:val="0"/>
        <w:pageBreakBefore w:val="0"/>
        <w:widowControl w:val="0"/>
        <w:kinsoku/>
        <w:wordWrap/>
        <w:overflowPunct/>
        <w:topLinePunct w:val="0"/>
        <w:autoSpaceDE/>
        <w:autoSpaceDN/>
        <w:bidi w:val="0"/>
        <w:adjustRightInd/>
        <w:snapToGrid w:val="0"/>
        <w:spacing w:line="480" w:lineRule="exact"/>
        <w:ind w:firstLine="3200" w:firstLineChars="1000"/>
        <w:jc w:val="lef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公司名称（盖公章）：                </w:t>
      </w:r>
    </w:p>
    <w:p w14:paraId="36317B0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法定代表人签字：              </w:t>
      </w:r>
    </w:p>
    <w:p w14:paraId="412386EE">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法定代表人联系手机号：                             </w:t>
      </w:r>
    </w:p>
    <w:p w14:paraId="0B28C57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提交日期：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6"/>
    <w:family w:val="auto"/>
    <w:pitch w:val="default"/>
    <w:sig w:usb0="E0000AFF" w:usb1="00007843"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2010600030101010101"/>
    <w:charset w:val="00"/>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ZTc2OGY0NzExMmU4YTcwMDgyZjc4ZjkwMzJhMTcifQ=="/>
  </w:docVars>
  <w:rsids>
    <w:rsidRoot w:val="78CB0DD9"/>
    <w:rsid w:val="03F24E78"/>
    <w:rsid w:val="04F9017A"/>
    <w:rsid w:val="0AC91212"/>
    <w:rsid w:val="0B354AFA"/>
    <w:rsid w:val="0D1F38A6"/>
    <w:rsid w:val="0F0F0CC3"/>
    <w:rsid w:val="0F225395"/>
    <w:rsid w:val="10490915"/>
    <w:rsid w:val="203E49EC"/>
    <w:rsid w:val="239A26FA"/>
    <w:rsid w:val="2B70337B"/>
    <w:rsid w:val="2BFD08C4"/>
    <w:rsid w:val="2CEA709A"/>
    <w:rsid w:val="2DBE39AD"/>
    <w:rsid w:val="30136908"/>
    <w:rsid w:val="30CE7C8C"/>
    <w:rsid w:val="38B8763E"/>
    <w:rsid w:val="3ACE3C35"/>
    <w:rsid w:val="3E014244"/>
    <w:rsid w:val="3E161A0C"/>
    <w:rsid w:val="3F9FA5B8"/>
    <w:rsid w:val="40822A6D"/>
    <w:rsid w:val="46B362F7"/>
    <w:rsid w:val="46DC584E"/>
    <w:rsid w:val="475E5B05"/>
    <w:rsid w:val="4DBC1F35"/>
    <w:rsid w:val="5246001F"/>
    <w:rsid w:val="53D308A0"/>
    <w:rsid w:val="540939FA"/>
    <w:rsid w:val="560D1D7E"/>
    <w:rsid w:val="5DDE7CA6"/>
    <w:rsid w:val="5E4D776B"/>
    <w:rsid w:val="5EF832D8"/>
    <w:rsid w:val="65FCF0FF"/>
    <w:rsid w:val="662D6CA5"/>
    <w:rsid w:val="667F4F0E"/>
    <w:rsid w:val="68DA4684"/>
    <w:rsid w:val="6DDD3AD6"/>
    <w:rsid w:val="6DFBA1C0"/>
    <w:rsid w:val="72C81A39"/>
    <w:rsid w:val="73374DFF"/>
    <w:rsid w:val="74F71E39"/>
    <w:rsid w:val="78CB0DD9"/>
    <w:rsid w:val="7A8B765D"/>
    <w:rsid w:val="7BCD3BA0"/>
    <w:rsid w:val="7D541CBA"/>
    <w:rsid w:val="DC7FB418"/>
    <w:rsid w:val="EFFB7099"/>
    <w:rsid w:val="FFEF4BEA"/>
    <w:rsid w:val="FFFFB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Lines="0" w:beforeAutospacing="0" w:afterLines="0" w:afterAutospacing="0"/>
      <w:ind w:firstLine="0" w:firstLineChars="0"/>
      <w:jc w:val="center"/>
      <w:outlineLvl w:val="9"/>
    </w:pPr>
    <w:rPr>
      <w:rFonts w:ascii="Times New Roman" w:hAnsi="Times New Roman" w:eastAsia="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416</Characters>
  <Lines>0</Lines>
  <Paragraphs>0</Paragraphs>
  <TotalTime>0</TotalTime>
  <ScaleCrop>false</ScaleCrop>
  <LinksUpToDate>false</LinksUpToDate>
  <CharactersWithSpaces>562</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2024-06-14T18:14:00Z</dcterms:created>
  <dc:creator>谢含</dc:creator>
  <cp:lastModifiedBy>庞明珠科技处</cp:lastModifiedBy>
  <dcterms:modified xsi:type="dcterms:W3CDTF">2026-04-13T15:56:39Z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0D88FCE95F4F4D82AAD31962562B2DD1_11</vt:lpwstr>
  </property>
  <property fmtid="{D5CDD505-2E9C-101B-9397-08002B2CF9AE}" pid="4" name="KSOTemplateDocerSaveRecord">
    <vt:lpwstr>eyJoZGlkIjoiMTNkZTc2OGY0NzExMmU4YTcwMDgyZjc4ZjkwMzJhMTciLCJ1c2VySWQiOiI3NzM5NzQ0NTEifQ==</vt:lpwstr>
  </property>
</Properties>
</file>