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4"/>
        <w:tblW w:w="149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4082"/>
        <w:gridCol w:w="1638"/>
        <w:gridCol w:w="1487"/>
        <w:gridCol w:w="3225"/>
        <w:gridCol w:w="39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exact"/>
          <w:tblHeader/>
          <w:jc w:val="center"/>
        </w:trPr>
        <w:tc>
          <w:tcPr>
            <w:tcW w:w="6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专业领域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平台类型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联合申报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1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静态交通人工智能重点实验室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数字化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重点实验室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山西静态交通建设运营有限公司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中北大学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4" w:hRule="exac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2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装配式大跨度预应力构件工程研究中心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"/>
              </w:rPr>
              <w:t>新型建筑工业化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工程研究中心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山西建投建筑产业有限公司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山西工程科技职业大学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山西省安装集团股份有限公司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exac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3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装配式装修工程研究中心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</w:rPr>
              <w:t>城市更新和住宅品质提升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</w:rPr>
              <w:t>工程研究中心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山西省建筑装饰工程有限公司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山西建投装饰产业有限公司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exac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"/>
              </w:rPr>
              <w:t>4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绿色低碳建筑工程研究中心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绿色低碳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工程研究中心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山西省建筑设计研究院有限公司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山西省建筑科学研究集团有限公司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中国建筑科学研究院有限公司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太原理工大学土木工程学院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"/>
              </w:rPr>
              <w:t>5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传统建筑智慧建造技术创新中心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"/>
              </w:rPr>
              <w:t>数字化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技术创新中心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山西一建集团有限公司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太原理工大学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exac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山西省住房和城乡建设厅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多专业模块化机电智能建造技术创新中心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新型建筑工业化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技术创新中心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中铁城建集团第一工程有限公司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中铁城建集团有限公司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中铁建电气化局集团第一工程有限公司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exac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山西省住房和城乡建设厅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环境友好型新材料应用技术创新中心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绿色低碳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技术创新中心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国安建设有限公司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山西工程科技职业大学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国基建设集团有限公司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40C3"/>
    <w:rsid w:val="0BCC65A2"/>
    <w:rsid w:val="10AF47AB"/>
    <w:rsid w:val="13801804"/>
    <w:rsid w:val="14C43D40"/>
    <w:rsid w:val="2C8B5ED0"/>
    <w:rsid w:val="30BC044F"/>
    <w:rsid w:val="36A746AA"/>
    <w:rsid w:val="3AAD1707"/>
    <w:rsid w:val="46431172"/>
    <w:rsid w:val="63133F4E"/>
    <w:rsid w:val="66341D50"/>
    <w:rsid w:val="7D7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51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of authorities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1102</Words>
  <Characters>1112</Characters>
  <Lines>0</Lines>
  <Paragraphs>0</Paragraphs>
  <TotalTime>7</TotalTime>
  <ScaleCrop>false</ScaleCrop>
  <LinksUpToDate>false</LinksUpToDate>
  <CharactersWithSpaces>1142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2026-03-31T09:40:00Z</dcterms:created>
  <dc:creator>dell1</dc:creator>
  <cp:lastModifiedBy>baixin</cp:lastModifiedBy>
  <cp:lastPrinted>2026-04-02T11:13:00Z</cp:lastPrinted>
  <dcterms:modified xsi:type="dcterms:W3CDTF">2026-04-02T15:04:13Z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eyJoZGlkIjoiMWI2YmY5YTI0NGIyZjA5MDQ5NTA5ZDcwNmJhOWY4NGUiLCJ1c2VySWQiOiIxNzY2MTkxMDA1In0=</vt:lpwstr>
  </property>
  <property fmtid="{D5CDD505-2E9C-101B-9397-08002B2CF9AE}" pid="4" name="ICV">
    <vt:lpwstr>403E23E2AA7C4FE781D0025F0F7EC796_12</vt:lpwstr>
  </property>
</Properties>
</file>