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jc w:val="both"/>
        <w:rPr>
          <w:rFonts w:ascii="Times New Roman"/>
          <w:sz w:val="20"/>
        </w:rPr>
      </w:pPr>
    </w:p>
    <w:p>
      <w:pPr>
        <w:pStyle w:val="3"/>
        <w:ind w:left="0"/>
        <w:jc w:val="both"/>
        <w:rPr>
          <w:rFonts w:ascii="Times New Roman"/>
          <w:sz w:val="20"/>
        </w:rPr>
      </w:pPr>
    </w:p>
    <w:p>
      <w:pPr>
        <w:pStyle w:val="3"/>
        <w:ind w:left="0"/>
        <w:jc w:val="both"/>
        <w:rPr>
          <w:rFonts w:ascii="Times New Roman"/>
          <w:sz w:val="20"/>
        </w:rPr>
      </w:pPr>
    </w:p>
    <w:p>
      <w:pPr>
        <w:pStyle w:val="3"/>
        <w:ind w:left="0"/>
        <w:jc w:val="both"/>
        <w:rPr>
          <w:rFonts w:ascii="Times New Roman"/>
          <w:sz w:val="20"/>
        </w:rPr>
      </w:pPr>
    </w:p>
    <w:p>
      <w:pPr>
        <w:pStyle w:val="3"/>
        <w:ind w:left="0" w:firstLine="3213" w:firstLineChars="1000"/>
        <w:jc w:val="both"/>
        <w:rPr>
          <w:rFonts w:asciiTheme="minorEastAsia" w:hAnsiTheme="minorEastAsia" w:eastAsiaTheme="minorEastAsia"/>
          <w:sz w:val="20"/>
        </w:rPr>
      </w:pPr>
      <w:r>
        <w:rPr>
          <w:rFonts w:hint="eastAsia" w:asciiTheme="minorEastAsia" w:hAnsiTheme="minorEastAsia" w:eastAsiaTheme="minorEastAsia"/>
          <w:b/>
        </w:rPr>
        <w:t>山西省工程建设地方标准</w:t>
      </w:r>
    </w:p>
    <w:p>
      <w:pPr>
        <w:pStyle w:val="3"/>
        <w:spacing w:before="4"/>
        <w:ind w:left="0"/>
        <w:jc w:val="both"/>
        <w:rPr>
          <w:rFonts w:ascii="Times New Roman"/>
          <w:sz w:val="25"/>
        </w:rPr>
      </w:pPr>
    </w:p>
    <w:p>
      <w:pPr>
        <w:pStyle w:val="3"/>
        <w:spacing w:before="4"/>
        <w:ind w:left="0"/>
        <w:jc w:val="both"/>
        <w:rPr>
          <w:rFonts w:ascii="Times New Roman"/>
          <w:sz w:val="25"/>
        </w:rPr>
      </w:pPr>
    </w:p>
    <w:p>
      <w:pPr>
        <w:keepNext w:val="0"/>
        <w:keepLines w:val="0"/>
        <w:pageBreakBefore w:val="0"/>
        <w:widowControl w:val="0"/>
        <w:kinsoku/>
        <w:wordWrap/>
        <w:overflowPunct/>
        <w:topLinePunct w:val="0"/>
        <w:autoSpaceDE w:val="0"/>
        <w:autoSpaceDN w:val="0"/>
        <w:bidi w:val="0"/>
        <w:adjustRightInd/>
        <w:snapToGrid/>
        <w:spacing w:line="660" w:lineRule="exact"/>
        <w:ind w:right="0"/>
        <w:jc w:val="center"/>
        <w:textAlignment w:val="auto"/>
        <w:rPr>
          <w:rFonts w:hint="default" w:ascii="黑体" w:eastAsia="黑体"/>
          <w:sz w:val="44"/>
          <w:lang w:val="en-US" w:eastAsia="zh-CN"/>
        </w:rPr>
      </w:pPr>
      <w:r>
        <w:rPr>
          <w:rFonts w:hint="eastAsia" w:ascii="黑体" w:eastAsia="黑体"/>
          <w:sz w:val="44"/>
        </w:rPr>
        <w:t>宜居住宅建设</w:t>
      </w:r>
      <w:r>
        <w:rPr>
          <w:rFonts w:hint="eastAsia" w:ascii="黑体" w:eastAsia="黑体"/>
          <w:sz w:val="44"/>
          <w:lang w:val="en-US"/>
        </w:rPr>
        <w:t>标准</w:t>
      </w:r>
    </w:p>
    <w:p>
      <w:pPr>
        <w:pStyle w:val="3"/>
        <w:keepNext w:val="0"/>
        <w:keepLines w:val="0"/>
        <w:pageBreakBefore w:val="0"/>
        <w:widowControl w:val="0"/>
        <w:kinsoku/>
        <w:wordWrap/>
        <w:overflowPunct/>
        <w:topLinePunct w:val="0"/>
        <w:autoSpaceDE w:val="0"/>
        <w:autoSpaceDN w:val="0"/>
        <w:bidi w:val="0"/>
        <w:adjustRightInd/>
        <w:snapToGrid/>
        <w:spacing w:line="660" w:lineRule="exact"/>
        <w:ind w:left="0" w:right="0"/>
        <w:jc w:val="center"/>
        <w:textAlignment w:val="auto"/>
        <w:rPr>
          <w:rFonts w:ascii="黑体"/>
          <w:b/>
          <w:sz w:val="44"/>
          <w:lang w:val="en-US"/>
        </w:rPr>
      </w:pPr>
      <w:r>
        <w:rPr>
          <w:rFonts w:hint="eastAsia"/>
          <w:b/>
          <w:sz w:val="36"/>
          <w:szCs w:val="36"/>
          <w:lang w:val="en-US"/>
        </w:rPr>
        <w:t>S</w:t>
      </w:r>
      <w:r>
        <w:rPr>
          <w:b/>
          <w:sz w:val="36"/>
          <w:szCs w:val="36"/>
          <w:lang w:val="en-US"/>
        </w:rPr>
        <w:t xml:space="preserve">tandard </w:t>
      </w:r>
      <w:r>
        <w:rPr>
          <w:rFonts w:hint="eastAsia"/>
          <w:b/>
          <w:sz w:val="36"/>
          <w:szCs w:val="36"/>
          <w:lang w:val="en-US"/>
        </w:rPr>
        <w:t xml:space="preserve">for livable residential buildings </w:t>
      </w:r>
    </w:p>
    <w:p>
      <w:pPr>
        <w:pStyle w:val="3"/>
        <w:keepNext w:val="0"/>
        <w:keepLines w:val="0"/>
        <w:pageBreakBefore w:val="0"/>
        <w:widowControl w:val="0"/>
        <w:kinsoku/>
        <w:wordWrap/>
        <w:overflowPunct/>
        <w:topLinePunct w:val="0"/>
        <w:autoSpaceDE w:val="0"/>
        <w:autoSpaceDN w:val="0"/>
        <w:bidi w:val="0"/>
        <w:adjustRightInd/>
        <w:snapToGrid/>
        <w:spacing w:line="800" w:lineRule="exact"/>
        <w:ind w:left="0" w:right="0"/>
        <w:jc w:val="center"/>
        <w:textAlignment w:val="auto"/>
        <w:rPr>
          <w:rFonts w:ascii="黑体"/>
          <w:sz w:val="44"/>
          <w:lang w:val="en-US"/>
        </w:rPr>
      </w:pPr>
      <w:r>
        <w:rPr>
          <w:rFonts w:hint="eastAsia" w:ascii="黑体" w:eastAsia="黑体"/>
          <w:sz w:val="44"/>
          <w:lang w:val="en-US" w:eastAsia="zh-CN"/>
        </w:rPr>
        <w:t>（征求意见稿）</w:t>
      </w:r>
    </w:p>
    <w:p>
      <w:pPr>
        <w:pStyle w:val="3"/>
        <w:ind w:left="0"/>
        <w:jc w:val="center"/>
        <w:rPr>
          <w:rFonts w:ascii="黑体"/>
          <w:sz w:val="44"/>
        </w:rPr>
      </w:pPr>
    </w:p>
    <w:p>
      <w:pPr>
        <w:pStyle w:val="3"/>
        <w:ind w:left="0"/>
        <w:jc w:val="center"/>
        <w:rPr>
          <w:rFonts w:ascii="黑体"/>
          <w:sz w:val="44"/>
        </w:rPr>
      </w:pPr>
    </w:p>
    <w:p>
      <w:pPr>
        <w:pStyle w:val="3"/>
        <w:ind w:left="0"/>
        <w:jc w:val="center"/>
        <w:rPr>
          <w:rFonts w:ascii="黑体"/>
          <w:sz w:val="44"/>
        </w:rPr>
      </w:pPr>
    </w:p>
    <w:p>
      <w:pPr>
        <w:pStyle w:val="3"/>
        <w:ind w:left="0"/>
        <w:jc w:val="center"/>
        <w:rPr>
          <w:rFonts w:ascii="黑体"/>
          <w:sz w:val="44"/>
        </w:rPr>
      </w:pPr>
    </w:p>
    <w:p>
      <w:pPr>
        <w:tabs>
          <w:tab w:val="left" w:pos="10440"/>
        </w:tabs>
        <w:snapToGrid w:val="0"/>
        <w:spacing w:line="360" w:lineRule="auto"/>
        <w:ind w:firstLine="2249" w:firstLineChars="700"/>
        <w:jc w:val="both"/>
        <w:rPr>
          <w:rFonts w:asciiTheme="minorEastAsia" w:hAnsiTheme="minorEastAsia" w:eastAsiaTheme="minorEastAsia"/>
          <w:b/>
          <w:sz w:val="32"/>
          <w:szCs w:val="32"/>
        </w:rPr>
      </w:pPr>
      <w:r>
        <w:rPr>
          <w:rFonts w:hint="eastAsia" w:asciiTheme="minorEastAsia" w:hAnsiTheme="minorEastAsia" w:eastAsiaTheme="minorEastAsia"/>
          <w:b/>
          <w:sz w:val="32"/>
          <w:szCs w:val="32"/>
        </w:rPr>
        <w:t>批准部门：山西省住房和城乡建设厅</w:t>
      </w:r>
    </w:p>
    <w:p>
      <w:pPr>
        <w:tabs>
          <w:tab w:val="left" w:pos="10440"/>
        </w:tabs>
        <w:snapToGrid w:val="0"/>
        <w:spacing w:line="360" w:lineRule="auto"/>
        <w:jc w:val="center"/>
        <w:rPr>
          <w:rFonts w:hint="eastAsia" w:asciiTheme="minorEastAsia" w:hAnsiTheme="minorEastAsia" w:eastAsiaTheme="minorEastAsia"/>
          <w:b/>
          <w:sz w:val="32"/>
          <w:szCs w:val="32"/>
        </w:rPr>
      </w:pPr>
      <w:r>
        <w:rPr>
          <w:rFonts w:hint="eastAsia" w:asciiTheme="minorEastAsia" w:hAnsiTheme="minorEastAsia" w:eastAsiaTheme="minorEastAsia"/>
          <w:b/>
          <w:lang w:val="en-US" w:eastAsia="zh-CN"/>
        </w:rPr>
        <w:t xml:space="preserve">       </w:t>
      </w:r>
      <w:r>
        <w:rPr>
          <w:rFonts w:hint="eastAsia" w:asciiTheme="minorEastAsia" w:hAnsiTheme="minorEastAsia" w:eastAsiaTheme="minorEastAsia"/>
          <w:b/>
          <w:sz w:val="32"/>
          <w:szCs w:val="32"/>
        </w:rPr>
        <w:t>主编单位：山西省建筑设计研究院有限公司</w:t>
      </w:r>
    </w:p>
    <w:p>
      <w:pPr>
        <w:tabs>
          <w:tab w:val="left" w:pos="10440"/>
        </w:tabs>
        <w:snapToGrid w:val="0"/>
        <w:spacing w:line="360" w:lineRule="auto"/>
        <w:jc w:val="center"/>
        <w:rPr>
          <w:rFonts w:hint="eastAsia" w:asciiTheme="minorEastAsia" w:hAnsiTheme="minorEastAsia" w:eastAsiaTheme="minorEastAsia"/>
          <w:b/>
          <w:sz w:val="32"/>
          <w:szCs w:val="32"/>
        </w:rPr>
      </w:pPr>
      <w:r>
        <w:rPr>
          <w:rFonts w:hint="eastAsia" w:asciiTheme="minorEastAsia" w:hAnsiTheme="minorEastAsia" w:eastAsiaTheme="minorEastAsia"/>
          <w:b/>
          <w:sz w:val="32"/>
          <w:szCs w:val="32"/>
          <w:lang w:val="en-US" w:eastAsia="zh-CN"/>
        </w:rPr>
        <w:t xml:space="preserve">                   </w:t>
      </w:r>
      <w:r>
        <w:rPr>
          <w:rFonts w:hint="eastAsia" w:asciiTheme="minorEastAsia" w:hAnsiTheme="minorEastAsia" w:eastAsiaTheme="minorEastAsia"/>
          <w:b/>
          <w:sz w:val="32"/>
          <w:szCs w:val="32"/>
        </w:rPr>
        <w:t>太原理工大学建筑设计研究院有限公司</w:t>
      </w:r>
    </w:p>
    <w:p>
      <w:pPr>
        <w:tabs>
          <w:tab w:val="left" w:pos="10440"/>
        </w:tabs>
        <w:snapToGrid w:val="0"/>
        <w:spacing w:line="360" w:lineRule="auto"/>
        <w:ind w:firstLine="2249" w:firstLineChars="700"/>
        <w:rPr>
          <w:rFonts w:asciiTheme="minorEastAsia" w:hAnsiTheme="minorEastAsia" w:eastAsiaTheme="minorEastAsia"/>
          <w:b/>
          <w:sz w:val="32"/>
          <w:szCs w:val="32"/>
        </w:rPr>
      </w:pPr>
      <w:r>
        <w:rPr>
          <w:rFonts w:hint="eastAsia" w:asciiTheme="minorEastAsia" w:hAnsiTheme="minorEastAsia" w:eastAsiaTheme="minorEastAsia"/>
          <w:b/>
          <w:sz w:val="32"/>
          <w:szCs w:val="32"/>
        </w:rPr>
        <w:t>施行日期：2022年xx月xx日</w:t>
      </w:r>
    </w:p>
    <w:p>
      <w:pPr>
        <w:tabs>
          <w:tab w:val="left" w:pos="10440"/>
        </w:tabs>
        <w:snapToGrid w:val="0"/>
        <w:spacing w:line="360" w:lineRule="auto"/>
        <w:jc w:val="center"/>
        <w:rPr>
          <w:rFonts w:asciiTheme="minorEastAsia" w:hAnsiTheme="minorEastAsia" w:eastAsiaTheme="minorEastAsia"/>
          <w:b/>
          <w:sz w:val="32"/>
          <w:szCs w:val="32"/>
        </w:rPr>
      </w:pPr>
    </w:p>
    <w:p>
      <w:pPr>
        <w:tabs>
          <w:tab w:val="left" w:pos="10440"/>
        </w:tabs>
        <w:snapToGrid w:val="0"/>
        <w:spacing w:line="360" w:lineRule="auto"/>
        <w:rPr>
          <w:rFonts w:asciiTheme="minorEastAsia" w:hAnsiTheme="minorEastAsia" w:eastAsiaTheme="minorEastAsia"/>
          <w:b/>
          <w:sz w:val="32"/>
          <w:szCs w:val="32"/>
        </w:rPr>
      </w:pPr>
    </w:p>
    <w:p>
      <w:pPr>
        <w:tabs>
          <w:tab w:val="left" w:pos="10440"/>
        </w:tabs>
        <w:snapToGrid w:val="0"/>
        <w:spacing w:line="360" w:lineRule="auto"/>
        <w:jc w:val="center"/>
        <w:rPr>
          <w:rFonts w:asciiTheme="minorEastAsia" w:hAnsiTheme="minorEastAsia" w:eastAsiaTheme="minorEastAsia"/>
          <w:b/>
          <w:sz w:val="32"/>
          <w:szCs w:val="32"/>
        </w:rPr>
      </w:pPr>
    </w:p>
    <w:p>
      <w:pPr>
        <w:tabs>
          <w:tab w:val="left" w:pos="10440"/>
        </w:tabs>
        <w:snapToGrid w:val="0"/>
        <w:spacing w:line="360" w:lineRule="auto"/>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2022 太原</w:t>
      </w:r>
    </w:p>
    <w:p>
      <w:pPr>
        <w:tabs>
          <w:tab w:val="left" w:pos="10440"/>
        </w:tabs>
        <w:snapToGrid w:val="0"/>
        <w:spacing w:line="360" w:lineRule="auto"/>
        <w:jc w:val="center"/>
        <w:rPr>
          <w:rFonts w:ascii="黑体" w:eastAsia="黑体"/>
          <w:b/>
          <w:sz w:val="32"/>
          <w:szCs w:val="32"/>
        </w:rPr>
      </w:pPr>
    </w:p>
    <w:p>
      <w:pPr>
        <w:tabs>
          <w:tab w:val="left" w:pos="10440"/>
        </w:tabs>
        <w:snapToGrid w:val="0"/>
        <w:spacing w:line="360" w:lineRule="auto"/>
        <w:ind w:left="440" w:leftChars="200"/>
        <w:jc w:val="center"/>
        <w:rPr>
          <w:rFonts w:ascii="黑体" w:eastAsia="黑体"/>
          <w:b/>
          <w:sz w:val="32"/>
          <w:szCs w:val="32"/>
        </w:rPr>
      </w:pPr>
    </w:p>
    <w:p>
      <w:pPr>
        <w:tabs>
          <w:tab w:val="left" w:pos="10440"/>
        </w:tabs>
        <w:snapToGrid w:val="0"/>
        <w:spacing w:line="360" w:lineRule="auto"/>
        <w:ind w:left="440" w:leftChars="200"/>
        <w:jc w:val="center"/>
        <w:rPr>
          <w:rFonts w:ascii="黑体" w:eastAsia="黑体"/>
          <w:b/>
          <w:sz w:val="32"/>
          <w:szCs w:val="32"/>
        </w:rPr>
      </w:pPr>
    </w:p>
    <w:p>
      <w:pPr>
        <w:tabs>
          <w:tab w:val="left" w:pos="10440"/>
        </w:tabs>
        <w:snapToGrid w:val="0"/>
        <w:spacing w:line="360" w:lineRule="auto"/>
        <w:ind w:left="440" w:leftChars="200"/>
        <w:jc w:val="center"/>
        <w:rPr>
          <w:rFonts w:ascii="黑体" w:eastAsia="黑体"/>
          <w:b/>
          <w:sz w:val="32"/>
          <w:szCs w:val="32"/>
        </w:rPr>
      </w:pPr>
      <w:r>
        <w:rPr>
          <w:rFonts w:hint="eastAsia" w:ascii="黑体" w:eastAsia="黑体"/>
          <w:b/>
          <w:sz w:val="32"/>
          <w:szCs w:val="32"/>
        </w:rPr>
        <w:t>前</w:t>
      </w:r>
      <w:r>
        <w:rPr>
          <w:rFonts w:hint="eastAsia" w:ascii="黑体" w:eastAsia="黑体"/>
          <w:b/>
          <w:sz w:val="32"/>
          <w:szCs w:val="32"/>
          <w:lang w:val="en-US" w:eastAsia="zh-CN"/>
        </w:rPr>
        <w:t xml:space="preserve">   </w:t>
      </w:r>
      <w:r>
        <w:rPr>
          <w:rFonts w:hint="eastAsia" w:ascii="黑体" w:eastAsia="黑体"/>
          <w:b/>
          <w:sz w:val="32"/>
          <w:szCs w:val="32"/>
        </w:rPr>
        <w:t>言</w:t>
      </w:r>
    </w:p>
    <w:p>
      <w:pPr>
        <w:adjustRightInd w:val="0"/>
        <w:spacing w:line="360" w:lineRule="auto"/>
        <w:ind w:left="440" w:leftChars="200" w:firstLine="640" w:firstLineChars="200"/>
        <w:rPr>
          <w:rFonts w:hAnsi="宋体"/>
          <w:sz w:val="32"/>
          <w:szCs w:val="32"/>
        </w:rPr>
      </w:pPr>
      <w:r>
        <w:rPr>
          <w:rFonts w:hint="eastAsia" w:hAnsi="宋体"/>
          <w:sz w:val="32"/>
          <w:szCs w:val="32"/>
        </w:rPr>
        <w:t>根据山西省住房和城乡建设厅《关于印发〈XXXX年山西省工程建设地方标准规范修订计划〉的通知》（晋建</w:t>
      </w:r>
      <w:r>
        <w:rPr>
          <w:rFonts w:hint="eastAsia" w:hAnsi="宋体"/>
          <w:sz w:val="32"/>
          <w:szCs w:val="32"/>
          <w:lang w:eastAsia="zh-CN"/>
        </w:rPr>
        <w:t>科字</w:t>
      </w:r>
      <w:r>
        <w:rPr>
          <w:rFonts w:hint="eastAsia" w:hAnsi="宋体"/>
          <w:sz w:val="32"/>
          <w:szCs w:val="32"/>
        </w:rPr>
        <w:t>[xxxx]xx号）要求，为</w:t>
      </w:r>
      <w:r>
        <w:rPr>
          <w:rFonts w:hAnsi="宋体"/>
          <w:sz w:val="32"/>
          <w:szCs w:val="32"/>
        </w:rPr>
        <w:t>进一步推动促进</w:t>
      </w:r>
      <w:r>
        <w:rPr>
          <w:rFonts w:hint="eastAsia" w:hAnsi="宋体"/>
          <w:sz w:val="32"/>
          <w:szCs w:val="32"/>
          <w:lang w:val="en-US" w:eastAsia="zh-CN"/>
        </w:rPr>
        <w:t>山西</w:t>
      </w:r>
      <w:r>
        <w:rPr>
          <w:rFonts w:hAnsi="宋体"/>
          <w:sz w:val="32"/>
          <w:szCs w:val="32"/>
        </w:rPr>
        <w:t>省住宅建设的</w:t>
      </w:r>
      <w:r>
        <w:rPr>
          <w:rFonts w:hint="eastAsia" w:hAnsi="宋体"/>
          <w:sz w:val="32"/>
          <w:szCs w:val="32"/>
        </w:rPr>
        <w:t>现代宜居</w:t>
      </w:r>
      <w:r>
        <w:rPr>
          <w:rFonts w:hAnsi="宋体"/>
          <w:sz w:val="32"/>
          <w:szCs w:val="32"/>
        </w:rPr>
        <w:t>、高质</w:t>
      </w:r>
      <w:bookmarkStart w:id="64" w:name="_GoBack"/>
      <w:bookmarkEnd w:id="64"/>
      <w:r>
        <w:rPr>
          <w:rFonts w:hAnsi="宋体"/>
          <w:sz w:val="32"/>
          <w:szCs w:val="32"/>
        </w:rPr>
        <w:t>量发展，</w:t>
      </w:r>
      <w:r>
        <w:rPr>
          <w:rFonts w:hint="eastAsia" w:hAnsi="宋体"/>
          <w:sz w:val="32"/>
          <w:szCs w:val="32"/>
        </w:rPr>
        <w:t>标准编制组在深入调查研究，认真总结工程经验的基础上，</w:t>
      </w:r>
      <w:r>
        <w:rPr>
          <w:rFonts w:hAnsi="宋体"/>
          <w:sz w:val="32"/>
          <w:szCs w:val="32"/>
        </w:rPr>
        <w:t>结合山西省实际情况，</w:t>
      </w:r>
      <w:r>
        <w:rPr>
          <w:rFonts w:hint="eastAsia" w:hAnsi="宋体"/>
          <w:sz w:val="32"/>
          <w:szCs w:val="32"/>
        </w:rPr>
        <w:t>编制了本标准</w:t>
      </w:r>
      <w:r>
        <w:rPr>
          <w:rFonts w:hAnsi="宋体"/>
          <w:sz w:val="32"/>
          <w:szCs w:val="32"/>
        </w:rPr>
        <w:t>。</w:t>
      </w:r>
    </w:p>
    <w:p>
      <w:pPr>
        <w:adjustRightInd w:val="0"/>
        <w:spacing w:line="360" w:lineRule="auto"/>
        <w:ind w:left="440" w:leftChars="200" w:firstLine="640" w:firstLineChars="200"/>
        <w:rPr>
          <w:rFonts w:hAnsi="宋体"/>
          <w:sz w:val="32"/>
          <w:szCs w:val="32"/>
        </w:rPr>
      </w:pPr>
      <w:r>
        <w:rPr>
          <w:rFonts w:hint="eastAsia" w:hAnsi="宋体"/>
          <w:sz w:val="32"/>
          <w:szCs w:val="32"/>
        </w:rPr>
        <w:t>本标准共分1</w:t>
      </w:r>
      <w:r>
        <w:rPr>
          <w:rFonts w:hint="eastAsia" w:hAnsi="宋体"/>
          <w:sz w:val="32"/>
          <w:szCs w:val="32"/>
          <w:lang w:val="en-US" w:eastAsia="zh-CN"/>
        </w:rPr>
        <w:t>1</w:t>
      </w:r>
      <w:r>
        <w:rPr>
          <w:rFonts w:hint="eastAsia" w:hAnsi="宋体"/>
          <w:sz w:val="32"/>
          <w:szCs w:val="32"/>
        </w:rPr>
        <w:t>章和1个附录，主要内容包括：1.总则；2.术语；3.基本规定；4.环境景观；5.建筑与室内环境；6.结构；7.给排水；8.暖通空调；9.电气与智能化；10.</w:t>
      </w:r>
      <w:r>
        <w:rPr>
          <w:rFonts w:hint="eastAsia" w:hAnsi="宋体"/>
          <w:sz w:val="32"/>
          <w:szCs w:val="32"/>
          <w:lang w:val="en-US"/>
        </w:rPr>
        <w:t>验收；11.</w:t>
      </w:r>
      <w:r>
        <w:rPr>
          <w:rFonts w:hint="eastAsia" w:hAnsi="宋体"/>
          <w:sz w:val="32"/>
          <w:szCs w:val="32"/>
        </w:rPr>
        <w:t>物业管理与维护保养等。本标准以黑体字标志的条文为强制性条文，必须严格执行。</w:t>
      </w:r>
    </w:p>
    <w:p>
      <w:pPr>
        <w:adjustRightInd w:val="0"/>
        <w:spacing w:line="360" w:lineRule="auto"/>
        <w:ind w:left="440" w:leftChars="200" w:firstLine="640" w:firstLineChars="200"/>
        <w:rPr>
          <w:rFonts w:hAnsi="宋体"/>
          <w:sz w:val="32"/>
          <w:szCs w:val="32"/>
        </w:rPr>
      </w:pPr>
      <w:r>
        <w:rPr>
          <w:rFonts w:hint="eastAsia" w:hAnsi="宋体"/>
          <w:sz w:val="32"/>
          <w:szCs w:val="32"/>
        </w:rPr>
        <w:t>本标准由山西省住房和城乡建设厅负责管理，由</w:t>
      </w:r>
      <w:r>
        <w:rPr>
          <w:rFonts w:hAnsi="宋体"/>
          <w:sz w:val="32"/>
          <w:szCs w:val="32"/>
        </w:rPr>
        <w:t>山西省建筑设计研究院有限公司负责技术内容解释。在执行本标准过程中如有意见或建议，请寄送至山西省建筑设计研究院有限公司（地址：山西省太原市府东街5号，邮编：030013</w:t>
      </w:r>
      <w:r>
        <w:rPr>
          <w:rFonts w:hint="eastAsia" w:hAnsi="宋体"/>
          <w:sz w:val="32"/>
          <w:szCs w:val="32"/>
        </w:rPr>
        <w:t>，邮箱：xxxxxx）。</w:t>
      </w:r>
    </w:p>
    <w:p>
      <w:pPr>
        <w:adjustRightInd w:val="0"/>
        <w:spacing w:line="360" w:lineRule="auto"/>
        <w:ind w:left="440" w:leftChars="200" w:firstLine="640" w:firstLineChars="200"/>
        <w:rPr>
          <w:rFonts w:hAnsi="宋体"/>
          <w:sz w:val="32"/>
          <w:szCs w:val="32"/>
        </w:rPr>
      </w:pPr>
      <w:r>
        <w:rPr>
          <w:rFonts w:hint="eastAsia" w:hAnsi="宋体"/>
          <w:sz w:val="32"/>
          <w:szCs w:val="32"/>
        </w:rPr>
        <w:t>本标准主编单位、参编单位、主要起草人和审查人员名单：</w:t>
      </w:r>
    </w:p>
    <w:p>
      <w:pPr>
        <w:adjustRightInd w:val="0"/>
        <w:spacing w:line="360" w:lineRule="auto"/>
        <w:ind w:left="440" w:leftChars="200" w:firstLine="640" w:firstLineChars="200"/>
        <w:rPr>
          <w:rFonts w:hAnsi="宋体"/>
          <w:sz w:val="32"/>
          <w:szCs w:val="32"/>
        </w:rPr>
      </w:pPr>
      <w:r>
        <w:rPr>
          <w:rFonts w:hint="eastAsia" w:hAnsi="宋体"/>
          <w:sz w:val="32"/>
          <w:szCs w:val="32"/>
        </w:rPr>
        <w:t>本标准主编单位：山西省建筑设计研究院有限公司</w:t>
      </w:r>
    </w:p>
    <w:p>
      <w:pPr>
        <w:adjustRightInd w:val="0"/>
        <w:spacing w:line="360" w:lineRule="auto"/>
        <w:ind w:left="440" w:leftChars="200" w:firstLine="3200" w:firstLineChars="1000"/>
        <w:rPr>
          <w:rFonts w:hAnsi="宋体"/>
          <w:sz w:val="32"/>
          <w:szCs w:val="32"/>
        </w:rPr>
      </w:pPr>
      <w:r>
        <w:rPr>
          <w:rFonts w:hint="eastAsia" w:hAnsi="宋体"/>
          <w:sz w:val="32"/>
          <w:szCs w:val="32"/>
        </w:rPr>
        <w:t>太原理工大学建筑设计研究院</w:t>
      </w:r>
    </w:p>
    <w:p>
      <w:pPr>
        <w:pStyle w:val="2"/>
        <w:ind w:firstLine="640" w:firstLineChars="200"/>
      </w:pPr>
      <w:r>
        <w:rPr>
          <w:rFonts w:hint="eastAsia" w:hAnsi="宋体"/>
        </w:rPr>
        <w:t>本标准参编单位：</w:t>
      </w:r>
    </w:p>
    <w:p>
      <w:pPr>
        <w:adjustRightInd w:val="0"/>
        <w:spacing w:line="360" w:lineRule="auto"/>
        <w:ind w:left="440" w:leftChars="200" w:firstLine="640" w:firstLineChars="200"/>
        <w:rPr>
          <w:rFonts w:hAnsi="宋体"/>
          <w:sz w:val="32"/>
          <w:szCs w:val="32"/>
        </w:rPr>
      </w:pPr>
      <w:r>
        <w:rPr>
          <w:rFonts w:hint="eastAsia" w:hAnsi="宋体"/>
          <w:sz w:val="32"/>
          <w:szCs w:val="32"/>
        </w:rPr>
        <w:t xml:space="preserve">本标准主要起草人员： </w:t>
      </w:r>
    </w:p>
    <w:p>
      <w:pPr>
        <w:adjustRightInd w:val="0"/>
        <w:spacing w:line="360" w:lineRule="auto"/>
        <w:ind w:left="440" w:leftChars="200" w:firstLine="640" w:firstLineChars="200"/>
        <w:rPr>
          <w:rFonts w:hAnsi="宋体"/>
          <w:sz w:val="32"/>
          <w:szCs w:val="32"/>
        </w:rPr>
        <w:sectPr>
          <w:type w:val="continuous"/>
          <w:pgSz w:w="11906" w:h="16838"/>
          <w:pgMar w:top="1440" w:right="1080" w:bottom="1440" w:left="1080" w:header="851" w:footer="851" w:gutter="0"/>
          <w:pgBorders>
            <w:top w:val="none" w:sz="0" w:space="0"/>
            <w:left w:val="none" w:sz="0" w:space="0"/>
            <w:bottom w:val="none" w:sz="0" w:space="0"/>
            <w:right w:val="none" w:sz="0" w:space="0"/>
          </w:pgBorders>
          <w:pgNumType w:start="1"/>
          <w:cols w:space="720" w:num="1"/>
          <w:docGrid w:type="lines" w:linePitch="312" w:charSpace="0"/>
        </w:sectPr>
      </w:pPr>
      <w:r>
        <w:rPr>
          <w:rFonts w:hint="eastAsia" w:hAnsi="宋体"/>
          <w:sz w:val="32"/>
          <w:szCs w:val="32"/>
        </w:rPr>
        <w:t>本标准主要审查人员：</w:t>
      </w:r>
    </w:p>
    <w:sdt>
      <w:sdtPr>
        <w:rPr>
          <w:rFonts w:ascii="宋体" w:hAnsi="宋体" w:eastAsia="宋体"/>
          <w:sz w:val="21"/>
        </w:rPr>
        <w:id w:val="147462512"/>
        <w:docPartObj>
          <w:docPartGallery w:val="Table of Contents"/>
          <w:docPartUnique/>
        </w:docPartObj>
      </w:sdtPr>
      <w:sdtEndPr>
        <w:rPr>
          <w:rFonts w:ascii="宋体" w:hAnsi="宋体" w:eastAsia="宋体"/>
          <w:b/>
          <w:sz w:val="21"/>
        </w:rPr>
      </w:sdtEndPr>
      <w:sdtContent>
        <w:p>
          <w:pPr>
            <w:jc w:val="center"/>
            <w:rPr>
              <w:rFonts w:ascii="黑体" w:hAnsi="黑体" w:eastAsia="黑体" w:cs="黑体"/>
              <w:w w:val="99"/>
              <w:sz w:val="44"/>
              <w:szCs w:val="44"/>
              <w:lang w:val="en-US"/>
            </w:rPr>
          </w:pPr>
          <w:r>
            <w:rPr>
              <w:rFonts w:hint="eastAsia" w:ascii="黑体" w:hAnsi="黑体" w:eastAsia="黑体" w:cs="黑体"/>
              <w:w w:val="99"/>
              <w:sz w:val="44"/>
              <w:szCs w:val="44"/>
              <w:lang w:val="en-US"/>
            </w:rPr>
            <w:t>目   录</w:t>
          </w:r>
        </w:p>
        <w:p>
          <w:pPr>
            <w:pStyle w:val="9"/>
            <w:tabs>
              <w:tab w:val="right" w:leader="dot" w:pos="8310"/>
            </w:tabs>
          </w:pPr>
          <w:r>
            <w:fldChar w:fldCharType="begin"/>
          </w:r>
          <w:r>
            <w:instrText xml:space="preserve">TOC \o "1-2" \h \u </w:instrText>
          </w:r>
          <w:r>
            <w:fldChar w:fldCharType="separate"/>
          </w:r>
          <w:r>
            <w:fldChar w:fldCharType="begin"/>
          </w:r>
          <w:r>
            <w:instrText xml:space="preserve"> HYPERLINK \l _Toc23420 </w:instrText>
          </w:r>
          <w:r>
            <w:fldChar w:fldCharType="separate"/>
          </w:r>
          <w:r>
            <w:rPr>
              <w:rFonts w:hint="default" w:ascii="黑体" w:hAnsi="黑体" w:eastAsia="黑体" w:cs="黑体"/>
              <w:w w:val="99"/>
              <w:szCs w:val="32"/>
              <w:lang w:val="zh-CN" w:eastAsia="zh-CN" w:bidi="zh-CN"/>
            </w:rPr>
            <w:t xml:space="preserve">1 </w:t>
          </w:r>
          <w:r>
            <w:rPr>
              <w:rFonts w:hint="eastAsia" w:ascii="黑体" w:eastAsia="黑体"/>
            </w:rPr>
            <w:t>总则</w:t>
          </w:r>
          <w:r>
            <w:tab/>
          </w:r>
          <w:r>
            <w:fldChar w:fldCharType="begin"/>
          </w:r>
          <w:r>
            <w:instrText xml:space="preserve"> PAGEREF _Toc23420 \h </w:instrText>
          </w:r>
          <w:r>
            <w:fldChar w:fldCharType="separate"/>
          </w:r>
          <w:r>
            <w:t>1</w:t>
          </w:r>
          <w:r>
            <w:fldChar w:fldCharType="end"/>
          </w:r>
          <w:r>
            <w:fldChar w:fldCharType="end"/>
          </w:r>
        </w:p>
        <w:p>
          <w:pPr>
            <w:pStyle w:val="9"/>
            <w:tabs>
              <w:tab w:val="right" w:leader="dot" w:pos="8310"/>
            </w:tabs>
          </w:pPr>
          <w:r>
            <w:fldChar w:fldCharType="begin"/>
          </w:r>
          <w:r>
            <w:instrText xml:space="preserve"> HYPERLINK \l _Toc24917 </w:instrText>
          </w:r>
          <w:r>
            <w:fldChar w:fldCharType="separate"/>
          </w:r>
          <w:r>
            <w:rPr>
              <w:rFonts w:hint="default" w:ascii="黑体" w:hAnsi="黑体" w:eastAsia="黑体" w:cs="黑体"/>
              <w:w w:val="99"/>
              <w:szCs w:val="32"/>
              <w:lang w:val="zh-CN" w:eastAsia="zh-CN" w:bidi="zh-CN"/>
            </w:rPr>
            <w:t xml:space="preserve">2 </w:t>
          </w:r>
          <w:r>
            <w:rPr>
              <w:rFonts w:hint="eastAsia" w:ascii="黑体" w:eastAsia="黑体"/>
            </w:rPr>
            <w:t>术语</w:t>
          </w:r>
          <w:r>
            <w:tab/>
          </w:r>
          <w:r>
            <w:fldChar w:fldCharType="begin"/>
          </w:r>
          <w:r>
            <w:instrText xml:space="preserve"> PAGEREF _Toc24917 \h </w:instrText>
          </w:r>
          <w:r>
            <w:fldChar w:fldCharType="separate"/>
          </w:r>
          <w:r>
            <w:t>2</w:t>
          </w:r>
          <w:r>
            <w:fldChar w:fldCharType="end"/>
          </w:r>
          <w:r>
            <w:fldChar w:fldCharType="end"/>
          </w:r>
        </w:p>
        <w:p>
          <w:pPr>
            <w:pStyle w:val="9"/>
            <w:tabs>
              <w:tab w:val="right" w:leader="dot" w:pos="8310"/>
            </w:tabs>
          </w:pPr>
          <w:r>
            <w:fldChar w:fldCharType="begin"/>
          </w:r>
          <w:r>
            <w:instrText xml:space="preserve"> HYPERLINK \l _Toc4848 </w:instrText>
          </w:r>
          <w:r>
            <w:fldChar w:fldCharType="separate"/>
          </w:r>
          <w:r>
            <w:rPr>
              <w:rFonts w:hint="eastAsia" w:ascii="黑体" w:eastAsia="黑体"/>
              <w:lang w:val="en-US"/>
            </w:rPr>
            <w:t xml:space="preserve">3 </w:t>
          </w:r>
          <w:r>
            <w:rPr>
              <w:rFonts w:hint="eastAsia" w:ascii="黑体" w:eastAsia="黑体"/>
            </w:rPr>
            <w:t>基本规定</w:t>
          </w:r>
          <w:r>
            <w:tab/>
          </w:r>
          <w:r>
            <w:fldChar w:fldCharType="begin"/>
          </w:r>
          <w:r>
            <w:instrText xml:space="preserve"> PAGEREF _Toc4848 \h </w:instrText>
          </w:r>
          <w:r>
            <w:fldChar w:fldCharType="separate"/>
          </w:r>
          <w:r>
            <w:t>4</w:t>
          </w:r>
          <w:r>
            <w:fldChar w:fldCharType="end"/>
          </w:r>
          <w:r>
            <w:fldChar w:fldCharType="end"/>
          </w:r>
        </w:p>
        <w:p>
          <w:pPr>
            <w:pStyle w:val="9"/>
            <w:tabs>
              <w:tab w:val="right" w:leader="dot" w:pos="8310"/>
            </w:tabs>
          </w:pPr>
          <w:r>
            <w:fldChar w:fldCharType="begin"/>
          </w:r>
          <w:r>
            <w:instrText xml:space="preserve"> HYPERLINK \l _Toc20956 </w:instrText>
          </w:r>
          <w:r>
            <w:fldChar w:fldCharType="separate"/>
          </w:r>
          <w:r>
            <w:rPr>
              <w:rFonts w:hint="eastAsia" w:ascii="黑体" w:hAnsi="黑体" w:eastAsia="黑体" w:cs="黑体"/>
            </w:rPr>
            <w:t>4</w:t>
          </w:r>
          <w:r>
            <w:rPr>
              <w:rFonts w:ascii="黑体" w:hAnsi="黑体" w:eastAsia="黑体" w:cs="黑体"/>
              <w:spacing w:val="-6"/>
            </w:rPr>
            <w:t xml:space="preserve"> </w:t>
          </w:r>
          <w:r>
            <w:rPr>
              <w:rFonts w:ascii="黑体" w:hAnsi="黑体" w:eastAsia="黑体" w:cs="黑体"/>
            </w:rPr>
            <w:t>环境景观</w:t>
          </w:r>
          <w:r>
            <w:tab/>
          </w:r>
          <w:r>
            <w:fldChar w:fldCharType="begin"/>
          </w:r>
          <w:r>
            <w:instrText xml:space="preserve"> PAGEREF _Toc20956 \h </w:instrText>
          </w:r>
          <w:r>
            <w:fldChar w:fldCharType="separate"/>
          </w:r>
          <w:r>
            <w:t>5</w:t>
          </w:r>
          <w:r>
            <w:fldChar w:fldCharType="end"/>
          </w:r>
          <w:r>
            <w:fldChar w:fldCharType="end"/>
          </w:r>
        </w:p>
        <w:p>
          <w:pPr>
            <w:pStyle w:val="11"/>
            <w:tabs>
              <w:tab w:val="right" w:leader="dot" w:pos="8310"/>
            </w:tabs>
          </w:pPr>
          <w:r>
            <w:fldChar w:fldCharType="begin"/>
          </w:r>
          <w:r>
            <w:instrText xml:space="preserve"> HYPERLINK \l _Toc586 </w:instrText>
          </w:r>
          <w:r>
            <w:fldChar w:fldCharType="separate"/>
          </w:r>
          <w:r>
            <w:rPr>
              <w:rFonts w:hint="eastAsia"/>
            </w:rPr>
            <w:t>4</w:t>
          </w:r>
          <w:r>
            <w:t>.1</w:t>
          </w:r>
          <w:r>
            <w:rPr>
              <w:spacing w:val="-7"/>
            </w:rPr>
            <w:t xml:space="preserve"> </w:t>
          </w:r>
          <w:r>
            <w:t>一般规定</w:t>
          </w:r>
          <w:r>
            <w:tab/>
          </w:r>
          <w:r>
            <w:fldChar w:fldCharType="begin"/>
          </w:r>
          <w:r>
            <w:instrText xml:space="preserve"> PAGEREF _Toc586 \h </w:instrText>
          </w:r>
          <w:r>
            <w:fldChar w:fldCharType="separate"/>
          </w:r>
          <w:r>
            <w:t>5</w:t>
          </w:r>
          <w:r>
            <w:fldChar w:fldCharType="end"/>
          </w:r>
          <w:r>
            <w:fldChar w:fldCharType="end"/>
          </w:r>
        </w:p>
        <w:p>
          <w:pPr>
            <w:pStyle w:val="11"/>
            <w:tabs>
              <w:tab w:val="right" w:leader="dot" w:pos="8310"/>
            </w:tabs>
          </w:pPr>
          <w:r>
            <w:fldChar w:fldCharType="begin"/>
          </w:r>
          <w:r>
            <w:instrText xml:space="preserve"> HYPERLINK \l _Toc12314 </w:instrText>
          </w:r>
          <w:r>
            <w:fldChar w:fldCharType="separate"/>
          </w:r>
          <w:r>
            <w:rPr>
              <w:rFonts w:hint="eastAsia"/>
            </w:rPr>
            <w:t>4</w:t>
          </w:r>
          <w:r>
            <w:t>.2</w:t>
          </w:r>
          <w:r>
            <w:rPr>
              <w:spacing w:val="-8"/>
            </w:rPr>
            <w:t xml:space="preserve"> </w:t>
          </w:r>
          <w:r>
            <w:rPr>
              <w:rFonts w:hint="eastAsia"/>
              <w:spacing w:val="-8"/>
              <w:lang w:val="en-US"/>
            </w:rPr>
            <w:t xml:space="preserve"> </w:t>
          </w:r>
          <w:r>
            <w:t>建筑布局</w:t>
          </w:r>
          <w:r>
            <w:tab/>
          </w:r>
          <w:r>
            <w:fldChar w:fldCharType="begin"/>
          </w:r>
          <w:r>
            <w:instrText xml:space="preserve"> PAGEREF _Toc12314 \h </w:instrText>
          </w:r>
          <w:r>
            <w:fldChar w:fldCharType="separate"/>
          </w:r>
          <w:r>
            <w:t>6</w:t>
          </w:r>
          <w:r>
            <w:fldChar w:fldCharType="end"/>
          </w:r>
          <w:r>
            <w:fldChar w:fldCharType="end"/>
          </w:r>
        </w:p>
        <w:p>
          <w:pPr>
            <w:pStyle w:val="11"/>
            <w:tabs>
              <w:tab w:val="right" w:leader="dot" w:pos="8310"/>
            </w:tabs>
          </w:pPr>
          <w:r>
            <w:fldChar w:fldCharType="begin"/>
          </w:r>
          <w:r>
            <w:instrText xml:space="preserve"> HYPERLINK \l _Toc5452 </w:instrText>
          </w:r>
          <w:r>
            <w:fldChar w:fldCharType="separate"/>
          </w:r>
          <w:r>
            <w:rPr>
              <w:rFonts w:hint="eastAsia"/>
            </w:rPr>
            <w:t>4</w:t>
          </w:r>
          <w:r>
            <w:t>.3</w:t>
          </w:r>
          <w:r>
            <w:rPr>
              <w:spacing w:val="-10"/>
            </w:rPr>
            <w:t xml:space="preserve"> </w:t>
          </w:r>
          <w:r>
            <w:t>交通组织与公共设施</w:t>
          </w:r>
          <w:r>
            <w:tab/>
          </w:r>
          <w:r>
            <w:fldChar w:fldCharType="begin"/>
          </w:r>
          <w:r>
            <w:instrText xml:space="preserve"> PAGEREF _Toc5452 \h </w:instrText>
          </w:r>
          <w:r>
            <w:fldChar w:fldCharType="separate"/>
          </w:r>
          <w:r>
            <w:t>8</w:t>
          </w:r>
          <w:r>
            <w:fldChar w:fldCharType="end"/>
          </w:r>
          <w:r>
            <w:fldChar w:fldCharType="end"/>
          </w:r>
        </w:p>
        <w:p>
          <w:pPr>
            <w:pStyle w:val="11"/>
            <w:tabs>
              <w:tab w:val="right" w:leader="dot" w:pos="8310"/>
            </w:tabs>
          </w:pPr>
          <w:r>
            <w:fldChar w:fldCharType="begin"/>
          </w:r>
          <w:r>
            <w:instrText xml:space="preserve"> HYPERLINK \l _Toc22018 </w:instrText>
          </w:r>
          <w:r>
            <w:fldChar w:fldCharType="separate"/>
          </w:r>
          <w:r>
            <w:rPr>
              <w:rFonts w:hint="eastAsia"/>
            </w:rPr>
            <w:t>4.4</w:t>
          </w:r>
          <w:r>
            <w:rPr>
              <w:rFonts w:hint="eastAsia"/>
              <w:lang w:val="en-US"/>
            </w:rPr>
            <w:t xml:space="preserve"> </w:t>
          </w:r>
          <w:r>
            <w:rPr>
              <w:rFonts w:hint="eastAsia"/>
            </w:rPr>
            <w:t>场地竖向与室外管线</w:t>
          </w:r>
          <w:r>
            <w:tab/>
          </w:r>
          <w:r>
            <w:fldChar w:fldCharType="begin"/>
          </w:r>
          <w:r>
            <w:instrText xml:space="preserve"> PAGEREF _Toc22018 \h </w:instrText>
          </w:r>
          <w:r>
            <w:fldChar w:fldCharType="separate"/>
          </w:r>
          <w:r>
            <w:t>11</w:t>
          </w:r>
          <w:r>
            <w:fldChar w:fldCharType="end"/>
          </w:r>
          <w:r>
            <w:fldChar w:fldCharType="end"/>
          </w:r>
        </w:p>
        <w:p>
          <w:pPr>
            <w:pStyle w:val="11"/>
            <w:tabs>
              <w:tab w:val="right" w:leader="dot" w:pos="8310"/>
            </w:tabs>
          </w:pPr>
          <w:r>
            <w:fldChar w:fldCharType="begin"/>
          </w:r>
          <w:r>
            <w:instrText xml:space="preserve"> HYPERLINK \l _Toc20076 </w:instrText>
          </w:r>
          <w:r>
            <w:fldChar w:fldCharType="separate"/>
          </w:r>
          <w:r>
            <w:rPr>
              <w:rFonts w:hint="eastAsia"/>
            </w:rPr>
            <w:t>4.5</w:t>
          </w:r>
          <w:r>
            <w:rPr>
              <w:rFonts w:hint="eastAsia"/>
              <w:lang w:val="en-US"/>
            </w:rPr>
            <w:t xml:space="preserve"> </w:t>
          </w:r>
          <w:r>
            <w:rPr>
              <w:rFonts w:hint="eastAsia"/>
            </w:rPr>
            <w:t xml:space="preserve"> 室外环境与景观</w:t>
          </w:r>
          <w:r>
            <w:tab/>
          </w:r>
          <w:r>
            <w:fldChar w:fldCharType="begin"/>
          </w:r>
          <w:r>
            <w:instrText xml:space="preserve"> PAGEREF _Toc20076 \h </w:instrText>
          </w:r>
          <w:r>
            <w:fldChar w:fldCharType="separate"/>
          </w:r>
          <w:r>
            <w:t>13</w:t>
          </w:r>
          <w:r>
            <w:fldChar w:fldCharType="end"/>
          </w:r>
          <w:r>
            <w:fldChar w:fldCharType="end"/>
          </w:r>
        </w:p>
        <w:p>
          <w:pPr>
            <w:pStyle w:val="9"/>
            <w:tabs>
              <w:tab w:val="right" w:leader="dot" w:pos="8310"/>
            </w:tabs>
          </w:pPr>
          <w:r>
            <w:fldChar w:fldCharType="begin"/>
          </w:r>
          <w:r>
            <w:instrText xml:space="preserve"> HYPERLINK \l _Toc21308 </w:instrText>
          </w:r>
          <w:r>
            <w:fldChar w:fldCharType="separate"/>
          </w:r>
          <w:r>
            <w:rPr>
              <w:rFonts w:hint="eastAsia" w:ascii="黑体" w:hAnsi="黑体" w:eastAsia="黑体" w:cs="黑体"/>
              <w:lang w:val="en-US"/>
            </w:rPr>
            <w:t xml:space="preserve">5  </w:t>
          </w:r>
          <w:r>
            <w:rPr>
              <w:rFonts w:hint="eastAsia" w:ascii="黑体" w:hAnsi="黑体" w:eastAsia="黑体" w:cs="黑体"/>
            </w:rPr>
            <w:t>建筑与室内环境</w:t>
          </w:r>
          <w:r>
            <w:tab/>
          </w:r>
          <w:r>
            <w:fldChar w:fldCharType="begin"/>
          </w:r>
          <w:r>
            <w:instrText xml:space="preserve"> PAGEREF _Toc21308 \h </w:instrText>
          </w:r>
          <w:r>
            <w:fldChar w:fldCharType="separate"/>
          </w:r>
          <w:r>
            <w:t>17</w:t>
          </w:r>
          <w:r>
            <w:fldChar w:fldCharType="end"/>
          </w:r>
          <w:r>
            <w:fldChar w:fldCharType="end"/>
          </w:r>
        </w:p>
        <w:p>
          <w:pPr>
            <w:pStyle w:val="11"/>
            <w:tabs>
              <w:tab w:val="right" w:leader="dot" w:pos="8310"/>
            </w:tabs>
          </w:pPr>
          <w:r>
            <w:fldChar w:fldCharType="begin"/>
          </w:r>
          <w:r>
            <w:instrText xml:space="preserve"> HYPERLINK \l _Toc24982 </w:instrText>
          </w:r>
          <w:r>
            <w:fldChar w:fldCharType="separate"/>
          </w:r>
          <w:r>
            <w:rPr>
              <w:rFonts w:hint="eastAsia"/>
              <w:lang w:val="en-US"/>
            </w:rPr>
            <w:t xml:space="preserve">5.1 </w:t>
          </w:r>
          <w:r>
            <w:rPr>
              <w:rFonts w:hint="eastAsia"/>
            </w:rPr>
            <w:t>一般规定</w:t>
          </w:r>
          <w:r>
            <w:tab/>
          </w:r>
          <w:r>
            <w:fldChar w:fldCharType="begin"/>
          </w:r>
          <w:r>
            <w:instrText xml:space="preserve"> PAGEREF _Toc24982 \h </w:instrText>
          </w:r>
          <w:r>
            <w:fldChar w:fldCharType="separate"/>
          </w:r>
          <w:r>
            <w:t>17</w:t>
          </w:r>
          <w:r>
            <w:fldChar w:fldCharType="end"/>
          </w:r>
          <w:r>
            <w:fldChar w:fldCharType="end"/>
          </w:r>
        </w:p>
        <w:p>
          <w:pPr>
            <w:pStyle w:val="11"/>
            <w:tabs>
              <w:tab w:val="right" w:leader="dot" w:pos="8310"/>
            </w:tabs>
          </w:pPr>
          <w:r>
            <w:fldChar w:fldCharType="begin"/>
          </w:r>
          <w:r>
            <w:instrText xml:space="preserve"> HYPERLINK \l _Toc27484 </w:instrText>
          </w:r>
          <w:r>
            <w:fldChar w:fldCharType="separate"/>
          </w:r>
          <w:r>
            <w:rPr>
              <w:rFonts w:hint="eastAsia"/>
              <w:lang w:val="en-US"/>
            </w:rPr>
            <w:t>5.2 功能与空间</w:t>
          </w:r>
          <w:r>
            <w:tab/>
          </w:r>
          <w:r>
            <w:fldChar w:fldCharType="begin"/>
          </w:r>
          <w:r>
            <w:instrText xml:space="preserve"> PAGEREF _Toc27484 \h </w:instrText>
          </w:r>
          <w:r>
            <w:fldChar w:fldCharType="separate"/>
          </w:r>
          <w:r>
            <w:t>18</w:t>
          </w:r>
          <w:r>
            <w:fldChar w:fldCharType="end"/>
          </w:r>
          <w:r>
            <w:fldChar w:fldCharType="end"/>
          </w:r>
        </w:p>
        <w:p>
          <w:pPr>
            <w:pStyle w:val="11"/>
            <w:tabs>
              <w:tab w:val="right" w:leader="dot" w:pos="8310"/>
            </w:tabs>
          </w:pPr>
          <w:r>
            <w:fldChar w:fldCharType="begin"/>
          </w:r>
          <w:r>
            <w:instrText xml:space="preserve"> HYPERLINK \l _Toc19962 </w:instrText>
          </w:r>
          <w:r>
            <w:fldChar w:fldCharType="separate"/>
          </w:r>
          <w:r>
            <w:rPr>
              <w:rFonts w:hint="eastAsia"/>
              <w:lang w:val="en-US"/>
            </w:rPr>
            <w:t>5.3  建筑节能与细部</w:t>
          </w:r>
          <w:r>
            <w:tab/>
          </w:r>
          <w:r>
            <w:fldChar w:fldCharType="begin"/>
          </w:r>
          <w:r>
            <w:instrText xml:space="preserve"> PAGEREF _Toc19962 \h </w:instrText>
          </w:r>
          <w:r>
            <w:fldChar w:fldCharType="separate"/>
          </w:r>
          <w:r>
            <w:t>22</w:t>
          </w:r>
          <w:r>
            <w:fldChar w:fldCharType="end"/>
          </w:r>
          <w:r>
            <w:fldChar w:fldCharType="end"/>
          </w:r>
        </w:p>
        <w:p>
          <w:pPr>
            <w:pStyle w:val="11"/>
            <w:tabs>
              <w:tab w:val="right" w:leader="dot" w:pos="8310"/>
            </w:tabs>
          </w:pPr>
          <w:r>
            <w:fldChar w:fldCharType="begin"/>
          </w:r>
          <w:r>
            <w:instrText xml:space="preserve"> HYPERLINK \l _Toc2813 </w:instrText>
          </w:r>
          <w:r>
            <w:fldChar w:fldCharType="separate"/>
          </w:r>
          <w:r>
            <w:rPr>
              <w:rFonts w:hint="eastAsia"/>
              <w:lang w:val="en-US"/>
            </w:rPr>
            <w:t>5.4 装饰装修</w:t>
          </w:r>
          <w:r>
            <w:tab/>
          </w:r>
          <w:r>
            <w:fldChar w:fldCharType="begin"/>
          </w:r>
          <w:r>
            <w:instrText xml:space="preserve"> PAGEREF _Toc2813 \h </w:instrText>
          </w:r>
          <w:r>
            <w:fldChar w:fldCharType="separate"/>
          </w:r>
          <w:r>
            <w:t>23</w:t>
          </w:r>
          <w:r>
            <w:fldChar w:fldCharType="end"/>
          </w:r>
          <w:r>
            <w:fldChar w:fldCharType="end"/>
          </w:r>
        </w:p>
        <w:p>
          <w:pPr>
            <w:pStyle w:val="9"/>
            <w:tabs>
              <w:tab w:val="right" w:leader="dot" w:pos="8310"/>
            </w:tabs>
          </w:pPr>
          <w:r>
            <w:fldChar w:fldCharType="begin"/>
          </w:r>
          <w:r>
            <w:instrText xml:space="preserve"> HYPERLINK \l _Toc14161 </w:instrText>
          </w:r>
          <w:r>
            <w:fldChar w:fldCharType="separate"/>
          </w:r>
          <w:r>
            <w:rPr>
              <w:rFonts w:hint="eastAsia" w:ascii="黑体" w:hAnsi="黑体" w:eastAsia="黑体" w:cs="黑体"/>
              <w:bCs/>
            </w:rPr>
            <w:t>6</w:t>
          </w:r>
          <w:r>
            <w:rPr>
              <w:rFonts w:ascii="黑体" w:hAnsi="黑体" w:eastAsia="黑体" w:cs="黑体"/>
              <w:bCs/>
            </w:rPr>
            <w:t xml:space="preserve">  </w:t>
          </w:r>
          <w:r>
            <w:rPr>
              <w:rFonts w:hint="eastAsia" w:ascii="黑体" w:hAnsi="黑体" w:eastAsia="黑体" w:cs="黑体"/>
              <w:bCs/>
            </w:rPr>
            <w:t>结构</w:t>
          </w:r>
          <w:r>
            <w:tab/>
          </w:r>
          <w:r>
            <w:fldChar w:fldCharType="begin"/>
          </w:r>
          <w:r>
            <w:instrText xml:space="preserve"> PAGEREF _Toc14161 \h </w:instrText>
          </w:r>
          <w:r>
            <w:fldChar w:fldCharType="separate"/>
          </w:r>
          <w:r>
            <w:t>30</w:t>
          </w:r>
          <w:r>
            <w:fldChar w:fldCharType="end"/>
          </w:r>
          <w:r>
            <w:fldChar w:fldCharType="end"/>
          </w:r>
        </w:p>
        <w:p>
          <w:pPr>
            <w:pStyle w:val="11"/>
            <w:tabs>
              <w:tab w:val="right" w:leader="dot" w:pos="8310"/>
            </w:tabs>
          </w:pPr>
          <w:r>
            <w:fldChar w:fldCharType="begin"/>
          </w:r>
          <w:r>
            <w:instrText xml:space="preserve"> HYPERLINK \l _Toc4717 </w:instrText>
          </w:r>
          <w:r>
            <w:fldChar w:fldCharType="separate"/>
          </w:r>
          <w:r>
            <w:rPr>
              <w:rFonts w:hint="eastAsia"/>
              <w:lang w:val="en-US"/>
            </w:rPr>
            <w:t>6.1一般规定</w:t>
          </w:r>
          <w:r>
            <w:tab/>
          </w:r>
          <w:r>
            <w:fldChar w:fldCharType="begin"/>
          </w:r>
          <w:r>
            <w:instrText xml:space="preserve"> PAGEREF _Toc4717 \h </w:instrText>
          </w:r>
          <w:r>
            <w:fldChar w:fldCharType="separate"/>
          </w:r>
          <w:r>
            <w:t>30</w:t>
          </w:r>
          <w:r>
            <w:fldChar w:fldCharType="end"/>
          </w:r>
          <w:r>
            <w:fldChar w:fldCharType="end"/>
          </w:r>
        </w:p>
        <w:p>
          <w:pPr>
            <w:pStyle w:val="11"/>
            <w:tabs>
              <w:tab w:val="right" w:leader="dot" w:pos="8310"/>
            </w:tabs>
          </w:pPr>
          <w:r>
            <w:fldChar w:fldCharType="begin"/>
          </w:r>
          <w:r>
            <w:instrText xml:space="preserve"> HYPERLINK \l _Toc573 </w:instrText>
          </w:r>
          <w:r>
            <w:fldChar w:fldCharType="separate"/>
          </w:r>
          <w:r>
            <w:rPr>
              <w:rFonts w:hint="eastAsia"/>
              <w:lang w:val="en-US"/>
            </w:rPr>
            <w:t>6.2地基基础</w:t>
          </w:r>
          <w:r>
            <w:tab/>
          </w:r>
          <w:r>
            <w:fldChar w:fldCharType="begin"/>
          </w:r>
          <w:r>
            <w:instrText xml:space="preserve"> PAGEREF _Toc573 \h </w:instrText>
          </w:r>
          <w:r>
            <w:fldChar w:fldCharType="separate"/>
          </w:r>
          <w:r>
            <w:t>31</w:t>
          </w:r>
          <w:r>
            <w:fldChar w:fldCharType="end"/>
          </w:r>
          <w:r>
            <w:fldChar w:fldCharType="end"/>
          </w:r>
        </w:p>
        <w:p>
          <w:pPr>
            <w:pStyle w:val="11"/>
            <w:tabs>
              <w:tab w:val="right" w:leader="dot" w:pos="8310"/>
            </w:tabs>
          </w:pPr>
          <w:r>
            <w:fldChar w:fldCharType="begin"/>
          </w:r>
          <w:r>
            <w:instrText xml:space="preserve"> HYPERLINK \l _Toc2835 </w:instrText>
          </w:r>
          <w:r>
            <w:fldChar w:fldCharType="separate"/>
          </w:r>
          <w:r>
            <w:rPr>
              <w:rFonts w:hint="eastAsia"/>
              <w:lang w:val="en-US"/>
            </w:rPr>
            <w:t>6.3主体结构</w:t>
          </w:r>
          <w:r>
            <w:tab/>
          </w:r>
          <w:r>
            <w:fldChar w:fldCharType="begin"/>
          </w:r>
          <w:r>
            <w:instrText xml:space="preserve"> PAGEREF _Toc2835 \h </w:instrText>
          </w:r>
          <w:r>
            <w:fldChar w:fldCharType="separate"/>
          </w:r>
          <w:r>
            <w:t>33</w:t>
          </w:r>
          <w:r>
            <w:fldChar w:fldCharType="end"/>
          </w:r>
          <w:r>
            <w:fldChar w:fldCharType="end"/>
          </w:r>
        </w:p>
        <w:p>
          <w:pPr>
            <w:pStyle w:val="11"/>
            <w:tabs>
              <w:tab w:val="right" w:leader="dot" w:pos="8310"/>
            </w:tabs>
          </w:pPr>
          <w:r>
            <w:fldChar w:fldCharType="begin"/>
          </w:r>
          <w:r>
            <w:instrText xml:space="preserve"> HYPERLINK \l _Toc5293 </w:instrText>
          </w:r>
          <w:r>
            <w:fldChar w:fldCharType="separate"/>
          </w:r>
          <w:r>
            <w:rPr>
              <w:rFonts w:hint="eastAsia"/>
              <w:lang w:val="en-US"/>
            </w:rPr>
            <w:t>6.4 结构材料</w:t>
          </w:r>
          <w:r>
            <w:tab/>
          </w:r>
          <w:r>
            <w:fldChar w:fldCharType="begin"/>
          </w:r>
          <w:r>
            <w:instrText xml:space="preserve"> PAGEREF _Toc5293 \h </w:instrText>
          </w:r>
          <w:r>
            <w:fldChar w:fldCharType="separate"/>
          </w:r>
          <w:r>
            <w:t>36</w:t>
          </w:r>
          <w:r>
            <w:fldChar w:fldCharType="end"/>
          </w:r>
          <w:r>
            <w:fldChar w:fldCharType="end"/>
          </w:r>
        </w:p>
        <w:p>
          <w:pPr>
            <w:pStyle w:val="9"/>
            <w:tabs>
              <w:tab w:val="right" w:leader="dot" w:pos="8310"/>
            </w:tabs>
          </w:pPr>
          <w:r>
            <w:fldChar w:fldCharType="begin"/>
          </w:r>
          <w:r>
            <w:instrText xml:space="preserve"> HYPERLINK \l _Toc17595 </w:instrText>
          </w:r>
          <w:r>
            <w:fldChar w:fldCharType="separate"/>
          </w:r>
          <w:r>
            <w:rPr>
              <w:rFonts w:hint="eastAsia" w:ascii="黑体" w:hAnsi="黑体" w:eastAsia="黑体" w:cs="黑体"/>
            </w:rPr>
            <w:t>7 给排水</w:t>
          </w:r>
          <w:r>
            <w:tab/>
          </w:r>
          <w:r>
            <w:fldChar w:fldCharType="begin"/>
          </w:r>
          <w:r>
            <w:instrText xml:space="preserve"> PAGEREF _Toc17595 \h </w:instrText>
          </w:r>
          <w:r>
            <w:fldChar w:fldCharType="separate"/>
          </w:r>
          <w:r>
            <w:t>37</w:t>
          </w:r>
          <w:r>
            <w:fldChar w:fldCharType="end"/>
          </w:r>
          <w:r>
            <w:fldChar w:fldCharType="end"/>
          </w:r>
        </w:p>
        <w:p>
          <w:pPr>
            <w:pStyle w:val="11"/>
            <w:tabs>
              <w:tab w:val="right" w:leader="dot" w:pos="8310"/>
            </w:tabs>
          </w:pPr>
          <w:r>
            <w:fldChar w:fldCharType="begin"/>
          </w:r>
          <w:r>
            <w:instrText xml:space="preserve"> HYPERLINK \l _Toc25201 </w:instrText>
          </w:r>
          <w:r>
            <w:fldChar w:fldCharType="separate"/>
          </w:r>
          <w:r>
            <w:rPr>
              <w:rFonts w:hint="eastAsia"/>
              <w:lang w:val="en-US"/>
            </w:rPr>
            <w:t>7.1 一般规定</w:t>
          </w:r>
          <w:r>
            <w:tab/>
          </w:r>
          <w:r>
            <w:fldChar w:fldCharType="begin"/>
          </w:r>
          <w:r>
            <w:instrText xml:space="preserve"> PAGEREF _Toc25201 \h </w:instrText>
          </w:r>
          <w:r>
            <w:fldChar w:fldCharType="separate"/>
          </w:r>
          <w:r>
            <w:t>37</w:t>
          </w:r>
          <w:r>
            <w:fldChar w:fldCharType="end"/>
          </w:r>
          <w:r>
            <w:fldChar w:fldCharType="end"/>
          </w:r>
        </w:p>
        <w:p>
          <w:pPr>
            <w:pStyle w:val="11"/>
            <w:tabs>
              <w:tab w:val="right" w:leader="dot" w:pos="8310"/>
            </w:tabs>
          </w:pPr>
          <w:r>
            <w:fldChar w:fldCharType="begin"/>
          </w:r>
          <w:r>
            <w:instrText xml:space="preserve"> HYPERLINK \l _Toc604 </w:instrText>
          </w:r>
          <w:r>
            <w:fldChar w:fldCharType="separate"/>
          </w:r>
          <w:r>
            <w:rPr>
              <w:rFonts w:hint="eastAsia"/>
              <w:lang w:val="en-US"/>
            </w:rPr>
            <w:t>7.2 水质</w:t>
          </w:r>
          <w:r>
            <w:tab/>
          </w:r>
          <w:r>
            <w:fldChar w:fldCharType="begin"/>
          </w:r>
          <w:r>
            <w:instrText xml:space="preserve"> PAGEREF _Toc604 \h </w:instrText>
          </w:r>
          <w:r>
            <w:fldChar w:fldCharType="separate"/>
          </w:r>
          <w:r>
            <w:t>37</w:t>
          </w:r>
          <w:r>
            <w:fldChar w:fldCharType="end"/>
          </w:r>
          <w:r>
            <w:fldChar w:fldCharType="end"/>
          </w:r>
        </w:p>
        <w:p>
          <w:pPr>
            <w:pStyle w:val="11"/>
            <w:tabs>
              <w:tab w:val="right" w:leader="dot" w:pos="8310"/>
            </w:tabs>
          </w:pPr>
          <w:r>
            <w:fldChar w:fldCharType="begin"/>
          </w:r>
          <w:r>
            <w:instrText xml:space="preserve"> HYPERLINK \l _Toc28515 </w:instrText>
          </w:r>
          <w:r>
            <w:fldChar w:fldCharType="separate"/>
          </w:r>
          <w:r>
            <w:rPr>
              <w:rFonts w:hint="eastAsia"/>
              <w:lang w:val="en-US"/>
            </w:rPr>
            <w:t>7.3 给排水系统</w:t>
          </w:r>
          <w:r>
            <w:tab/>
          </w:r>
          <w:r>
            <w:fldChar w:fldCharType="begin"/>
          </w:r>
          <w:r>
            <w:instrText xml:space="preserve"> PAGEREF _Toc28515 \h </w:instrText>
          </w:r>
          <w:r>
            <w:fldChar w:fldCharType="separate"/>
          </w:r>
          <w:r>
            <w:t>38</w:t>
          </w:r>
          <w:r>
            <w:fldChar w:fldCharType="end"/>
          </w:r>
          <w:r>
            <w:fldChar w:fldCharType="end"/>
          </w:r>
        </w:p>
        <w:p>
          <w:pPr>
            <w:pStyle w:val="11"/>
            <w:tabs>
              <w:tab w:val="right" w:leader="dot" w:pos="8310"/>
            </w:tabs>
          </w:pPr>
          <w:r>
            <w:fldChar w:fldCharType="begin"/>
          </w:r>
          <w:r>
            <w:instrText xml:space="preserve"> HYPERLINK \l _Toc23077 </w:instrText>
          </w:r>
          <w:r>
            <w:fldChar w:fldCharType="separate"/>
          </w:r>
          <w:r>
            <w:rPr>
              <w:rFonts w:hint="eastAsia"/>
              <w:lang w:val="en-US"/>
            </w:rPr>
            <w:t>7.4 节水器具与设备</w:t>
          </w:r>
          <w:r>
            <w:tab/>
          </w:r>
          <w:r>
            <w:fldChar w:fldCharType="begin"/>
          </w:r>
          <w:r>
            <w:instrText xml:space="preserve"> PAGEREF _Toc23077 \h </w:instrText>
          </w:r>
          <w:r>
            <w:fldChar w:fldCharType="separate"/>
          </w:r>
          <w:r>
            <w:t>41</w:t>
          </w:r>
          <w:r>
            <w:fldChar w:fldCharType="end"/>
          </w:r>
          <w:r>
            <w:fldChar w:fldCharType="end"/>
          </w:r>
        </w:p>
        <w:p>
          <w:pPr>
            <w:pStyle w:val="11"/>
            <w:tabs>
              <w:tab w:val="right" w:leader="dot" w:pos="8310"/>
            </w:tabs>
          </w:pPr>
          <w:r>
            <w:fldChar w:fldCharType="begin"/>
          </w:r>
          <w:r>
            <w:instrText xml:space="preserve"> HYPERLINK \l _Toc31689 </w:instrText>
          </w:r>
          <w:r>
            <w:fldChar w:fldCharType="separate"/>
          </w:r>
          <w:r>
            <w:rPr>
              <w:rFonts w:hint="eastAsia"/>
              <w:lang w:val="en-US"/>
            </w:rPr>
            <w:t>7.5 消防给水及灭火设施</w:t>
          </w:r>
          <w:r>
            <w:tab/>
          </w:r>
          <w:r>
            <w:fldChar w:fldCharType="begin"/>
          </w:r>
          <w:r>
            <w:instrText xml:space="preserve"> PAGEREF _Toc31689 \h </w:instrText>
          </w:r>
          <w:r>
            <w:fldChar w:fldCharType="separate"/>
          </w:r>
          <w:r>
            <w:t>42</w:t>
          </w:r>
          <w:r>
            <w:fldChar w:fldCharType="end"/>
          </w:r>
          <w:r>
            <w:fldChar w:fldCharType="end"/>
          </w:r>
        </w:p>
        <w:p>
          <w:pPr>
            <w:pStyle w:val="9"/>
            <w:tabs>
              <w:tab w:val="right" w:leader="dot" w:pos="8310"/>
            </w:tabs>
          </w:pPr>
          <w:r>
            <w:fldChar w:fldCharType="begin"/>
          </w:r>
          <w:r>
            <w:instrText xml:space="preserve"> HYPERLINK \l _Toc19150 </w:instrText>
          </w:r>
          <w:r>
            <w:fldChar w:fldCharType="separate"/>
          </w:r>
          <w:r>
            <w:rPr>
              <w:rFonts w:hint="eastAsia" w:ascii="黑体" w:hAnsi="黑体" w:eastAsia="黑体" w:cs="黑体"/>
            </w:rPr>
            <w:t>8 暖通空调</w:t>
          </w:r>
          <w:r>
            <w:tab/>
          </w:r>
          <w:r>
            <w:fldChar w:fldCharType="begin"/>
          </w:r>
          <w:r>
            <w:instrText xml:space="preserve"> PAGEREF _Toc19150 \h </w:instrText>
          </w:r>
          <w:r>
            <w:fldChar w:fldCharType="separate"/>
          </w:r>
          <w:r>
            <w:t>43</w:t>
          </w:r>
          <w:r>
            <w:fldChar w:fldCharType="end"/>
          </w:r>
          <w:r>
            <w:fldChar w:fldCharType="end"/>
          </w:r>
        </w:p>
        <w:p>
          <w:pPr>
            <w:pStyle w:val="11"/>
            <w:tabs>
              <w:tab w:val="right" w:leader="dot" w:pos="8310"/>
            </w:tabs>
          </w:pPr>
          <w:r>
            <w:fldChar w:fldCharType="begin"/>
          </w:r>
          <w:r>
            <w:instrText xml:space="preserve"> HYPERLINK \l _Toc29921 </w:instrText>
          </w:r>
          <w:r>
            <w:fldChar w:fldCharType="separate"/>
          </w:r>
          <w:r>
            <w:rPr>
              <w:rFonts w:hint="eastAsia"/>
              <w:lang w:val="en-US"/>
            </w:rPr>
            <w:t>8.1 一般规定</w:t>
          </w:r>
          <w:r>
            <w:tab/>
          </w:r>
          <w:r>
            <w:fldChar w:fldCharType="begin"/>
          </w:r>
          <w:r>
            <w:instrText xml:space="preserve"> PAGEREF _Toc29921 \h </w:instrText>
          </w:r>
          <w:r>
            <w:fldChar w:fldCharType="separate"/>
          </w:r>
          <w:r>
            <w:t>43</w:t>
          </w:r>
          <w:r>
            <w:fldChar w:fldCharType="end"/>
          </w:r>
          <w:r>
            <w:fldChar w:fldCharType="end"/>
          </w:r>
        </w:p>
        <w:p>
          <w:pPr>
            <w:pStyle w:val="11"/>
            <w:tabs>
              <w:tab w:val="right" w:leader="dot" w:pos="8310"/>
            </w:tabs>
          </w:pPr>
          <w:r>
            <w:fldChar w:fldCharType="begin"/>
          </w:r>
          <w:r>
            <w:instrText xml:space="preserve"> HYPERLINK \l _Toc22647 </w:instrText>
          </w:r>
          <w:r>
            <w:fldChar w:fldCharType="separate"/>
          </w:r>
          <w:r>
            <w:rPr>
              <w:rFonts w:hint="eastAsia"/>
              <w:lang w:val="en-US"/>
            </w:rPr>
            <w:t>8.2 空调系统</w:t>
          </w:r>
          <w:r>
            <w:tab/>
          </w:r>
          <w:r>
            <w:fldChar w:fldCharType="begin"/>
          </w:r>
          <w:r>
            <w:instrText xml:space="preserve"> PAGEREF _Toc22647 \h </w:instrText>
          </w:r>
          <w:r>
            <w:fldChar w:fldCharType="separate"/>
          </w:r>
          <w:r>
            <w:t>44</w:t>
          </w:r>
          <w:r>
            <w:fldChar w:fldCharType="end"/>
          </w:r>
          <w:r>
            <w:fldChar w:fldCharType="end"/>
          </w:r>
        </w:p>
        <w:p>
          <w:pPr>
            <w:pStyle w:val="11"/>
            <w:tabs>
              <w:tab w:val="right" w:leader="dot" w:pos="8310"/>
            </w:tabs>
          </w:pPr>
          <w:r>
            <w:fldChar w:fldCharType="begin"/>
          </w:r>
          <w:r>
            <w:instrText xml:space="preserve"> HYPERLINK \l _Toc21172 </w:instrText>
          </w:r>
          <w:r>
            <w:fldChar w:fldCharType="separate"/>
          </w:r>
          <w:r>
            <w:rPr>
              <w:rFonts w:hint="eastAsia"/>
              <w:lang w:val="en-US"/>
            </w:rPr>
            <w:t>8.3 供暖系统</w:t>
          </w:r>
          <w:r>
            <w:tab/>
          </w:r>
          <w:r>
            <w:fldChar w:fldCharType="begin"/>
          </w:r>
          <w:r>
            <w:instrText xml:space="preserve"> PAGEREF _Toc21172 \h </w:instrText>
          </w:r>
          <w:r>
            <w:fldChar w:fldCharType="separate"/>
          </w:r>
          <w:r>
            <w:t>47</w:t>
          </w:r>
          <w:r>
            <w:fldChar w:fldCharType="end"/>
          </w:r>
          <w:r>
            <w:fldChar w:fldCharType="end"/>
          </w:r>
        </w:p>
        <w:p>
          <w:pPr>
            <w:pStyle w:val="11"/>
            <w:tabs>
              <w:tab w:val="right" w:leader="dot" w:pos="8310"/>
            </w:tabs>
          </w:pPr>
          <w:r>
            <w:fldChar w:fldCharType="begin"/>
          </w:r>
          <w:r>
            <w:instrText xml:space="preserve"> HYPERLINK \l _Toc21933 </w:instrText>
          </w:r>
          <w:r>
            <w:fldChar w:fldCharType="separate"/>
          </w:r>
          <w:r>
            <w:rPr>
              <w:rFonts w:hint="eastAsia"/>
              <w:lang w:val="en-US"/>
            </w:rPr>
            <w:t>8.4 通风系统</w:t>
          </w:r>
          <w:r>
            <w:tab/>
          </w:r>
          <w:r>
            <w:fldChar w:fldCharType="begin"/>
          </w:r>
          <w:r>
            <w:instrText xml:space="preserve"> PAGEREF _Toc21933 \h </w:instrText>
          </w:r>
          <w:r>
            <w:fldChar w:fldCharType="separate"/>
          </w:r>
          <w:r>
            <w:t>49</w:t>
          </w:r>
          <w:r>
            <w:fldChar w:fldCharType="end"/>
          </w:r>
          <w:r>
            <w:fldChar w:fldCharType="end"/>
          </w:r>
        </w:p>
        <w:p>
          <w:pPr>
            <w:pStyle w:val="9"/>
            <w:tabs>
              <w:tab w:val="right" w:leader="dot" w:pos="8310"/>
            </w:tabs>
          </w:pPr>
          <w:r>
            <w:fldChar w:fldCharType="begin"/>
          </w:r>
          <w:r>
            <w:instrText xml:space="preserve"> HYPERLINK \l _Toc5543 </w:instrText>
          </w:r>
          <w:r>
            <w:fldChar w:fldCharType="separate"/>
          </w:r>
          <w:r>
            <w:rPr>
              <w:rFonts w:hint="eastAsia" w:ascii="黑体" w:eastAsia="黑体"/>
            </w:rPr>
            <w:t>9 电气与智能化</w:t>
          </w:r>
          <w:r>
            <w:tab/>
          </w:r>
          <w:r>
            <w:fldChar w:fldCharType="begin"/>
          </w:r>
          <w:r>
            <w:instrText xml:space="preserve"> PAGEREF _Toc5543 \h </w:instrText>
          </w:r>
          <w:r>
            <w:fldChar w:fldCharType="separate"/>
          </w:r>
          <w:r>
            <w:t>40</w:t>
          </w:r>
          <w:r>
            <w:fldChar w:fldCharType="end"/>
          </w:r>
          <w:r>
            <w:fldChar w:fldCharType="end"/>
          </w:r>
        </w:p>
        <w:p>
          <w:pPr>
            <w:pStyle w:val="11"/>
            <w:tabs>
              <w:tab w:val="right" w:leader="dot" w:pos="8310"/>
            </w:tabs>
          </w:pPr>
          <w:r>
            <w:fldChar w:fldCharType="begin"/>
          </w:r>
          <w:r>
            <w:instrText xml:space="preserve"> HYPERLINK \l _Toc24892 </w:instrText>
          </w:r>
          <w:r>
            <w:fldChar w:fldCharType="separate"/>
          </w:r>
          <w:r>
            <w:rPr>
              <w:rFonts w:hint="eastAsia"/>
              <w:lang w:val="en-US"/>
            </w:rPr>
            <w:t>9.1  一般规定</w:t>
          </w:r>
          <w:r>
            <w:tab/>
          </w:r>
          <w:r>
            <w:fldChar w:fldCharType="begin"/>
          </w:r>
          <w:r>
            <w:instrText xml:space="preserve"> PAGEREF _Toc24892 \h </w:instrText>
          </w:r>
          <w:r>
            <w:fldChar w:fldCharType="separate"/>
          </w:r>
          <w:r>
            <w:t>40</w:t>
          </w:r>
          <w:r>
            <w:fldChar w:fldCharType="end"/>
          </w:r>
          <w:r>
            <w:fldChar w:fldCharType="end"/>
          </w:r>
        </w:p>
        <w:p>
          <w:pPr>
            <w:pStyle w:val="11"/>
            <w:tabs>
              <w:tab w:val="right" w:leader="dot" w:pos="8310"/>
            </w:tabs>
          </w:pPr>
          <w:r>
            <w:fldChar w:fldCharType="begin"/>
          </w:r>
          <w:r>
            <w:instrText xml:space="preserve"> HYPERLINK \l _Toc26975 </w:instrText>
          </w:r>
          <w:r>
            <w:fldChar w:fldCharType="separate"/>
          </w:r>
          <w:r>
            <w:rPr>
              <w:rFonts w:hint="eastAsia" w:asciiTheme="majorHAnsi" w:hAnsiTheme="majorHAnsi" w:eastAsiaTheme="majorEastAsia" w:cstheme="majorBidi"/>
              <w:bCs/>
              <w:lang w:val="en-US"/>
            </w:rPr>
            <w:t>9.2 供配电系统</w:t>
          </w:r>
          <w:r>
            <w:tab/>
          </w:r>
          <w:r>
            <w:fldChar w:fldCharType="begin"/>
          </w:r>
          <w:r>
            <w:instrText xml:space="preserve"> PAGEREF _Toc26975 \h </w:instrText>
          </w:r>
          <w:r>
            <w:fldChar w:fldCharType="separate"/>
          </w:r>
          <w:r>
            <w:t>40</w:t>
          </w:r>
          <w:r>
            <w:fldChar w:fldCharType="end"/>
          </w:r>
          <w:r>
            <w:fldChar w:fldCharType="end"/>
          </w:r>
        </w:p>
        <w:p>
          <w:pPr>
            <w:pStyle w:val="11"/>
            <w:tabs>
              <w:tab w:val="right" w:leader="dot" w:pos="8310"/>
            </w:tabs>
          </w:pPr>
          <w:r>
            <w:fldChar w:fldCharType="begin"/>
          </w:r>
          <w:r>
            <w:instrText xml:space="preserve"> HYPERLINK \l _Toc10240 </w:instrText>
          </w:r>
          <w:r>
            <w:fldChar w:fldCharType="separate"/>
          </w:r>
          <w:r>
            <w:rPr>
              <w:rFonts w:hint="eastAsia" w:asciiTheme="majorHAnsi" w:hAnsiTheme="majorHAnsi" w:eastAsiaTheme="majorEastAsia" w:cstheme="majorBidi"/>
              <w:bCs/>
              <w:szCs w:val="32"/>
              <w:lang w:val="en-US"/>
            </w:rPr>
            <w:t>9.3 电气设备</w:t>
          </w:r>
          <w:r>
            <w:tab/>
          </w:r>
          <w:r>
            <w:fldChar w:fldCharType="begin"/>
          </w:r>
          <w:r>
            <w:instrText xml:space="preserve"> PAGEREF _Toc10240 \h </w:instrText>
          </w:r>
          <w:r>
            <w:fldChar w:fldCharType="separate"/>
          </w:r>
          <w:r>
            <w:t>42</w:t>
          </w:r>
          <w:r>
            <w:fldChar w:fldCharType="end"/>
          </w:r>
          <w:r>
            <w:fldChar w:fldCharType="end"/>
          </w:r>
        </w:p>
        <w:p>
          <w:pPr>
            <w:pStyle w:val="11"/>
            <w:tabs>
              <w:tab w:val="right" w:leader="dot" w:pos="8310"/>
            </w:tabs>
          </w:pPr>
          <w:r>
            <w:fldChar w:fldCharType="begin"/>
          </w:r>
          <w:r>
            <w:instrText xml:space="preserve"> HYPERLINK \l _Toc24561 </w:instrText>
          </w:r>
          <w:r>
            <w:fldChar w:fldCharType="separate"/>
          </w:r>
          <w:r>
            <w:rPr>
              <w:rFonts w:hint="eastAsia" w:asciiTheme="majorHAnsi" w:hAnsiTheme="majorHAnsi" w:eastAsiaTheme="majorEastAsia" w:cstheme="majorBidi"/>
              <w:bCs/>
              <w:lang w:val="en-US"/>
            </w:rPr>
            <w:t>9.4  智能化</w:t>
          </w:r>
          <w:r>
            <w:tab/>
          </w:r>
          <w:r>
            <w:fldChar w:fldCharType="begin"/>
          </w:r>
          <w:r>
            <w:instrText xml:space="preserve"> PAGEREF _Toc24561 \h </w:instrText>
          </w:r>
          <w:r>
            <w:fldChar w:fldCharType="separate"/>
          </w:r>
          <w:r>
            <w:t>44</w:t>
          </w:r>
          <w:r>
            <w:fldChar w:fldCharType="end"/>
          </w:r>
          <w:r>
            <w:fldChar w:fldCharType="end"/>
          </w:r>
        </w:p>
        <w:p>
          <w:pPr>
            <w:pStyle w:val="9"/>
            <w:tabs>
              <w:tab w:val="right" w:leader="dot" w:pos="8310"/>
            </w:tabs>
          </w:pPr>
          <w:r>
            <w:fldChar w:fldCharType="begin"/>
          </w:r>
          <w:r>
            <w:instrText xml:space="preserve"> HYPERLINK \l _Toc12756 </w:instrText>
          </w:r>
          <w:r>
            <w:fldChar w:fldCharType="separate"/>
          </w:r>
          <w:r>
            <w:rPr>
              <w:rFonts w:hint="eastAsia" w:ascii="黑体" w:eastAsia="黑体"/>
            </w:rPr>
            <w:t>10</w:t>
          </w:r>
          <w:r>
            <w:rPr>
              <w:rFonts w:hint="eastAsia" w:ascii="黑体" w:eastAsia="黑体"/>
              <w:lang w:val="en-US"/>
            </w:rPr>
            <w:t xml:space="preserve"> 工程验收</w:t>
          </w:r>
          <w:r>
            <w:tab/>
          </w:r>
          <w:r>
            <w:fldChar w:fldCharType="begin"/>
          </w:r>
          <w:r>
            <w:instrText xml:space="preserve"> PAGEREF _Toc12756 \h </w:instrText>
          </w:r>
          <w:r>
            <w:fldChar w:fldCharType="separate"/>
          </w:r>
          <w:r>
            <w:t>53</w:t>
          </w:r>
          <w:r>
            <w:fldChar w:fldCharType="end"/>
          </w:r>
          <w:r>
            <w:fldChar w:fldCharType="end"/>
          </w:r>
        </w:p>
        <w:p>
          <w:pPr>
            <w:pStyle w:val="11"/>
            <w:tabs>
              <w:tab w:val="right" w:leader="dot" w:pos="8310"/>
            </w:tabs>
          </w:pPr>
          <w:r>
            <w:fldChar w:fldCharType="begin"/>
          </w:r>
          <w:r>
            <w:instrText xml:space="preserve"> HYPERLINK \l _Toc3963 </w:instrText>
          </w:r>
          <w:r>
            <w:fldChar w:fldCharType="separate"/>
          </w:r>
          <w:r>
            <w:rPr>
              <w:rFonts w:hint="eastAsia" w:asciiTheme="majorHAnsi" w:hAnsiTheme="majorHAnsi" w:eastAsiaTheme="majorEastAsia" w:cstheme="majorBidi"/>
              <w:bCs w:val="0"/>
              <w:lang w:val="en-US"/>
            </w:rPr>
            <w:t>10.1</w:t>
          </w:r>
          <w:r>
            <w:rPr>
              <w:rFonts w:hint="eastAsia" w:asciiTheme="majorHAnsi" w:hAnsiTheme="majorHAnsi" w:eastAsiaTheme="majorEastAsia" w:cstheme="majorBidi"/>
              <w:bCs/>
              <w:lang w:val="en-US"/>
            </w:rPr>
            <w:t>一般规定</w:t>
          </w:r>
          <w:r>
            <w:tab/>
          </w:r>
          <w:r>
            <w:fldChar w:fldCharType="begin"/>
          </w:r>
          <w:r>
            <w:instrText xml:space="preserve"> PAGEREF _Toc3963 \h </w:instrText>
          </w:r>
          <w:r>
            <w:fldChar w:fldCharType="separate"/>
          </w:r>
          <w:r>
            <w:t>53</w:t>
          </w:r>
          <w:r>
            <w:fldChar w:fldCharType="end"/>
          </w:r>
          <w:r>
            <w:fldChar w:fldCharType="end"/>
          </w:r>
        </w:p>
        <w:p>
          <w:pPr>
            <w:pStyle w:val="11"/>
            <w:tabs>
              <w:tab w:val="right" w:leader="dot" w:pos="8310"/>
            </w:tabs>
          </w:pPr>
          <w:r>
            <w:fldChar w:fldCharType="begin"/>
          </w:r>
          <w:r>
            <w:instrText xml:space="preserve"> HYPERLINK \l _Toc31557 </w:instrText>
          </w:r>
          <w:r>
            <w:fldChar w:fldCharType="separate"/>
          </w:r>
          <w:r>
            <w:rPr>
              <w:rFonts w:hint="eastAsia" w:asciiTheme="majorHAnsi" w:hAnsiTheme="majorHAnsi" w:eastAsiaTheme="majorEastAsia" w:cstheme="majorBidi"/>
              <w:bCs w:val="0"/>
              <w:lang w:val="en-US"/>
            </w:rPr>
            <w:t xml:space="preserve">10.2 </w:t>
          </w:r>
          <w:r>
            <w:rPr>
              <w:rFonts w:hint="eastAsia" w:asciiTheme="majorHAnsi" w:hAnsiTheme="majorHAnsi" w:eastAsiaTheme="majorEastAsia" w:cstheme="majorBidi"/>
              <w:bCs/>
              <w:lang w:val="en-US"/>
            </w:rPr>
            <w:t>居住环境验收</w:t>
          </w:r>
          <w:r>
            <w:tab/>
          </w:r>
          <w:r>
            <w:fldChar w:fldCharType="begin"/>
          </w:r>
          <w:r>
            <w:instrText xml:space="preserve"> PAGEREF _Toc31557 \h </w:instrText>
          </w:r>
          <w:r>
            <w:fldChar w:fldCharType="separate"/>
          </w:r>
          <w:r>
            <w:t>53</w:t>
          </w:r>
          <w:r>
            <w:fldChar w:fldCharType="end"/>
          </w:r>
          <w:r>
            <w:fldChar w:fldCharType="end"/>
          </w:r>
        </w:p>
        <w:p>
          <w:pPr>
            <w:pStyle w:val="11"/>
            <w:tabs>
              <w:tab w:val="right" w:leader="dot" w:pos="8310"/>
            </w:tabs>
          </w:pPr>
          <w:r>
            <w:fldChar w:fldCharType="begin"/>
          </w:r>
          <w:r>
            <w:instrText xml:space="preserve"> HYPERLINK \l _Toc28054 </w:instrText>
          </w:r>
          <w:r>
            <w:fldChar w:fldCharType="separate"/>
          </w:r>
          <w:r>
            <w:rPr>
              <w:rFonts w:hint="eastAsia" w:asciiTheme="majorHAnsi" w:hAnsiTheme="majorHAnsi" w:eastAsiaTheme="majorEastAsia" w:cstheme="majorBidi"/>
              <w:bCs/>
              <w:lang w:val="en-US"/>
            </w:rPr>
            <w:t>10.3 社会环境验收</w:t>
          </w:r>
          <w:r>
            <w:tab/>
          </w:r>
          <w:r>
            <w:fldChar w:fldCharType="begin"/>
          </w:r>
          <w:r>
            <w:instrText xml:space="preserve"> PAGEREF _Toc28054 \h </w:instrText>
          </w:r>
          <w:r>
            <w:fldChar w:fldCharType="separate"/>
          </w:r>
          <w:r>
            <w:t>57</w:t>
          </w:r>
          <w:r>
            <w:fldChar w:fldCharType="end"/>
          </w:r>
          <w:r>
            <w:fldChar w:fldCharType="end"/>
          </w:r>
        </w:p>
        <w:p>
          <w:pPr>
            <w:pStyle w:val="9"/>
            <w:tabs>
              <w:tab w:val="right" w:leader="dot" w:pos="8310"/>
            </w:tabs>
          </w:pPr>
          <w:r>
            <w:fldChar w:fldCharType="begin"/>
          </w:r>
          <w:r>
            <w:instrText xml:space="preserve"> HYPERLINK \l _Toc27078 </w:instrText>
          </w:r>
          <w:r>
            <w:fldChar w:fldCharType="separate"/>
          </w:r>
          <w:r>
            <w:rPr>
              <w:rFonts w:hint="eastAsia" w:ascii="黑体" w:eastAsia="黑体"/>
              <w:lang w:val="en-US"/>
            </w:rPr>
            <w:t xml:space="preserve">11 </w:t>
          </w:r>
          <w:r>
            <w:rPr>
              <w:rFonts w:hint="eastAsia" w:ascii="黑体" w:eastAsia="黑体"/>
            </w:rPr>
            <w:t>物业管理及维护保养</w:t>
          </w:r>
          <w:r>
            <w:tab/>
          </w:r>
          <w:r>
            <w:fldChar w:fldCharType="begin"/>
          </w:r>
          <w:r>
            <w:instrText xml:space="preserve"> PAGEREF _Toc27078 \h </w:instrText>
          </w:r>
          <w:r>
            <w:fldChar w:fldCharType="separate"/>
          </w:r>
          <w:r>
            <w:t>58</w:t>
          </w:r>
          <w:r>
            <w:fldChar w:fldCharType="end"/>
          </w:r>
          <w:r>
            <w:fldChar w:fldCharType="end"/>
          </w:r>
        </w:p>
        <w:p>
          <w:pPr>
            <w:pStyle w:val="11"/>
            <w:tabs>
              <w:tab w:val="right" w:leader="dot" w:pos="8310"/>
            </w:tabs>
          </w:pPr>
          <w:r>
            <w:fldChar w:fldCharType="begin"/>
          </w:r>
          <w:r>
            <w:instrText xml:space="preserve"> HYPERLINK \l _Toc24384 </w:instrText>
          </w:r>
          <w:r>
            <w:fldChar w:fldCharType="separate"/>
          </w:r>
          <w:r>
            <w:rPr>
              <w:rFonts w:hint="eastAsia" w:asciiTheme="majorHAnsi" w:hAnsiTheme="majorHAnsi" w:eastAsiaTheme="majorEastAsia" w:cstheme="majorBidi"/>
              <w:bCs w:val="0"/>
              <w:lang w:val="en-US"/>
            </w:rPr>
            <w:t>11.1</w:t>
          </w:r>
          <w:r>
            <w:rPr>
              <w:rFonts w:hint="eastAsia" w:asciiTheme="majorHAnsi" w:hAnsiTheme="majorHAnsi" w:eastAsiaTheme="majorEastAsia" w:cstheme="majorBidi"/>
              <w:bCs/>
              <w:lang w:val="en-US"/>
            </w:rPr>
            <w:t>一般规定</w:t>
          </w:r>
          <w:r>
            <w:tab/>
          </w:r>
          <w:r>
            <w:fldChar w:fldCharType="begin"/>
          </w:r>
          <w:r>
            <w:instrText xml:space="preserve"> PAGEREF _Toc24384 \h </w:instrText>
          </w:r>
          <w:r>
            <w:fldChar w:fldCharType="separate"/>
          </w:r>
          <w:r>
            <w:t>58</w:t>
          </w:r>
          <w:r>
            <w:fldChar w:fldCharType="end"/>
          </w:r>
          <w:r>
            <w:fldChar w:fldCharType="end"/>
          </w:r>
        </w:p>
        <w:p>
          <w:pPr>
            <w:pStyle w:val="11"/>
            <w:tabs>
              <w:tab w:val="right" w:leader="dot" w:pos="8310"/>
            </w:tabs>
          </w:pPr>
          <w:r>
            <w:fldChar w:fldCharType="begin"/>
          </w:r>
          <w:r>
            <w:instrText xml:space="preserve"> HYPERLINK \l _Toc22116 </w:instrText>
          </w:r>
          <w:r>
            <w:fldChar w:fldCharType="separate"/>
          </w:r>
          <w:r>
            <w:rPr>
              <w:rFonts w:hint="eastAsia" w:ascii="仿宋" w:hAnsi="仿宋" w:eastAsia="仿宋" w:cs="仿宋"/>
              <w:bCs/>
              <w:lang w:val="en-US"/>
            </w:rPr>
            <w:t>11.2 物业管理</w:t>
          </w:r>
          <w:r>
            <w:tab/>
          </w:r>
          <w:r>
            <w:fldChar w:fldCharType="begin"/>
          </w:r>
          <w:r>
            <w:instrText xml:space="preserve"> PAGEREF _Toc22116 \h </w:instrText>
          </w:r>
          <w:r>
            <w:fldChar w:fldCharType="separate"/>
          </w:r>
          <w:r>
            <w:t>59</w:t>
          </w:r>
          <w:r>
            <w:fldChar w:fldCharType="end"/>
          </w:r>
          <w:r>
            <w:fldChar w:fldCharType="end"/>
          </w:r>
        </w:p>
        <w:p>
          <w:pPr>
            <w:pStyle w:val="11"/>
            <w:tabs>
              <w:tab w:val="right" w:leader="dot" w:pos="8310"/>
            </w:tabs>
          </w:pPr>
          <w:r>
            <w:fldChar w:fldCharType="begin"/>
          </w:r>
          <w:r>
            <w:instrText xml:space="preserve"> HYPERLINK \l _Toc26928 </w:instrText>
          </w:r>
          <w:r>
            <w:fldChar w:fldCharType="separate"/>
          </w:r>
          <w:r>
            <w:rPr>
              <w:rFonts w:hint="eastAsia" w:ascii="仿宋" w:hAnsi="仿宋" w:eastAsia="仿宋" w:cs="仿宋"/>
              <w:bCs/>
              <w:lang w:val="en-US"/>
            </w:rPr>
            <w:t>11.3 维护保养</w:t>
          </w:r>
          <w:r>
            <w:tab/>
          </w:r>
          <w:r>
            <w:fldChar w:fldCharType="begin"/>
          </w:r>
          <w:r>
            <w:instrText xml:space="preserve"> PAGEREF _Toc26928 \h </w:instrText>
          </w:r>
          <w:r>
            <w:fldChar w:fldCharType="separate"/>
          </w:r>
          <w:r>
            <w:t>63</w:t>
          </w:r>
          <w:r>
            <w:fldChar w:fldCharType="end"/>
          </w:r>
          <w:r>
            <w:fldChar w:fldCharType="end"/>
          </w:r>
        </w:p>
        <w:p>
          <w:pPr>
            <w:jc w:val="both"/>
          </w:pPr>
          <w:r>
            <w:fldChar w:fldCharType="end"/>
          </w:r>
        </w:p>
      </w:sdtContent>
    </w:sdt>
    <w:p>
      <w:pPr>
        <w:pStyle w:val="28"/>
        <w:numPr>
          <w:ilvl w:val="2"/>
          <w:numId w:val="1"/>
        </w:numPr>
        <w:tabs>
          <w:tab w:val="left" w:pos="4422"/>
          <w:tab w:val="left" w:pos="4423"/>
          <w:tab w:val="left" w:pos="5063"/>
        </w:tabs>
        <w:ind w:hanging="481"/>
        <w:jc w:val="both"/>
        <w:outlineLvl w:val="0"/>
        <w:rPr>
          <w:rFonts w:ascii="黑体" w:eastAsia="黑体"/>
          <w:sz w:val="32"/>
        </w:rPr>
        <w:sectPr>
          <w:footerReference r:id="rId3" w:type="default"/>
          <w:pgSz w:w="11910" w:h="16840"/>
          <w:pgMar w:top="1440" w:right="1800" w:bottom="1440" w:left="1800" w:header="0" w:footer="0" w:gutter="0"/>
          <w:pgBorders>
            <w:top w:val="none" w:sz="0" w:space="0"/>
            <w:left w:val="none" w:sz="0" w:space="0"/>
            <w:bottom w:val="none" w:sz="0" w:space="0"/>
            <w:right w:val="none" w:sz="0" w:space="0"/>
          </w:pgBorders>
          <w:pgNumType w:start="1"/>
          <w:cols w:space="720" w:num="1"/>
        </w:sectPr>
      </w:pPr>
    </w:p>
    <w:p>
      <w:pPr>
        <w:pStyle w:val="28"/>
        <w:numPr>
          <w:ilvl w:val="2"/>
          <w:numId w:val="1"/>
        </w:numPr>
        <w:tabs>
          <w:tab w:val="left" w:pos="4183"/>
        </w:tabs>
        <w:spacing w:before="34"/>
        <w:ind w:left="4182" w:hanging="320"/>
        <w:jc w:val="both"/>
        <w:outlineLvl w:val="0"/>
        <w:rPr>
          <w:rFonts w:ascii="黑体" w:eastAsia="黑体"/>
          <w:sz w:val="32"/>
        </w:rPr>
      </w:pPr>
      <w:bookmarkStart w:id="0" w:name="_Toc23420"/>
      <w:r>
        <w:rPr>
          <w:rFonts w:hint="eastAsia" w:ascii="黑体" w:eastAsia="黑体"/>
          <w:sz w:val="32"/>
        </w:rPr>
        <w:t>总则</w:t>
      </w:r>
      <w:bookmarkEnd w:id="0"/>
    </w:p>
    <w:p>
      <w:pPr>
        <w:pStyle w:val="3"/>
        <w:spacing w:before="171" w:line="340" w:lineRule="auto"/>
        <w:ind w:left="0" w:right="50" w:firstLine="643" w:firstLineChars="200"/>
        <w:jc w:val="both"/>
      </w:pPr>
      <w:r>
        <w:rPr>
          <w:rFonts w:hint="eastAsia"/>
          <w:b/>
        </w:rPr>
        <w:t>1.0.1</w:t>
      </w:r>
      <w:r>
        <w:rPr>
          <w:rFonts w:hint="eastAsia"/>
        </w:rPr>
        <w:t xml:space="preserve"> </w:t>
      </w:r>
      <w:r>
        <w:t>为贯彻新发展理念，推动城市结构优化、功能完善和品质提升，加快建设宜居、绿色、韧性、智慧、人文城市，建设安全健康、设施完善、管理有序的完整居住社区,进一步</w:t>
      </w:r>
      <w:r>
        <w:rPr>
          <w:w w:val="95"/>
        </w:rPr>
        <w:t>提升</w:t>
      </w:r>
      <w:r>
        <w:rPr>
          <w:rFonts w:hint="eastAsia"/>
          <w:w w:val="95"/>
          <w:lang w:val="en-US" w:eastAsia="zh-CN"/>
        </w:rPr>
        <w:t>山西</w:t>
      </w:r>
      <w:r>
        <w:rPr>
          <w:w w:val="95"/>
        </w:rPr>
        <w:t>省住宅品质，体现以人为本、可持续发展和安全耐久、</w:t>
      </w:r>
      <w:r>
        <w:t>健康舒适、生活便利、绿色设计、环境宜居的人性化住宅建设理念，推动促进</w:t>
      </w:r>
      <w:r>
        <w:rPr>
          <w:rFonts w:hint="eastAsia"/>
          <w:lang w:val="en-US" w:eastAsia="zh-CN"/>
        </w:rPr>
        <w:t>山西</w:t>
      </w:r>
      <w:r>
        <w:t>省住宅建设的</w:t>
      </w:r>
      <w:r>
        <w:rPr>
          <w:rFonts w:hint="eastAsia"/>
        </w:rPr>
        <w:t>现代宜居</w:t>
      </w:r>
      <w:r>
        <w:t>、高质量发展，结合山西省实际情况，制定本标准。</w:t>
      </w:r>
    </w:p>
    <w:p>
      <w:pPr>
        <w:pStyle w:val="3"/>
        <w:spacing w:before="170" w:line="340" w:lineRule="auto"/>
        <w:ind w:left="0" w:right="48" w:rightChars="22" w:firstLine="627" w:firstLineChars="200"/>
        <w:jc w:val="both"/>
      </w:pPr>
      <w:r>
        <w:rPr>
          <w:rFonts w:hint="eastAsia"/>
          <w:b/>
          <w:spacing w:val="4"/>
          <w:w w:val="95"/>
        </w:rPr>
        <w:t>1.0.2</w:t>
      </w:r>
      <w:r>
        <w:rPr>
          <w:rFonts w:hint="eastAsia"/>
          <w:spacing w:val="4"/>
          <w:w w:val="95"/>
        </w:rPr>
        <w:t xml:space="preserve"> </w:t>
      </w:r>
      <w:r>
        <w:rPr>
          <w:spacing w:val="4"/>
          <w:w w:val="95"/>
        </w:rPr>
        <w:t>本标准适用于</w:t>
      </w:r>
      <w:r>
        <w:rPr>
          <w:rFonts w:hint="eastAsia"/>
          <w:spacing w:val="4"/>
          <w:w w:val="95"/>
          <w:lang w:val="en-US" w:eastAsia="zh-CN"/>
        </w:rPr>
        <w:t>山西</w:t>
      </w:r>
      <w:r>
        <w:rPr>
          <w:spacing w:val="4"/>
          <w:w w:val="95"/>
        </w:rPr>
        <w:t>省行政区范围内城镇新建</w:t>
      </w:r>
      <w:r>
        <w:rPr>
          <w:rFonts w:hint="eastAsia"/>
          <w:spacing w:val="4"/>
          <w:w w:val="95"/>
          <w:lang w:eastAsia="zh-CN"/>
        </w:rPr>
        <w:t>宜居住宅</w:t>
      </w:r>
      <w:r>
        <w:rPr>
          <w:spacing w:val="4"/>
          <w:w w:val="95"/>
        </w:rPr>
        <w:t>的</w:t>
      </w:r>
      <w:r>
        <w:t>建设、运营。</w:t>
      </w:r>
    </w:p>
    <w:p>
      <w:pPr>
        <w:pStyle w:val="3"/>
        <w:spacing w:line="340" w:lineRule="auto"/>
        <w:ind w:left="0" w:right="48" w:rightChars="22" w:firstLine="627" w:firstLineChars="200"/>
        <w:jc w:val="both"/>
        <w:rPr>
          <w:spacing w:val="4"/>
          <w:w w:val="95"/>
        </w:rPr>
      </w:pPr>
      <w:r>
        <w:rPr>
          <w:rFonts w:hint="eastAsia"/>
          <w:b/>
          <w:spacing w:val="4"/>
          <w:w w:val="95"/>
        </w:rPr>
        <w:t>1.0.3</w:t>
      </w:r>
      <w:r>
        <w:rPr>
          <w:rFonts w:hint="eastAsia"/>
          <w:spacing w:val="4"/>
          <w:w w:val="95"/>
        </w:rPr>
        <w:t xml:space="preserve"> </w:t>
      </w:r>
      <w:r>
        <w:rPr>
          <w:rFonts w:hint="eastAsia"/>
          <w:spacing w:val="4"/>
          <w:w w:val="95"/>
          <w:lang w:eastAsia="zh-CN"/>
        </w:rPr>
        <w:t>宜居住宅</w:t>
      </w:r>
      <w:r>
        <w:rPr>
          <w:spacing w:val="4"/>
          <w:w w:val="95"/>
        </w:rPr>
        <w:t>建设除满足本技术标准外，尚应严格执行国家、山西省现行技术标准规范，以及绿色建筑、装配式建筑、海绵城市、噪声防护等有关政策规定。</w:t>
      </w:r>
    </w:p>
    <w:p>
      <w:pPr>
        <w:pStyle w:val="3"/>
        <w:spacing w:line="340" w:lineRule="auto"/>
        <w:ind w:left="0" w:right="48" w:rightChars="22" w:firstLine="624" w:firstLineChars="200"/>
        <w:jc w:val="both"/>
        <w:rPr>
          <w:spacing w:val="4"/>
          <w:w w:val="95"/>
        </w:rPr>
      </w:pPr>
    </w:p>
    <w:p>
      <w:pPr>
        <w:pStyle w:val="3"/>
        <w:spacing w:line="340" w:lineRule="auto"/>
        <w:ind w:left="0" w:right="48" w:rightChars="22" w:firstLine="624" w:firstLineChars="200"/>
        <w:jc w:val="both"/>
        <w:rPr>
          <w:spacing w:val="4"/>
          <w:w w:val="95"/>
        </w:rPr>
      </w:pPr>
    </w:p>
    <w:p>
      <w:pPr>
        <w:pStyle w:val="3"/>
        <w:spacing w:line="340" w:lineRule="auto"/>
        <w:ind w:left="0" w:right="48" w:rightChars="22" w:firstLine="624" w:firstLineChars="200"/>
        <w:jc w:val="both"/>
        <w:rPr>
          <w:spacing w:val="4"/>
          <w:w w:val="95"/>
        </w:rPr>
      </w:pPr>
    </w:p>
    <w:p>
      <w:pPr>
        <w:pStyle w:val="3"/>
        <w:spacing w:line="340" w:lineRule="auto"/>
        <w:ind w:left="0" w:right="48" w:rightChars="22" w:firstLine="624" w:firstLineChars="200"/>
        <w:jc w:val="both"/>
        <w:rPr>
          <w:spacing w:val="4"/>
          <w:w w:val="95"/>
        </w:rPr>
      </w:pPr>
    </w:p>
    <w:p>
      <w:pPr>
        <w:pStyle w:val="3"/>
        <w:spacing w:line="340" w:lineRule="auto"/>
        <w:ind w:left="0" w:right="48" w:rightChars="22" w:firstLine="624" w:firstLineChars="200"/>
        <w:jc w:val="both"/>
        <w:rPr>
          <w:spacing w:val="4"/>
          <w:w w:val="95"/>
        </w:rPr>
      </w:pPr>
    </w:p>
    <w:p>
      <w:pPr>
        <w:pStyle w:val="3"/>
        <w:spacing w:line="340" w:lineRule="auto"/>
        <w:ind w:left="0" w:right="48" w:rightChars="22" w:firstLine="624" w:firstLineChars="200"/>
        <w:jc w:val="both"/>
        <w:rPr>
          <w:spacing w:val="4"/>
          <w:w w:val="95"/>
        </w:rPr>
      </w:pPr>
    </w:p>
    <w:p>
      <w:pPr>
        <w:pStyle w:val="3"/>
        <w:spacing w:line="340" w:lineRule="auto"/>
        <w:ind w:left="0" w:right="48" w:rightChars="22" w:firstLine="624" w:firstLineChars="200"/>
        <w:jc w:val="both"/>
        <w:rPr>
          <w:spacing w:val="4"/>
          <w:w w:val="95"/>
        </w:rPr>
      </w:pPr>
    </w:p>
    <w:p>
      <w:pPr>
        <w:pStyle w:val="3"/>
        <w:spacing w:line="340" w:lineRule="auto"/>
        <w:ind w:left="0" w:right="48" w:rightChars="22" w:firstLine="624" w:firstLineChars="200"/>
        <w:jc w:val="both"/>
        <w:rPr>
          <w:spacing w:val="4"/>
          <w:w w:val="95"/>
        </w:rPr>
      </w:pPr>
    </w:p>
    <w:p>
      <w:pPr>
        <w:pStyle w:val="3"/>
        <w:spacing w:line="340" w:lineRule="auto"/>
        <w:ind w:left="0" w:right="48" w:rightChars="22" w:firstLine="624" w:firstLineChars="200"/>
        <w:jc w:val="both"/>
        <w:rPr>
          <w:spacing w:val="4"/>
          <w:w w:val="95"/>
        </w:rPr>
      </w:pPr>
    </w:p>
    <w:p>
      <w:pPr>
        <w:pStyle w:val="3"/>
        <w:spacing w:line="340" w:lineRule="auto"/>
        <w:ind w:left="0" w:right="48" w:rightChars="22" w:firstLine="624" w:firstLineChars="200"/>
        <w:jc w:val="both"/>
        <w:rPr>
          <w:spacing w:val="4"/>
          <w:w w:val="95"/>
        </w:rPr>
      </w:pPr>
    </w:p>
    <w:p>
      <w:pPr>
        <w:pStyle w:val="28"/>
        <w:numPr>
          <w:ilvl w:val="2"/>
          <w:numId w:val="1"/>
        </w:numPr>
        <w:tabs>
          <w:tab w:val="left" w:pos="4183"/>
        </w:tabs>
        <w:spacing w:before="34"/>
        <w:ind w:right="1280"/>
        <w:jc w:val="both"/>
        <w:outlineLvl w:val="0"/>
        <w:rPr>
          <w:rFonts w:ascii="黑体" w:eastAsia="黑体"/>
          <w:sz w:val="32"/>
        </w:rPr>
      </w:pPr>
      <w:bookmarkStart w:id="1" w:name="_Toc24917"/>
      <w:r>
        <w:rPr>
          <w:rFonts w:hint="eastAsia" w:ascii="黑体" w:eastAsia="黑体"/>
          <w:sz w:val="32"/>
        </w:rPr>
        <w:t>术语</w:t>
      </w:r>
      <w:bookmarkEnd w:id="1"/>
    </w:p>
    <w:p>
      <w:pPr>
        <w:pStyle w:val="3"/>
        <w:spacing w:before="171" w:line="340" w:lineRule="auto"/>
        <w:ind w:left="0" w:right="50" w:firstLine="643" w:firstLineChars="200"/>
        <w:jc w:val="both"/>
        <w:rPr>
          <w:rFonts w:hint="eastAsia" w:eastAsia="仿宋"/>
          <w:spacing w:val="4"/>
          <w:w w:val="95"/>
          <w:lang w:eastAsia="zh-CN"/>
        </w:rPr>
      </w:pPr>
      <w:r>
        <w:rPr>
          <w:rFonts w:hint="eastAsia"/>
          <w:b/>
        </w:rPr>
        <w:t>2.0.1</w:t>
      </w:r>
      <w:r>
        <w:rPr>
          <w:rFonts w:hint="eastAsia"/>
        </w:rPr>
        <w:t xml:space="preserve"> </w:t>
      </w:r>
      <w:r>
        <w:rPr>
          <w:rFonts w:hint="eastAsia"/>
          <w:spacing w:val="4"/>
          <w:w w:val="95"/>
          <w:lang w:eastAsia="zh-CN"/>
        </w:rPr>
        <w:t>宜居住宅</w:t>
      </w:r>
    </w:p>
    <w:p>
      <w:pPr>
        <w:pStyle w:val="3"/>
        <w:spacing w:line="340" w:lineRule="auto"/>
        <w:ind w:left="0" w:right="48" w:rightChars="22" w:firstLine="624" w:firstLineChars="200"/>
        <w:jc w:val="both"/>
      </w:pPr>
      <w:r>
        <w:rPr>
          <w:rFonts w:hint="eastAsia"/>
          <w:spacing w:val="4"/>
          <w:w w:val="95"/>
        </w:rPr>
        <w:t>按照控高度</w:t>
      </w:r>
      <w:r>
        <w:rPr>
          <w:rFonts w:hint="eastAsia"/>
          <w:spacing w:val="4"/>
          <w:w w:val="95"/>
          <w:lang w:eastAsia="zh-CN"/>
        </w:rPr>
        <w:t>、</w:t>
      </w:r>
      <w:r>
        <w:rPr>
          <w:rFonts w:hint="eastAsia"/>
          <w:spacing w:val="4"/>
          <w:w w:val="95"/>
        </w:rPr>
        <w:t>降密度、降容积率</w:t>
      </w:r>
      <w:r>
        <w:rPr>
          <w:rFonts w:hint="eastAsia"/>
          <w:spacing w:val="4"/>
          <w:w w:val="95"/>
          <w:lang w:val="en-US" w:eastAsia="zh-CN"/>
        </w:rPr>
        <w:t>进行规划，按照</w:t>
      </w:r>
      <w:r>
        <w:rPr>
          <w:rFonts w:hint="eastAsia"/>
          <w:spacing w:val="4"/>
          <w:w w:val="95"/>
        </w:rPr>
        <w:t>装配式结构、近零能耗</w:t>
      </w:r>
      <w:r>
        <w:rPr>
          <w:rFonts w:hint="eastAsia"/>
          <w:spacing w:val="4"/>
          <w:w w:val="95"/>
          <w:lang w:val="en-US" w:eastAsia="zh-CN"/>
        </w:rPr>
        <w:t>建筑</w:t>
      </w:r>
      <w:r>
        <w:rPr>
          <w:rFonts w:hint="eastAsia"/>
          <w:spacing w:val="4"/>
          <w:w w:val="95"/>
        </w:rPr>
        <w:t>、高星级绿色建筑</w:t>
      </w:r>
      <w:r>
        <w:rPr>
          <w:rFonts w:hint="eastAsia"/>
          <w:spacing w:val="4"/>
          <w:w w:val="95"/>
          <w:lang w:val="en-US" w:eastAsia="zh-CN"/>
        </w:rPr>
        <w:t>和完整居住社区标准进行建设，提供服务优良、运维规范的专业物业服务管理</w:t>
      </w:r>
      <w:r>
        <w:rPr>
          <w:rFonts w:hint="eastAsia"/>
          <w:spacing w:val="4"/>
          <w:w w:val="95"/>
        </w:rPr>
        <w:t>的改善性住房</w:t>
      </w:r>
      <w:r>
        <w:t>。</w:t>
      </w:r>
    </w:p>
    <w:p>
      <w:pPr>
        <w:pStyle w:val="3"/>
        <w:spacing w:line="340" w:lineRule="auto"/>
        <w:ind w:left="0" w:right="48" w:rightChars="22" w:firstLine="643" w:firstLineChars="200"/>
        <w:jc w:val="both"/>
      </w:pPr>
      <w:r>
        <w:rPr>
          <w:rFonts w:hint="eastAsia"/>
          <w:b/>
        </w:rPr>
        <w:t>2.0.2</w:t>
      </w:r>
      <w:r>
        <w:rPr>
          <w:rFonts w:hint="eastAsia"/>
        </w:rPr>
        <w:t xml:space="preserve"> 完整居住社区</w:t>
      </w:r>
    </w:p>
    <w:p>
      <w:pPr>
        <w:pStyle w:val="3"/>
        <w:spacing w:line="340" w:lineRule="auto"/>
        <w:ind w:left="0" w:right="48" w:rightChars="22" w:firstLine="624" w:firstLineChars="200"/>
        <w:jc w:val="both"/>
        <w:rPr>
          <w:rFonts w:hint="eastAsia"/>
          <w:spacing w:val="4"/>
          <w:w w:val="95"/>
        </w:rPr>
      </w:pPr>
      <w:r>
        <w:rPr>
          <w:rFonts w:hint="eastAsia"/>
          <w:spacing w:val="4"/>
          <w:w w:val="95"/>
        </w:rPr>
        <w:t>在居民适宜步行范围内有完善的基本公共服务设施、健全的便民商业服务设施、完备的市政配套基础设施、充足的公共活动空间、全覆盖的物业管理和健全的社区管理机制，且居民归属感、认同感较强的居住社区。</w:t>
      </w:r>
    </w:p>
    <w:p>
      <w:pPr>
        <w:pStyle w:val="3"/>
        <w:spacing w:line="340" w:lineRule="auto"/>
        <w:ind w:left="0" w:right="48" w:rightChars="22" w:firstLine="643" w:firstLineChars="200"/>
        <w:jc w:val="both"/>
        <w:rPr>
          <w:rFonts w:hint="eastAsia"/>
          <w:spacing w:val="4"/>
          <w:w w:val="95"/>
          <w:lang w:val="en-US" w:eastAsia="zh-CN"/>
        </w:rPr>
      </w:pPr>
      <w:r>
        <w:rPr>
          <w:rFonts w:hint="eastAsia"/>
          <w:b/>
          <w:lang w:val="en-US" w:eastAsia="zh-CN"/>
        </w:rPr>
        <w:t>2.0.3</w:t>
      </w:r>
      <w:r>
        <w:rPr>
          <w:rFonts w:hint="eastAsia"/>
          <w:spacing w:val="4"/>
          <w:w w:val="95"/>
          <w:lang w:val="en-US" w:eastAsia="zh-CN"/>
        </w:rPr>
        <w:t xml:space="preserve"> 近零能耗建筑</w:t>
      </w:r>
    </w:p>
    <w:p>
      <w:pPr>
        <w:pStyle w:val="3"/>
        <w:spacing w:line="340" w:lineRule="auto"/>
        <w:ind w:left="0" w:right="48" w:rightChars="22" w:firstLine="624" w:firstLineChars="200"/>
        <w:jc w:val="both"/>
        <w:rPr>
          <w:rFonts w:hint="eastAsia"/>
          <w:spacing w:val="4"/>
          <w:w w:val="95"/>
          <w:lang w:val="en-US" w:eastAsia="zh-CN"/>
        </w:rPr>
      </w:pPr>
      <w:r>
        <w:rPr>
          <w:rFonts w:hint="eastAsia"/>
          <w:spacing w:val="4"/>
          <w:w w:val="95"/>
          <w:lang w:val="en-US"/>
        </w:rPr>
        <w:t>适应气候特征和</w:t>
      </w:r>
      <w:r>
        <w:rPr>
          <w:rFonts w:hint="eastAsia"/>
          <w:spacing w:val="4"/>
          <w:w w:val="95"/>
          <w:lang w:val="en-US" w:eastAsia="zh-CN"/>
        </w:rPr>
        <w:t>场地</w:t>
      </w:r>
      <w:r>
        <w:rPr>
          <w:rFonts w:hint="eastAsia"/>
          <w:spacing w:val="4"/>
          <w:w w:val="95"/>
          <w:lang w:val="en-US"/>
        </w:rPr>
        <w:t>条件，通过被动式</w:t>
      </w:r>
      <w:r>
        <w:rPr>
          <w:rFonts w:hint="eastAsia"/>
          <w:spacing w:val="4"/>
          <w:w w:val="95"/>
          <w:lang w:val="en-US" w:eastAsia="zh-CN"/>
        </w:rPr>
        <w:t>建筑设计</w:t>
      </w:r>
      <w:r>
        <w:rPr>
          <w:rFonts w:hint="eastAsia"/>
          <w:spacing w:val="4"/>
          <w:w w:val="95"/>
          <w:lang w:val="en-US"/>
        </w:rPr>
        <w:t>最大幅度降低建筑供暖</w:t>
      </w:r>
      <w:r>
        <w:rPr>
          <w:rFonts w:hint="eastAsia"/>
          <w:spacing w:val="4"/>
          <w:w w:val="95"/>
          <w:lang w:val="en-US" w:eastAsia="zh-CN"/>
        </w:rPr>
        <w:t>、空调、照明</w:t>
      </w:r>
      <w:r>
        <w:rPr>
          <w:rFonts w:hint="eastAsia"/>
          <w:spacing w:val="4"/>
          <w:w w:val="95"/>
          <w:lang w:val="en-US"/>
        </w:rPr>
        <w:t>需求，</w:t>
      </w:r>
      <w:r>
        <w:rPr>
          <w:rFonts w:hint="eastAsia"/>
          <w:spacing w:val="4"/>
          <w:w w:val="95"/>
          <w:lang w:val="en-US" w:eastAsia="zh-CN"/>
        </w:rPr>
        <w:t>通过主动技术措施</w:t>
      </w:r>
      <w:r>
        <w:rPr>
          <w:rFonts w:hint="eastAsia"/>
          <w:spacing w:val="4"/>
          <w:w w:val="95"/>
          <w:lang w:val="en-US"/>
        </w:rPr>
        <w:t>最大幅度提高能源设备与系统效率，</w:t>
      </w:r>
      <w:r>
        <w:rPr>
          <w:rFonts w:hint="eastAsia"/>
          <w:spacing w:val="4"/>
          <w:w w:val="95"/>
          <w:lang w:val="en-US" w:eastAsia="zh-CN"/>
        </w:rPr>
        <w:t>充分</w:t>
      </w:r>
      <w:r>
        <w:rPr>
          <w:rFonts w:hint="eastAsia"/>
          <w:spacing w:val="4"/>
          <w:w w:val="95"/>
          <w:lang w:val="en-US"/>
        </w:rPr>
        <w:t>利用可再生能源，以最少的能源消耗提供舒适室内环境，且室内环境参数和能</w:t>
      </w:r>
      <w:r>
        <w:rPr>
          <w:rFonts w:hint="eastAsia"/>
          <w:spacing w:val="4"/>
          <w:w w:val="95"/>
          <w:lang w:val="en-US" w:eastAsia="zh-CN"/>
        </w:rPr>
        <w:t>效</w:t>
      </w:r>
      <w:r>
        <w:rPr>
          <w:rFonts w:hint="eastAsia"/>
          <w:spacing w:val="4"/>
          <w:w w:val="95"/>
          <w:lang w:val="en-US"/>
        </w:rPr>
        <w:t>指标</w:t>
      </w:r>
      <w:r>
        <w:rPr>
          <w:rFonts w:hint="eastAsia"/>
          <w:spacing w:val="4"/>
          <w:w w:val="95"/>
          <w:lang w:val="en-US" w:eastAsia="zh-CN"/>
        </w:rPr>
        <w:t>符合相关标准规定的建筑，其建筑能耗水平应较国家标准《公共建筑节能设计标准》GB 50189-2015和行业标准《严寒和寒冷地区居住建筑节能设计标准》JGJ26-2010降低60%-75%以上。</w:t>
      </w:r>
    </w:p>
    <w:p>
      <w:pPr>
        <w:pStyle w:val="3"/>
        <w:spacing w:line="340" w:lineRule="auto"/>
        <w:ind w:left="0" w:right="48" w:rightChars="22" w:firstLine="643" w:firstLineChars="200"/>
        <w:jc w:val="both"/>
        <w:rPr>
          <w:rFonts w:hint="default"/>
          <w:spacing w:val="4"/>
          <w:w w:val="95"/>
          <w:lang w:val="en-US" w:eastAsia="zh-CN"/>
        </w:rPr>
      </w:pPr>
      <w:r>
        <w:rPr>
          <w:rFonts w:hint="eastAsia"/>
          <w:b/>
          <w:lang w:val="en-US" w:eastAsia="zh-CN"/>
        </w:rPr>
        <w:t>2.0.4</w:t>
      </w:r>
      <w:r>
        <w:rPr>
          <w:rFonts w:hint="eastAsia"/>
          <w:spacing w:val="4"/>
          <w:w w:val="95"/>
          <w:lang w:val="en-US" w:eastAsia="zh-CN"/>
        </w:rPr>
        <w:t xml:space="preserve"> 装配式建筑</w:t>
      </w:r>
    </w:p>
    <w:p>
      <w:pPr>
        <w:pStyle w:val="3"/>
        <w:spacing w:line="340" w:lineRule="auto"/>
        <w:ind w:left="0" w:right="48" w:rightChars="22" w:firstLine="624" w:firstLineChars="200"/>
        <w:jc w:val="both"/>
        <w:rPr>
          <w:rFonts w:hint="default"/>
          <w:spacing w:val="4"/>
          <w:w w:val="95"/>
          <w:lang w:val="en-US" w:eastAsia="zh-CN"/>
        </w:rPr>
      </w:pPr>
      <w:r>
        <w:rPr>
          <w:rFonts w:hint="eastAsia"/>
          <w:spacing w:val="4"/>
          <w:w w:val="95"/>
          <w:lang w:val="en-US" w:eastAsia="zh-CN"/>
        </w:rPr>
        <w:t>由预制部品部件在工地装配而成的建筑。</w:t>
      </w:r>
    </w:p>
    <w:p>
      <w:pPr>
        <w:pStyle w:val="3"/>
        <w:spacing w:line="340" w:lineRule="auto"/>
        <w:ind w:left="0" w:right="48" w:rightChars="22" w:firstLine="643" w:firstLineChars="200"/>
        <w:jc w:val="both"/>
        <w:rPr>
          <w:spacing w:val="4"/>
          <w:w w:val="95"/>
          <w:lang w:val="en-US"/>
        </w:rPr>
      </w:pPr>
      <w:r>
        <w:rPr>
          <w:rFonts w:hint="eastAsia"/>
          <w:b/>
          <w:lang w:val="en-US"/>
        </w:rPr>
        <w:t>2.0.</w:t>
      </w:r>
      <w:r>
        <w:rPr>
          <w:rFonts w:hint="eastAsia"/>
          <w:b/>
          <w:lang w:val="en-US" w:eastAsia="zh-CN"/>
        </w:rPr>
        <w:t>5</w:t>
      </w:r>
      <w:r>
        <w:rPr>
          <w:rFonts w:hint="eastAsia"/>
          <w:b/>
          <w:lang w:val="en-US"/>
        </w:rPr>
        <w:t xml:space="preserve"> </w:t>
      </w:r>
      <w:r>
        <w:rPr>
          <w:rFonts w:hint="eastAsia"/>
          <w:spacing w:val="4"/>
          <w:w w:val="95"/>
          <w:lang w:val="en-US"/>
        </w:rPr>
        <w:t>健康建筑</w:t>
      </w:r>
    </w:p>
    <w:p>
      <w:pPr>
        <w:pStyle w:val="3"/>
        <w:spacing w:line="340" w:lineRule="auto"/>
        <w:ind w:left="0" w:right="48" w:rightChars="22" w:firstLine="624" w:firstLineChars="200"/>
        <w:jc w:val="both"/>
        <w:rPr>
          <w:spacing w:val="4"/>
          <w:w w:val="95"/>
        </w:rPr>
      </w:pPr>
      <w:r>
        <w:rPr>
          <w:rFonts w:hint="eastAsia"/>
          <w:spacing w:val="4"/>
          <w:w w:val="95"/>
        </w:rPr>
        <w:t>在</w:t>
      </w:r>
      <w:r>
        <w:rPr>
          <w:rFonts w:hint="eastAsia"/>
          <w:spacing w:val="4"/>
          <w:w w:val="95"/>
          <w:lang w:val="en-US"/>
        </w:rPr>
        <w:t>满足建筑功能的基础上，提供更加健康的环境、设施和服务，促进使用者的生理健康、心理健康和社会健康，实现健康性能提升的建筑</w:t>
      </w:r>
      <w:r>
        <w:rPr>
          <w:rFonts w:hint="eastAsia"/>
          <w:spacing w:val="4"/>
          <w:w w:val="95"/>
        </w:rPr>
        <w:t>。</w:t>
      </w:r>
    </w:p>
    <w:p>
      <w:pPr>
        <w:pStyle w:val="3"/>
        <w:spacing w:line="340" w:lineRule="auto"/>
        <w:ind w:left="0" w:right="48" w:rightChars="22" w:firstLine="643" w:firstLineChars="200"/>
        <w:jc w:val="both"/>
      </w:pPr>
      <w:r>
        <w:rPr>
          <w:rFonts w:hint="eastAsia"/>
          <w:b/>
        </w:rPr>
        <w:t>2.0.</w:t>
      </w:r>
      <w:r>
        <w:rPr>
          <w:rFonts w:hint="eastAsia"/>
          <w:b/>
          <w:lang w:val="en-US" w:eastAsia="zh-CN"/>
        </w:rPr>
        <w:t>6</w:t>
      </w:r>
      <w:r>
        <w:rPr>
          <w:rFonts w:hint="eastAsia"/>
        </w:rPr>
        <w:t xml:space="preserve"> 智慧物业</w:t>
      </w:r>
    </w:p>
    <w:p>
      <w:pPr>
        <w:pStyle w:val="3"/>
        <w:spacing w:line="340" w:lineRule="auto"/>
        <w:ind w:left="0" w:right="48" w:rightChars="22" w:firstLine="624" w:firstLineChars="200"/>
        <w:jc w:val="both"/>
      </w:pPr>
      <w:r>
        <w:rPr>
          <w:rFonts w:hint="eastAsia"/>
          <w:spacing w:val="4"/>
          <w:w w:val="95"/>
        </w:rPr>
        <w:t>利用大数据、物联网等先进信息技术手段，通过统一的大数据云平台将物业各个单位紧密连接起来，实现物业单位数据的融合，并且对融合数据进行深度的分析和挖掘，发现在物业管理中的问题，同时打通部门之间的沟通壁垒，建立起高效的联动机制，从而有效、快速地解决物业管理中的问题。</w:t>
      </w:r>
    </w:p>
    <w:p>
      <w:pPr>
        <w:pStyle w:val="3"/>
        <w:spacing w:line="340" w:lineRule="auto"/>
        <w:ind w:left="0" w:right="48" w:rightChars="22" w:firstLine="640" w:firstLineChars="200"/>
        <w:jc w:val="both"/>
      </w:pPr>
    </w:p>
    <w:p>
      <w:pPr>
        <w:spacing w:line="340" w:lineRule="auto"/>
        <w:ind w:right="48" w:rightChars="22"/>
        <w:jc w:val="both"/>
        <w:sectPr>
          <w:footerReference r:id="rId4" w:type="default"/>
          <w:pgSz w:w="11910" w:h="16840"/>
          <w:pgMar w:top="1440" w:right="1800" w:bottom="1440" w:left="1800" w:header="0" w:footer="1191" w:gutter="0"/>
          <w:pgBorders>
            <w:top w:val="none" w:sz="0" w:space="0"/>
            <w:left w:val="none" w:sz="0" w:space="0"/>
            <w:bottom w:val="none" w:sz="0" w:space="0"/>
            <w:right w:val="none" w:sz="0" w:space="0"/>
          </w:pgBorders>
          <w:pgNumType w:start="1"/>
          <w:cols w:space="720" w:num="1"/>
        </w:sectPr>
      </w:pPr>
    </w:p>
    <w:p>
      <w:pPr>
        <w:pStyle w:val="28"/>
        <w:tabs>
          <w:tab w:val="left" w:pos="4183"/>
        </w:tabs>
        <w:spacing w:before="34"/>
        <w:ind w:left="0" w:right="2880" w:firstLine="3520" w:firstLineChars="1100"/>
        <w:outlineLvl w:val="0"/>
        <w:rPr>
          <w:rFonts w:ascii="黑体" w:eastAsia="黑体"/>
          <w:sz w:val="32"/>
        </w:rPr>
      </w:pPr>
      <w:bookmarkStart w:id="2" w:name="_Toc4848"/>
      <w:r>
        <w:rPr>
          <w:rFonts w:hint="eastAsia" w:ascii="黑体" w:eastAsia="黑体"/>
          <w:sz w:val="32"/>
          <w:lang w:val="en-US"/>
        </w:rPr>
        <w:t xml:space="preserve">3 </w:t>
      </w:r>
      <w:r>
        <w:rPr>
          <w:rFonts w:hint="eastAsia" w:ascii="黑体" w:eastAsia="黑体"/>
          <w:sz w:val="32"/>
        </w:rPr>
        <w:t>基本规定</w:t>
      </w:r>
      <w:bookmarkEnd w:id="2"/>
    </w:p>
    <w:p>
      <w:pPr>
        <w:tabs>
          <w:tab w:val="left" w:pos="880"/>
        </w:tabs>
        <w:spacing w:before="170" w:line="340" w:lineRule="auto"/>
        <w:ind w:right="48" w:rightChars="22"/>
        <w:jc w:val="both"/>
        <w:rPr>
          <w:sz w:val="32"/>
        </w:rPr>
      </w:pPr>
      <w:r>
        <w:rPr>
          <w:rFonts w:hint="eastAsia"/>
          <w:b/>
          <w:spacing w:val="4"/>
          <w:sz w:val="32"/>
          <w:lang w:val="en-US"/>
        </w:rPr>
        <w:t>3.0.1</w:t>
      </w:r>
      <w:r>
        <w:rPr>
          <w:rFonts w:hint="eastAsia"/>
          <w:spacing w:val="4"/>
          <w:sz w:val="32"/>
          <w:lang w:val="en-US"/>
        </w:rPr>
        <w:t xml:space="preserve"> </w:t>
      </w:r>
      <w:r>
        <w:rPr>
          <w:rFonts w:hint="eastAsia"/>
          <w:spacing w:val="4"/>
          <w:sz w:val="32"/>
          <w:lang w:eastAsia="zh-CN"/>
        </w:rPr>
        <w:t>住宅</w:t>
      </w:r>
      <w:r>
        <w:rPr>
          <w:rFonts w:hint="eastAsia"/>
          <w:spacing w:val="4"/>
          <w:sz w:val="32"/>
          <w:lang w:val="en-US" w:eastAsia="zh-CN"/>
        </w:rPr>
        <w:t>建设</w:t>
      </w:r>
      <w:r>
        <w:rPr>
          <w:spacing w:val="4"/>
          <w:sz w:val="32"/>
        </w:rPr>
        <w:t>应以人为本，从使用者的视角出发，全方位涵盖项目的场地、室外环境、室内空间、室内环境、材料、设备等，提升住宅的适用性能、环境性能、经济性能、安全性能和耐久性能，提供更加安全、舒适、健康、宜居的居住条件，改善和提升消费者的居住体验，在居住层面满足人们对美好生活的向往。</w:t>
      </w:r>
    </w:p>
    <w:p>
      <w:pPr>
        <w:tabs>
          <w:tab w:val="left" w:pos="1100"/>
        </w:tabs>
        <w:spacing w:line="340" w:lineRule="auto"/>
        <w:ind w:right="48" w:rightChars="22"/>
        <w:jc w:val="both"/>
        <w:rPr>
          <w:sz w:val="32"/>
        </w:rPr>
      </w:pPr>
      <w:r>
        <w:rPr>
          <w:rFonts w:hint="eastAsia"/>
          <w:b/>
          <w:spacing w:val="4"/>
          <w:w w:val="95"/>
          <w:sz w:val="32"/>
        </w:rPr>
        <w:t>3.0.2</w:t>
      </w:r>
      <w:r>
        <w:rPr>
          <w:rFonts w:hint="eastAsia"/>
          <w:spacing w:val="4"/>
          <w:w w:val="95"/>
          <w:sz w:val="32"/>
        </w:rPr>
        <w:t xml:space="preserve"> </w:t>
      </w:r>
      <w:r>
        <w:rPr>
          <w:rFonts w:hint="eastAsia"/>
          <w:spacing w:val="4"/>
          <w:w w:val="95"/>
          <w:sz w:val="32"/>
          <w:lang w:eastAsia="zh-CN"/>
        </w:rPr>
        <w:t>住宅</w:t>
      </w:r>
      <w:r>
        <w:rPr>
          <w:spacing w:val="4"/>
          <w:w w:val="95"/>
          <w:sz w:val="32"/>
        </w:rPr>
        <w:t>品质应立足于项目的全生命期，贯穿于建设目标、规划设计、施工建设、物业管理、维</w:t>
      </w:r>
      <w:r>
        <w:rPr>
          <w:sz w:val="32"/>
        </w:rPr>
        <w:t>护保养等各个环节。</w:t>
      </w:r>
    </w:p>
    <w:p>
      <w:pPr>
        <w:tabs>
          <w:tab w:val="left" w:pos="1100"/>
        </w:tabs>
        <w:spacing w:line="340" w:lineRule="auto"/>
        <w:ind w:right="48" w:rightChars="22"/>
        <w:jc w:val="left"/>
        <w:rPr>
          <w:spacing w:val="4"/>
          <w:w w:val="95"/>
          <w:sz w:val="32"/>
        </w:rPr>
      </w:pPr>
      <w:r>
        <w:rPr>
          <w:rFonts w:hint="eastAsia"/>
          <w:b/>
          <w:spacing w:val="4"/>
          <w:w w:val="95"/>
          <w:sz w:val="32"/>
        </w:rPr>
        <w:t>3.0.3</w:t>
      </w:r>
      <w:r>
        <w:rPr>
          <w:rFonts w:hint="eastAsia"/>
          <w:spacing w:val="4"/>
          <w:w w:val="95"/>
          <w:sz w:val="32"/>
        </w:rPr>
        <w:t xml:space="preserve"> </w:t>
      </w:r>
      <w:r>
        <w:rPr>
          <w:rFonts w:hint="eastAsia"/>
          <w:spacing w:val="4"/>
          <w:w w:val="95"/>
          <w:sz w:val="32"/>
          <w:lang w:eastAsia="zh-CN"/>
        </w:rPr>
        <w:t>住宅</w:t>
      </w:r>
      <w:r>
        <w:rPr>
          <w:spacing w:val="4"/>
          <w:w w:val="95"/>
          <w:sz w:val="32"/>
        </w:rPr>
        <w:t>建设应增强创新意识，坚持绿色发展理念，提高规划、设计合理性，积极采用新技术、新设备、新工艺，选用</w:t>
      </w:r>
      <w:r>
        <w:rPr>
          <w:rFonts w:hint="eastAsia"/>
          <w:spacing w:val="4"/>
          <w:w w:val="95"/>
          <w:sz w:val="32"/>
        </w:rPr>
        <w:t>现代宜居</w:t>
      </w:r>
      <w:r>
        <w:rPr>
          <w:spacing w:val="4"/>
          <w:w w:val="95"/>
          <w:sz w:val="32"/>
        </w:rPr>
        <w:t>绿色建材，充分利用可再生能源，提升建设品质。</w:t>
      </w:r>
    </w:p>
    <w:p>
      <w:pPr>
        <w:tabs>
          <w:tab w:val="left" w:pos="1100"/>
        </w:tabs>
        <w:spacing w:line="340" w:lineRule="auto"/>
        <w:ind w:right="48" w:rightChars="22"/>
        <w:jc w:val="both"/>
        <w:rPr>
          <w:spacing w:val="4"/>
          <w:w w:val="95"/>
          <w:sz w:val="32"/>
        </w:rPr>
      </w:pPr>
      <w:r>
        <w:rPr>
          <w:rFonts w:hint="eastAsia"/>
          <w:b/>
          <w:spacing w:val="4"/>
          <w:w w:val="95"/>
          <w:sz w:val="32"/>
        </w:rPr>
        <w:t>3.0.4</w:t>
      </w:r>
      <w:r>
        <w:rPr>
          <w:rFonts w:hint="eastAsia"/>
          <w:spacing w:val="4"/>
          <w:w w:val="95"/>
          <w:sz w:val="32"/>
        </w:rPr>
        <w:t xml:space="preserve"> </w:t>
      </w:r>
      <w:r>
        <w:rPr>
          <w:rFonts w:hint="eastAsia"/>
          <w:spacing w:val="4"/>
          <w:w w:val="95"/>
          <w:sz w:val="32"/>
          <w:lang w:eastAsia="zh-CN"/>
        </w:rPr>
        <w:t>宜居住宅</w:t>
      </w:r>
      <w:r>
        <w:rPr>
          <w:spacing w:val="4"/>
          <w:w w:val="95"/>
          <w:sz w:val="32"/>
        </w:rPr>
        <w:t>应按照</w:t>
      </w:r>
      <w:r>
        <w:rPr>
          <w:rFonts w:hint="eastAsia"/>
          <w:spacing w:val="4"/>
          <w:w w:val="95"/>
          <w:sz w:val="32"/>
          <w:lang w:val="en-US" w:eastAsia="zh-CN"/>
        </w:rPr>
        <w:t>近零能耗建筑、装配式建筑、</w:t>
      </w:r>
      <w:r>
        <w:rPr>
          <w:spacing w:val="4"/>
          <w:w w:val="95"/>
          <w:sz w:val="32"/>
        </w:rPr>
        <w:t>绿色建筑</w:t>
      </w:r>
      <w:r>
        <w:rPr>
          <w:rFonts w:hint="eastAsia"/>
          <w:spacing w:val="4"/>
          <w:w w:val="95"/>
          <w:sz w:val="32"/>
        </w:rPr>
        <w:t>二</w:t>
      </w:r>
      <w:r>
        <w:rPr>
          <w:spacing w:val="4"/>
          <w:w w:val="95"/>
          <w:sz w:val="32"/>
        </w:rPr>
        <w:t>星级及以上标准</w:t>
      </w:r>
      <w:r>
        <w:rPr>
          <w:rFonts w:hint="eastAsia"/>
          <w:spacing w:val="4"/>
          <w:w w:val="95"/>
          <w:sz w:val="32"/>
          <w:lang w:val="en-US" w:eastAsia="zh-CN"/>
        </w:rPr>
        <w:t>并参照健康住宅相关标准</w:t>
      </w:r>
      <w:r>
        <w:rPr>
          <w:spacing w:val="4"/>
          <w:w w:val="95"/>
          <w:sz w:val="32"/>
        </w:rPr>
        <w:t>建设。</w:t>
      </w:r>
    </w:p>
    <w:p>
      <w:pPr>
        <w:tabs>
          <w:tab w:val="left" w:pos="1100"/>
        </w:tabs>
        <w:spacing w:line="340" w:lineRule="auto"/>
        <w:ind w:right="48" w:rightChars="22"/>
        <w:jc w:val="both"/>
        <w:rPr>
          <w:spacing w:val="4"/>
          <w:w w:val="95"/>
          <w:sz w:val="32"/>
        </w:rPr>
      </w:pPr>
      <w:r>
        <w:rPr>
          <w:rFonts w:hint="eastAsia"/>
          <w:b/>
          <w:spacing w:val="4"/>
          <w:w w:val="95"/>
          <w:sz w:val="32"/>
        </w:rPr>
        <w:t>3.0.5</w:t>
      </w:r>
      <w:r>
        <w:rPr>
          <w:rFonts w:hint="eastAsia"/>
          <w:spacing w:val="4"/>
          <w:w w:val="95"/>
          <w:sz w:val="32"/>
        </w:rPr>
        <w:t xml:space="preserve"> </w:t>
      </w:r>
      <w:r>
        <w:rPr>
          <w:rFonts w:hint="eastAsia"/>
          <w:spacing w:val="4"/>
          <w:w w:val="95"/>
          <w:sz w:val="32"/>
          <w:lang w:eastAsia="zh-CN"/>
        </w:rPr>
        <w:t>宜居住宅</w:t>
      </w:r>
      <w:r>
        <w:rPr>
          <w:spacing w:val="4"/>
          <w:w w:val="95"/>
          <w:sz w:val="32"/>
        </w:rPr>
        <w:t>应结合地域文化与地域特色，采用适宜地区特色的建筑风貌，因地制宜传承地域建筑文化。</w:t>
      </w:r>
    </w:p>
    <w:p>
      <w:pPr>
        <w:tabs>
          <w:tab w:val="left" w:pos="1100"/>
        </w:tabs>
        <w:spacing w:line="340" w:lineRule="auto"/>
        <w:ind w:right="48" w:rightChars="22"/>
        <w:jc w:val="both"/>
        <w:rPr>
          <w:spacing w:val="4"/>
          <w:w w:val="95"/>
          <w:sz w:val="32"/>
        </w:rPr>
      </w:pPr>
      <w:r>
        <w:rPr>
          <w:rFonts w:hint="eastAsia"/>
          <w:b/>
          <w:spacing w:val="4"/>
          <w:w w:val="95"/>
          <w:sz w:val="32"/>
          <w:lang w:val="en-US"/>
        </w:rPr>
        <w:t>3.0.6</w:t>
      </w:r>
      <w:r>
        <w:rPr>
          <w:rFonts w:hint="eastAsia"/>
          <w:spacing w:val="4"/>
          <w:w w:val="95"/>
          <w:sz w:val="32"/>
          <w:lang w:val="en-US"/>
        </w:rPr>
        <w:t xml:space="preserve"> </w:t>
      </w:r>
      <w:r>
        <w:rPr>
          <w:rFonts w:hint="eastAsia"/>
          <w:spacing w:val="4"/>
          <w:w w:val="95"/>
          <w:sz w:val="32"/>
          <w:lang w:val="en-US" w:eastAsia="zh-CN"/>
        </w:rPr>
        <w:t>宜居住宅</w:t>
      </w:r>
      <w:r>
        <w:rPr>
          <w:rFonts w:hint="eastAsia"/>
          <w:spacing w:val="4"/>
          <w:w w:val="95"/>
          <w:sz w:val="32"/>
          <w:lang w:val="en-US"/>
        </w:rPr>
        <w:t>分为I、II级，市级以上（含市级）的城市为I级，其他城镇</w:t>
      </w:r>
      <w:r>
        <w:rPr>
          <w:rFonts w:hint="eastAsia"/>
          <w:spacing w:val="4"/>
          <w:w w:val="95"/>
          <w:sz w:val="32"/>
          <w:lang w:val="en-US" w:eastAsia="zh-CN"/>
        </w:rPr>
        <w:t>宜居住宅</w:t>
      </w:r>
      <w:r>
        <w:rPr>
          <w:rFonts w:hint="eastAsia"/>
          <w:spacing w:val="4"/>
          <w:w w:val="95"/>
          <w:sz w:val="32"/>
          <w:lang w:val="en-US"/>
        </w:rPr>
        <w:t>为II级。分级指标详见附录。</w:t>
      </w:r>
    </w:p>
    <w:p>
      <w:pPr>
        <w:pStyle w:val="28"/>
        <w:tabs>
          <w:tab w:val="left" w:pos="1100"/>
        </w:tabs>
        <w:spacing w:line="340" w:lineRule="auto"/>
        <w:ind w:left="0" w:right="48" w:rightChars="22"/>
        <w:rPr>
          <w:spacing w:val="4"/>
          <w:w w:val="95"/>
          <w:sz w:val="32"/>
          <w:lang w:val="en-US"/>
        </w:rPr>
      </w:pPr>
    </w:p>
    <w:p>
      <w:pPr>
        <w:pStyle w:val="28"/>
        <w:tabs>
          <w:tab w:val="left" w:pos="1100"/>
        </w:tabs>
        <w:spacing w:line="340" w:lineRule="auto"/>
        <w:ind w:left="0" w:right="48" w:rightChars="22"/>
        <w:rPr>
          <w:spacing w:val="4"/>
          <w:w w:val="95"/>
          <w:sz w:val="32"/>
          <w:lang w:val="en-US"/>
        </w:rPr>
      </w:pPr>
    </w:p>
    <w:p>
      <w:pPr>
        <w:pStyle w:val="3"/>
        <w:spacing w:line="360" w:lineRule="auto"/>
        <w:ind w:left="0" w:right="20" w:firstLine="640" w:firstLineChars="200"/>
        <w:jc w:val="center"/>
        <w:outlineLvl w:val="0"/>
        <w:rPr>
          <w:rFonts w:hint="eastAsia" w:ascii="黑体" w:hAnsi="黑体" w:eastAsia="黑体" w:cs="黑体"/>
        </w:rPr>
      </w:pPr>
      <w:bookmarkStart w:id="3" w:name="_Toc13371"/>
      <w:bookmarkStart w:id="4" w:name="_Toc23567"/>
    </w:p>
    <w:p>
      <w:pPr>
        <w:pStyle w:val="3"/>
        <w:spacing w:line="360" w:lineRule="auto"/>
        <w:ind w:left="0" w:right="20" w:firstLine="640" w:firstLineChars="200"/>
        <w:jc w:val="center"/>
        <w:outlineLvl w:val="0"/>
        <w:rPr>
          <w:rFonts w:hint="eastAsia" w:ascii="黑体" w:hAnsi="黑体" w:eastAsia="黑体" w:cs="黑体"/>
        </w:rPr>
      </w:pPr>
    </w:p>
    <w:p>
      <w:pPr>
        <w:pStyle w:val="3"/>
        <w:spacing w:line="360" w:lineRule="auto"/>
        <w:ind w:left="0" w:right="20" w:firstLine="640" w:firstLineChars="200"/>
        <w:jc w:val="center"/>
        <w:outlineLvl w:val="0"/>
        <w:rPr>
          <w:rFonts w:hint="eastAsia" w:ascii="黑体" w:hAnsi="黑体" w:eastAsia="黑体" w:cs="黑体"/>
        </w:rPr>
      </w:pPr>
    </w:p>
    <w:p>
      <w:pPr>
        <w:pStyle w:val="3"/>
        <w:spacing w:line="360" w:lineRule="auto"/>
        <w:ind w:left="0" w:right="20" w:firstLine="640" w:firstLineChars="200"/>
        <w:jc w:val="center"/>
        <w:outlineLvl w:val="0"/>
        <w:rPr>
          <w:rFonts w:ascii="黑体" w:hAnsi="黑体" w:eastAsia="黑体" w:cs="黑体"/>
        </w:rPr>
      </w:pPr>
      <w:bookmarkStart w:id="5" w:name="_Toc20956"/>
      <w:r>
        <w:rPr>
          <w:rFonts w:hint="eastAsia" w:ascii="黑体" w:hAnsi="黑体" w:eastAsia="黑体" w:cs="黑体"/>
        </w:rPr>
        <w:t>4</w:t>
      </w:r>
      <w:r>
        <w:rPr>
          <w:rFonts w:ascii="黑体" w:hAnsi="黑体" w:eastAsia="黑体" w:cs="黑体"/>
          <w:spacing w:val="-6"/>
        </w:rPr>
        <w:t xml:space="preserve"> </w:t>
      </w:r>
      <w:r>
        <w:rPr>
          <w:rFonts w:ascii="黑体" w:hAnsi="黑体" w:eastAsia="黑体" w:cs="黑体"/>
        </w:rPr>
        <w:t>环境景观</w:t>
      </w:r>
      <w:bookmarkEnd w:id="3"/>
      <w:bookmarkEnd w:id="4"/>
      <w:bookmarkEnd w:id="5"/>
    </w:p>
    <w:p>
      <w:pPr>
        <w:pStyle w:val="5"/>
        <w:spacing w:line="360" w:lineRule="auto"/>
        <w:ind w:left="3" w:right="20" w:firstLine="643" w:firstLineChars="200"/>
        <w:jc w:val="center"/>
        <w:rPr>
          <w:rFonts w:cs="仿宋"/>
        </w:rPr>
      </w:pPr>
      <w:bookmarkStart w:id="6" w:name="_Toc586"/>
      <w:bookmarkStart w:id="7" w:name="_Toc27600"/>
      <w:bookmarkStart w:id="8" w:name="_Toc15750"/>
      <w:r>
        <w:rPr>
          <w:rFonts w:hint="eastAsia"/>
        </w:rPr>
        <w:t>4</w:t>
      </w:r>
      <w:r>
        <w:t>.1</w:t>
      </w:r>
      <w:r>
        <w:rPr>
          <w:spacing w:val="-7"/>
        </w:rPr>
        <w:t xml:space="preserve"> </w:t>
      </w:r>
      <w:r>
        <w:t>一般规定</w:t>
      </w:r>
      <w:bookmarkEnd w:id="6"/>
      <w:bookmarkEnd w:id="7"/>
      <w:bookmarkEnd w:id="8"/>
    </w:p>
    <w:p>
      <w:pPr>
        <w:pStyle w:val="28"/>
        <w:tabs>
          <w:tab w:val="left" w:pos="1100"/>
        </w:tabs>
        <w:spacing w:line="340" w:lineRule="auto"/>
        <w:ind w:left="0" w:right="50"/>
        <w:rPr>
          <w:spacing w:val="4"/>
          <w:w w:val="95"/>
          <w:sz w:val="32"/>
        </w:rPr>
      </w:pPr>
      <w:r>
        <w:rPr>
          <w:rFonts w:hint="eastAsia"/>
          <w:b/>
          <w:bCs/>
          <w:sz w:val="32"/>
          <w:szCs w:val="32"/>
          <w:lang w:val="en-US"/>
        </w:rPr>
        <w:t xml:space="preserve">4.1.1 </w:t>
      </w:r>
      <w:r>
        <w:rPr>
          <w:rFonts w:hint="eastAsia"/>
          <w:spacing w:val="4"/>
          <w:w w:val="95"/>
          <w:sz w:val="32"/>
          <w:lang w:val="en-US" w:eastAsia="zh-CN"/>
        </w:rPr>
        <w:t>建设用地</w:t>
      </w:r>
      <w:r>
        <w:rPr>
          <w:spacing w:val="4"/>
          <w:w w:val="95"/>
          <w:sz w:val="32"/>
        </w:rPr>
        <w:t>应结合地形地貌进行场地设计与建筑布局，且建筑布局应与场地的气候条件和地理环境相适应，并应对场地的风环境、光环境、热环境、声环境等加以组织和利用。</w:t>
      </w:r>
    </w:p>
    <w:p>
      <w:pPr>
        <w:pStyle w:val="3"/>
        <w:spacing w:line="360" w:lineRule="auto"/>
        <w:ind w:left="0" w:right="125"/>
        <w:jc w:val="both"/>
        <w:rPr>
          <w:i/>
          <w:iCs/>
          <w:sz w:val="30"/>
          <w:szCs w:val="30"/>
        </w:rPr>
      </w:pPr>
      <w:r>
        <w:rPr>
          <w:rFonts w:hint="eastAsia"/>
          <w:i/>
          <w:iCs/>
          <w:color w:val="C00000"/>
          <w:sz w:val="30"/>
          <w:szCs w:val="30"/>
        </w:rPr>
        <w:t>【条文说明：本条对</w:t>
      </w:r>
      <w:r>
        <w:rPr>
          <w:rFonts w:hint="eastAsia"/>
          <w:i/>
          <w:iCs/>
          <w:color w:val="C00000"/>
          <w:sz w:val="30"/>
          <w:szCs w:val="30"/>
          <w:lang w:eastAsia="zh-CN"/>
        </w:rPr>
        <w:t>宜居住宅</w:t>
      </w:r>
      <w:r>
        <w:rPr>
          <w:rFonts w:hint="eastAsia"/>
          <w:i/>
          <w:iCs/>
          <w:color w:val="C00000"/>
          <w:sz w:val="30"/>
          <w:szCs w:val="30"/>
        </w:rPr>
        <w:t>从</w:t>
      </w:r>
      <w:r>
        <w:rPr>
          <w:rFonts w:hint="eastAsia"/>
          <w:i/>
          <w:iCs/>
          <w:color w:val="C00000"/>
          <w:sz w:val="30"/>
          <w:szCs w:val="30"/>
          <w:lang w:val="en-US"/>
        </w:rPr>
        <w:t>场地环境、气候条件等</w:t>
      </w:r>
      <w:r>
        <w:rPr>
          <w:rFonts w:hint="eastAsia"/>
          <w:i/>
          <w:iCs/>
          <w:color w:val="C00000"/>
          <w:sz w:val="30"/>
          <w:szCs w:val="30"/>
        </w:rPr>
        <w:t>角度提出基本要求。】</w:t>
      </w:r>
    </w:p>
    <w:p>
      <w:pPr>
        <w:pStyle w:val="3"/>
        <w:spacing w:line="360" w:lineRule="auto"/>
        <w:ind w:left="0" w:right="116"/>
        <w:jc w:val="both"/>
      </w:pPr>
      <w:r>
        <w:rPr>
          <w:rFonts w:hint="eastAsia"/>
          <w:b/>
          <w:bCs/>
        </w:rPr>
        <w:t>4</w:t>
      </w:r>
      <w:r>
        <w:rPr>
          <w:b/>
          <w:bCs/>
        </w:rPr>
        <w:t>.1.2</w:t>
      </w:r>
      <w:r>
        <w:rPr>
          <w:b/>
          <w:bCs/>
          <w:spacing w:val="-10"/>
        </w:rPr>
        <w:t xml:space="preserve"> </w:t>
      </w:r>
      <w:r>
        <w:rPr>
          <w:rFonts w:hint="eastAsia"/>
          <w:lang w:eastAsia="zh-CN"/>
        </w:rPr>
        <w:t>住</w:t>
      </w:r>
      <w:r>
        <w:rPr>
          <w:rFonts w:hint="eastAsia"/>
          <w:lang w:val="en-US" w:eastAsia="zh-CN"/>
        </w:rPr>
        <w:t>区</w:t>
      </w:r>
      <w:r>
        <w:t>应按照统一规划、合理布局、因地制宜、综合开发、配套建设的要求，在符合总体规划的前提下，适当考虑分期建设，为商品化经营和社会化管理创造条件，以取得良好的社会、经济、环境效益。</w:t>
      </w:r>
    </w:p>
    <w:p>
      <w:pPr>
        <w:pStyle w:val="3"/>
        <w:spacing w:line="360" w:lineRule="auto"/>
        <w:ind w:left="0" w:right="116"/>
        <w:jc w:val="both"/>
        <w:rPr>
          <w:i/>
          <w:iCs/>
          <w:sz w:val="30"/>
          <w:szCs w:val="30"/>
        </w:rPr>
      </w:pPr>
      <w:r>
        <w:rPr>
          <w:rFonts w:hint="eastAsia"/>
          <w:i/>
          <w:iCs/>
          <w:color w:val="C00000"/>
          <w:sz w:val="30"/>
          <w:szCs w:val="30"/>
        </w:rPr>
        <w:t>【条文说明：本条对</w:t>
      </w:r>
      <w:r>
        <w:rPr>
          <w:rFonts w:hint="eastAsia"/>
          <w:i/>
          <w:iCs/>
          <w:color w:val="C00000"/>
          <w:sz w:val="30"/>
          <w:szCs w:val="30"/>
          <w:lang w:eastAsia="zh-CN"/>
        </w:rPr>
        <w:t>宜居住宅</w:t>
      </w:r>
      <w:r>
        <w:rPr>
          <w:rFonts w:hint="eastAsia"/>
          <w:i/>
          <w:iCs/>
          <w:color w:val="C00000"/>
          <w:sz w:val="30"/>
          <w:szCs w:val="30"/>
        </w:rPr>
        <w:t>合理开发、分期建设提出基本要求。】</w:t>
      </w:r>
    </w:p>
    <w:p>
      <w:pPr>
        <w:pStyle w:val="3"/>
        <w:spacing w:line="360" w:lineRule="auto"/>
        <w:ind w:left="0" w:right="125"/>
        <w:jc w:val="both"/>
      </w:pPr>
      <w:r>
        <w:rPr>
          <w:rFonts w:hint="eastAsia"/>
          <w:b/>
          <w:bCs/>
        </w:rPr>
        <w:t>4</w:t>
      </w:r>
      <w:r>
        <w:rPr>
          <w:b/>
          <w:bCs/>
        </w:rPr>
        <w:t>.</w:t>
      </w:r>
      <w:r>
        <w:rPr>
          <w:rFonts w:hint="eastAsia"/>
          <w:b/>
          <w:bCs/>
        </w:rPr>
        <w:t>1</w:t>
      </w:r>
      <w:r>
        <w:rPr>
          <w:b/>
          <w:bCs/>
        </w:rPr>
        <w:t>.</w:t>
      </w:r>
      <w:r>
        <w:rPr>
          <w:rFonts w:hint="eastAsia"/>
          <w:b/>
          <w:bCs/>
        </w:rPr>
        <w:t>3</w:t>
      </w:r>
      <w:r>
        <w:rPr>
          <w:b/>
          <w:bCs/>
        </w:rPr>
        <w:t xml:space="preserve"> </w:t>
      </w:r>
      <w:r>
        <w:rPr>
          <w:rFonts w:hint="eastAsia"/>
          <w:lang w:eastAsia="zh-CN"/>
        </w:rPr>
        <w:t>住</w:t>
      </w:r>
      <w:r>
        <w:rPr>
          <w:rFonts w:hint="eastAsia"/>
          <w:lang w:val="en-US" w:eastAsia="zh-CN"/>
        </w:rPr>
        <w:t>区建设</w:t>
      </w:r>
      <w:r>
        <w:rPr>
          <w:spacing w:val="13"/>
        </w:rPr>
        <w:t>应满足总体城市设计及项目所在区域城</w:t>
      </w:r>
      <w:r>
        <w:rPr>
          <w:w w:val="95"/>
        </w:rPr>
        <w:t>市设计要求，同时满足控规对项目沿城市主要道路天际线、布局形态、高度分区、界面控制、开敞空间、地下空间、建筑设计、景观绿化、市政设施等方面提出的设计控制和引导要求。建筑布局应疏密相间、高低错落有致，建筑风格、色彩、景观等空间要素应与城市发展和片区定位相协调，提升</w:t>
      </w:r>
      <w:r>
        <w:t>空间品质</w:t>
      </w:r>
      <w:r>
        <w:rPr>
          <w:rFonts w:hint="eastAsia"/>
        </w:rPr>
        <w:t>。</w:t>
      </w:r>
    </w:p>
    <w:p>
      <w:pPr>
        <w:pStyle w:val="3"/>
        <w:spacing w:line="360" w:lineRule="auto"/>
        <w:ind w:left="0" w:right="125"/>
        <w:jc w:val="both"/>
        <w:rPr>
          <w:i/>
          <w:iCs/>
          <w:sz w:val="30"/>
          <w:szCs w:val="30"/>
        </w:rPr>
      </w:pPr>
      <w:r>
        <w:rPr>
          <w:rFonts w:hint="eastAsia"/>
          <w:i/>
          <w:iCs/>
          <w:color w:val="C00000"/>
          <w:sz w:val="30"/>
          <w:szCs w:val="30"/>
        </w:rPr>
        <w:t>【条文说明：本条对</w:t>
      </w:r>
      <w:r>
        <w:rPr>
          <w:rFonts w:hint="eastAsia"/>
          <w:i/>
          <w:iCs/>
          <w:color w:val="C00000"/>
          <w:sz w:val="30"/>
          <w:szCs w:val="30"/>
          <w:lang w:eastAsia="zh-CN"/>
        </w:rPr>
        <w:t>宜居住宅</w:t>
      </w:r>
      <w:r>
        <w:rPr>
          <w:rFonts w:hint="eastAsia"/>
          <w:i/>
          <w:iCs/>
          <w:color w:val="C00000"/>
          <w:sz w:val="30"/>
          <w:szCs w:val="30"/>
        </w:rPr>
        <w:t>从城市设计、风貌管控等方面提出基本要求。】</w:t>
      </w:r>
    </w:p>
    <w:p>
      <w:pPr>
        <w:pStyle w:val="3"/>
        <w:spacing w:line="360" w:lineRule="auto"/>
        <w:ind w:left="0" w:right="118"/>
        <w:jc w:val="both"/>
      </w:pPr>
      <w:r>
        <w:rPr>
          <w:rFonts w:hint="eastAsia"/>
          <w:b/>
          <w:bCs/>
        </w:rPr>
        <w:t>4</w:t>
      </w:r>
      <w:r>
        <w:rPr>
          <w:b/>
          <w:bCs/>
        </w:rPr>
        <w:t>.</w:t>
      </w:r>
      <w:r>
        <w:rPr>
          <w:rFonts w:hint="eastAsia"/>
          <w:b/>
          <w:bCs/>
        </w:rPr>
        <w:t>1</w:t>
      </w:r>
      <w:r>
        <w:rPr>
          <w:b/>
          <w:bCs/>
        </w:rPr>
        <w:t>.</w:t>
      </w:r>
      <w:r>
        <w:rPr>
          <w:rFonts w:hint="eastAsia"/>
          <w:b/>
          <w:bCs/>
        </w:rPr>
        <w:t>4</w:t>
      </w:r>
      <w:r>
        <w:rPr>
          <w:rFonts w:hint="eastAsia"/>
          <w:b/>
          <w:bCs/>
          <w:lang w:val="en-US"/>
        </w:rPr>
        <w:t xml:space="preserve">  </w:t>
      </w:r>
      <w:r>
        <w:rPr>
          <w:rFonts w:hint="eastAsia"/>
          <w:lang w:eastAsia="zh-CN"/>
        </w:rPr>
        <w:t>住宅</w:t>
      </w:r>
      <w:r>
        <w:t>建筑形态、高度、色彩、风格应与上位规划相协调，满足城市设计控制要求，加强特色营造，避免大面积雷同建筑的出现。</w:t>
      </w:r>
    </w:p>
    <w:p>
      <w:pPr>
        <w:pStyle w:val="3"/>
        <w:spacing w:line="360" w:lineRule="auto"/>
        <w:ind w:left="0" w:right="118"/>
        <w:jc w:val="both"/>
        <w:rPr>
          <w:b/>
          <w:bCs/>
          <w:i/>
          <w:iCs/>
          <w:sz w:val="30"/>
          <w:szCs w:val="30"/>
        </w:rPr>
      </w:pPr>
      <w:r>
        <w:rPr>
          <w:rFonts w:hint="eastAsia"/>
          <w:i/>
          <w:iCs/>
          <w:color w:val="C00000"/>
          <w:sz w:val="30"/>
          <w:szCs w:val="30"/>
        </w:rPr>
        <w:t>【条文说明：本条对</w:t>
      </w:r>
      <w:r>
        <w:rPr>
          <w:rFonts w:hint="eastAsia"/>
          <w:i/>
          <w:iCs/>
          <w:color w:val="C00000"/>
          <w:sz w:val="30"/>
          <w:szCs w:val="30"/>
          <w:lang w:eastAsia="zh-CN"/>
        </w:rPr>
        <w:t>宜居住宅</w:t>
      </w:r>
      <w:r>
        <w:rPr>
          <w:rFonts w:hint="eastAsia"/>
          <w:i/>
          <w:iCs/>
          <w:color w:val="C00000"/>
          <w:sz w:val="30"/>
          <w:szCs w:val="30"/>
        </w:rPr>
        <w:t>从城市设计、风貌管控等方面提出基本要求。】</w:t>
      </w:r>
    </w:p>
    <w:p>
      <w:pPr>
        <w:pStyle w:val="5"/>
        <w:spacing w:line="360" w:lineRule="auto"/>
        <w:ind w:left="3" w:right="20" w:firstLine="643" w:firstLineChars="200"/>
        <w:jc w:val="center"/>
      </w:pPr>
      <w:bookmarkStart w:id="9" w:name="_Toc12314"/>
      <w:bookmarkStart w:id="10" w:name="_Toc6573"/>
      <w:bookmarkStart w:id="11" w:name="_Toc30214"/>
      <w:r>
        <w:rPr>
          <w:rFonts w:hint="eastAsia"/>
        </w:rPr>
        <w:t>4</w:t>
      </w:r>
      <w:r>
        <w:t>.2</w:t>
      </w:r>
      <w:r>
        <w:rPr>
          <w:spacing w:val="-8"/>
        </w:rPr>
        <w:t xml:space="preserve"> </w:t>
      </w:r>
      <w:r>
        <w:rPr>
          <w:rFonts w:hint="eastAsia"/>
          <w:spacing w:val="-8"/>
          <w:lang w:val="en-US"/>
        </w:rPr>
        <w:t xml:space="preserve"> </w:t>
      </w:r>
      <w:r>
        <w:t>建筑布局</w:t>
      </w:r>
      <w:bookmarkEnd w:id="9"/>
      <w:bookmarkEnd w:id="10"/>
      <w:bookmarkEnd w:id="11"/>
    </w:p>
    <w:p>
      <w:pPr>
        <w:pStyle w:val="3"/>
        <w:spacing w:line="360" w:lineRule="auto"/>
        <w:ind w:left="0" w:right="118"/>
        <w:jc w:val="both"/>
      </w:pPr>
      <w:r>
        <w:rPr>
          <w:rFonts w:hint="eastAsia"/>
          <w:b/>
          <w:bCs/>
        </w:rPr>
        <w:t>4</w:t>
      </w:r>
      <w:r>
        <w:rPr>
          <w:b/>
          <w:bCs/>
        </w:rPr>
        <w:t>.2.</w:t>
      </w:r>
      <w:r>
        <w:rPr>
          <w:rFonts w:hint="eastAsia"/>
          <w:b/>
          <w:bCs/>
        </w:rPr>
        <w:t>1</w:t>
      </w:r>
      <w:r>
        <w:rPr>
          <w:b/>
          <w:bCs/>
        </w:rPr>
        <w:t xml:space="preserve"> </w:t>
      </w:r>
      <w:r>
        <w:rPr>
          <w:rFonts w:hint="eastAsia"/>
          <w:lang w:eastAsia="zh-CN"/>
        </w:rPr>
        <w:t>住宅</w:t>
      </w:r>
      <w:r>
        <w:t>用地与相邻商业用地、商务用地、中小学校、医院等人员密集场所的用地之间宜增加街坊路，街坊路宽度不宜小于 15 米，特殊情况下不宜小于 9 米；城市道路间距超过 300 米时，应增加街坊路。</w:t>
      </w:r>
    </w:p>
    <w:p>
      <w:pPr>
        <w:pStyle w:val="3"/>
        <w:spacing w:line="360" w:lineRule="auto"/>
        <w:ind w:left="0" w:right="137"/>
        <w:jc w:val="both"/>
        <w:rPr>
          <w:i/>
          <w:iCs/>
          <w:sz w:val="30"/>
          <w:szCs w:val="30"/>
        </w:rPr>
      </w:pPr>
      <w:r>
        <w:rPr>
          <w:rFonts w:hint="eastAsia"/>
          <w:i/>
          <w:iCs/>
          <w:color w:val="C00000"/>
          <w:sz w:val="30"/>
          <w:szCs w:val="30"/>
        </w:rPr>
        <w:t>【条文说明：本条为提升</w:t>
      </w:r>
      <w:r>
        <w:rPr>
          <w:rFonts w:hint="eastAsia"/>
          <w:i/>
          <w:iCs/>
          <w:color w:val="C00000"/>
          <w:sz w:val="30"/>
          <w:szCs w:val="30"/>
          <w:lang w:eastAsia="zh-CN"/>
        </w:rPr>
        <w:t>宜居住宅</w:t>
      </w:r>
      <w:r>
        <w:rPr>
          <w:rFonts w:hint="eastAsia"/>
          <w:i/>
          <w:iCs/>
          <w:color w:val="C00000"/>
          <w:sz w:val="30"/>
          <w:szCs w:val="30"/>
        </w:rPr>
        <w:t>小区品质，避免周边人员密集场所对住区的干扰、提升住区用地品质，对</w:t>
      </w:r>
      <w:r>
        <w:rPr>
          <w:rFonts w:hint="eastAsia"/>
          <w:i/>
          <w:iCs/>
          <w:color w:val="C00000"/>
          <w:sz w:val="30"/>
          <w:szCs w:val="30"/>
          <w:lang w:eastAsia="zh-CN"/>
        </w:rPr>
        <w:t>宜居住宅</w:t>
      </w:r>
      <w:r>
        <w:rPr>
          <w:rFonts w:hint="eastAsia"/>
          <w:i/>
          <w:iCs/>
          <w:color w:val="C00000"/>
          <w:sz w:val="30"/>
          <w:szCs w:val="30"/>
        </w:rPr>
        <w:t>用地路网系统提出要求。对比国标《城市居住区规划设计标准》GB50180-2018第6章道路的规定有所提升，规范中未要求用地之间增加街坊路。】</w:t>
      </w:r>
    </w:p>
    <w:p>
      <w:pPr>
        <w:pStyle w:val="3"/>
        <w:spacing w:line="360" w:lineRule="auto"/>
        <w:ind w:left="0" w:right="265"/>
        <w:jc w:val="both"/>
        <w:rPr>
          <w:rFonts w:hint="eastAsia" w:ascii="黑体" w:hAnsi="黑体" w:eastAsia="黑体" w:cs="黑体"/>
          <w:b w:val="0"/>
          <w:bCs w:val="0"/>
          <w:spacing w:val="6"/>
          <w:sz w:val="30"/>
          <w:szCs w:val="30"/>
        </w:rPr>
      </w:pPr>
      <w:r>
        <w:rPr>
          <w:rFonts w:hint="eastAsia" w:ascii="黑体" w:hAnsi="黑体" w:eastAsia="黑体" w:cs="黑体"/>
          <w:b w:val="0"/>
          <w:bCs w:val="0"/>
          <w:sz w:val="30"/>
          <w:szCs w:val="30"/>
        </w:rPr>
        <w:t>4.2.2</w:t>
      </w:r>
      <w:r>
        <w:rPr>
          <w:rFonts w:hint="eastAsia" w:ascii="黑体" w:hAnsi="黑体" w:eastAsia="黑体" w:cs="黑体"/>
          <w:b w:val="0"/>
          <w:bCs w:val="0"/>
          <w:sz w:val="30"/>
          <w:szCs w:val="30"/>
          <w:lang w:val="en-US"/>
        </w:rPr>
        <w:t xml:space="preserve"> </w:t>
      </w:r>
      <w:r>
        <w:rPr>
          <w:rFonts w:hint="eastAsia" w:ascii="黑体" w:hAnsi="黑体" w:eastAsia="黑体" w:cs="黑体"/>
          <w:b w:val="0"/>
          <w:bCs w:val="0"/>
          <w:sz w:val="30"/>
          <w:szCs w:val="30"/>
          <w:lang w:eastAsia="zh-CN"/>
        </w:rPr>
        <w:t>住宅</w:t>
      </w:r>
      <w:r>
        <w:rPr>
          <w:rFonts w:hint="eastAsia" w:ascii="黑体" w:hAnsi="黑体" w:eastAsia="黑体" w:cs="黑体"/>
          <w:b w:val="0"/>
          <w:bCs w:val="0"/>
          <w:sz w:val="30"/>
          <w:szCs w:val="30"/>
          <w:lang w:val="en-US"/>
        </w:rPr>
        <w:t>规划应</w:t>
      </w:r>
      <w:r>
        <w:rPr>
          <w:rFonts w:hint="eastAsia" w:ascii="黑体" w:hAnsi="黑体" w:eastAsia="黑体" w:cs="黑体"/>
          <w:b w:val="0"/>
          <w:bCs w:val="0"/>
          <w:spacing w:val="6"/>
          <w:sz w:val="30"/>
          <w:szCs w:val="30"/>
        </w:rPr>
        <w:t>合理控制各项指标，其中大于5公顷的居住用地内设置集中绿地面积不应小于项目用地总面积的5%,建筑层数不应大于18层，停车位应按1.5辆/户设置，合理布置交通流线，做到人车分流；其余建筑控制指标应符合下表规定：</w:t>
      </w:r>
    </w:p>
    <w:p>
      <w:pPr>
        <w:pStyle w:val="3"/>
        <w:spacing w:line="360" w:lineRule="auto"/>
        <w:ind w:left="0" w:right="265"/>
        <w:jc w:val="both"/>
        <w:rPr>
          <w:spacing w:val="6"/>
        </w:rPr>
      </w:pPr>
    </w:p>
    <w:p>
      <w:pPr>
        <w:pStyle w:val="3"/>
        <w:spacing w:line="360" w:lineRule="auto"/>
        <w:ind w:left="0" w:right="265"/>
        <w:jc w:val="both"/>
        <w:rPr>
          <w:spacing w:val="6"/>
        </w:rPr>
      </w:pPr>
    </w:p>
    <w:p>
      <w:pPr>
        <w:pStyle w:val="3"/>
        <w:spacing w:line="360" w:lineRule="auto"/>
        <w:ind w:left="0" w:right="265"/>
        <w:jc w:val="both"/>
        <w:rPr>
          <w:spacing w:val="6"/>
        </w:rPr>
      </w:pPr>
    </w:p>
    <w:tbl>
      <w:tblPr>
        <w:tblStyle w:val="14"/>
        <w:tblW w:w="8782"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72"/>
        <w:gridCol w:w="1635"/>
        <w:gridCol w:w="1535"/>
        <w:gridCol w:w="1398"/>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2" w:type="dxa"/>
          </w:tcPr>
          <w:p>
            <w:pPr>
              <w:pStyle w:val="3"/>
              <w:spacing w:line="360" w:lineRule="auto"/>
              <w:ind w:left="0" w:right="265"/>
              <w:jc w:val="center"/>
              <w:rPr>
                <w:b/>
                <w:bCs w:val="0"/>
                <w:spacing w:val="6"/>
                <w:sz w:val="28"/>
                <w:szCs w:val="28"/>
              </w:rPr>
            </w:pPr>
            <w:r>
              <w:rPr>
                <w:rFonts w:hint="eastAsia"/>
                <w:b/>
                <w:bCs w:val="0"/>
                <w:spacing w:val="6"/>
                <w:sz w:val="28"/>
                <w:szCs w:val="28"/>
              </w:rPr>
              <w:t>住宅建筑平均层数类别</w:t>
            </w:r>
          </w:p>
        </w:tc>
        <w:tc>
          <w:tcPr>
            <w:tcW w:w="1635" w:type="dxa"/>
          </w:tcPr>
          <w:p>
            <w:pPr>
              <w:pStyle w:val="3"/>
              <w:spacing w:line="360" w:lineRule="auto"/>
              <w:ind w:left="0" w:right="265"/>
              <w:jc w:val="center"/>
              <w:rPr>
                <w:b/>
                <w:bCs w:val="0"/>
                <w:spacing w:val="6"/>
                <w:sz w:val="28"/>
                <w:szCs w:val="28"/>
              </w:rPr>
            </w:pPr>
            <w:r>
              <w:rPr>
                <w:rFonts w:hint="eastAsia"/>
                <w:b/>
                <w:bCs w:val="0"/>
                <w:spacing w:val="6"/>
                <w:sz w:val="28"/>
                <w:szCs w:val="28"/>
              </w:rPr>
              <w:t>住宅用地容积率</w:t>
            </w:r>
          </w:p>
        </w:tc>
        <w:tc>
          <w:tcPr>
            <w:tcW w:w="1535" w:type="dxa"/>
          </w:tcPr>
          <w:p>
            <w:pPr>
              <w:pStyle w:val="3"/>
              <w:spacing w:line="360" w:lineRule="auto"/>
              <w:ind w:left="0" w:right="265"/>
              <w:jc w:val="center"/>
              <w:rPr>
                <w:b/>
                <w:bCs w:val="0"/>
                <w:spacing w:val="6"/>
                <w:sz w:val="28"/>
                <w:szCs w:val="28"/>
              </w:rPr>
            </w:pPr>
            <w:r>
              <w:rPr>
                <w:rFonts w:hint="eastAsia"/>
                <w:b/>
                <w:bCs w:val="0"/>
                <w:spacing w:val="6"/>
                <w:sz w:val="28"/>
                <w:szCs w:val="28"/>
              </w:rPr>
              <w:t>建筑密度（%）</w:t>
            </w:r>
          </w:p>
        </w:tc>
        <w:tc>
          <w:tcPr>
            <w:tcW w:w="1398" w:type="dxa"/>
          </w:tcPr>
          <w:p>
            <w:pPr>
              <w:pStyle w:val="3"/>
              <w:spacing w:line="360" w:lineRule="auto"/>
              <w:ind w:left="0" w:right="265"/>
              <w:jc w:val="center"/>
              <w:rPr>
                <w:b/>
                <w:bCs w:val="0"/>
                <w:spacing w:val="6"/>
                <w:sz w:val="28"/>
                <w:szCs w:val="28"/>
              </w:rPr>
            </w:pPr>
            <w:r>
              <w:rPr>
                <w:rFonts w:hint="eastAsia"/>
                <w:b/>
                <w:bCs w:val="0"/>
                <w:spacing w:val="6"/>
                <w:sz w:val="28"/>
                <w:szCs w:val="28"/>
              </w:rPr>
              <w:t>绿地率（%）</w:t>
            </w:r>
          </w:p>
        </w:tc>
        <w:tc>
          <w:tcPr>
            <w:tcW w:w="1642" w:type="dxa"/>
          </w:tcPr>
          <w:p>
            <w:pPr>
              <w:pStyle w:val="3"/>
              <w:spacing w:line="360" w:lineRule="auto"/>
              <w:ind w:left="0" w:right="265"/>
              <w:jc w:val="center"/>
              <w:rPr>
                <w:b/>
                <w:bCs w:val="0"/>
                <w:spacing w:val="6"/>
                <w:sz w:val="28"/>
                <w:szCs w:val="28"/>
              </w:rPr>
            </w:pPr>
            <w:r>
              <w:rPr>
                <w:rFonts w:hint="eastAsia"/>
                <w:b/>
                <w:bCs w:val="0"/>
                <w:spacing w:val="6"/>
                <w:sz w:val="28"/>
                <w:szCs w:val="28"/>
              </w:rPr>
              <w:t>住宅建筑高度(m)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2" w:type="dxa"/>
          </w:tcPr>
          <w:p>
            <w:pPr>
              <w:pStyle w:val="3"/>
              <w:spacing w:line="360" w:lineRule="auto"/>
              <w:ind w:left="0" w:right="265"/>
              <w:jc w:val="center"/>
              <w:rPr>
                <w:b/>
                <w:bCs w:val="0"/>
                <w:spacing w:val="6"/>
                <w:sz w:val="28"/>
                <w:szCs w:val="28"/>
              </w:rPr>
            </w:pPr>
            <w:r>
              <w:rPr>
                <w:rFonts w:hint="eastAsia"/>
                <w:b/>
                <w:bCs w:val="0"/>
                <w:spacing w:val="6"/>
                <w:sz w:val="28"/>
                <w:szCs w:val="28"/>
              </w:rPr>
              <w:t>低层</w:t>
            </w:r>
          </w:p>
          <w:p>
            <w:pPr>
              <w:pStyle w:val="3"/>
              <w:spacing w:line="360" w:lineRule="auto"/>
              <w:ind w:left="0" w:right="265"/>
              <w:jc w:val="center"/>
              <w:rPr>
                <w:b/>
                <w:bCs w:val="0"/>
                <w:spacing w:val="6"/>
                <w:sz w:val="28"/>
                <w:szCs w:val="28"/>
              </w:rPr>
            </w:pPr>
            <w:r>
              <w:rPr>
                <w:rFonts w:hint="eastAsia"/>
                <w:b/>
                <w:bCs w:val="0"/>
                <w:spacing w:val="6"/>
                <w:sz w:val="28"/>
                <w:szCs w:val="28"/>
              </w:rPr>
              <w:t>（1层～3层）</w:t>
            </w:r>
          </w:p>
        </w:tc>
        <w:tc>
          <w:tcPr>
            <w:tcW w:w="1635" w:type="dxa"/>
          </w:tcPr>
          <w:p>
            <w:pPr>
              <w:pStyle w:val="3"/>
              <w:spacing w:line="360" w:lineRule="auto"/>
              <w:ind w:left="0" w:right="265"/>
              <w:jc w:val="center"/>
              <w:rPr>
                <w:b/>
                <w:bCs w:val="0"/>
                <w:spacing w:val="6"/>
                <w:sz w:val="28"/>
                <w:szCs w:val="28"/>
              </w:rPr>
            </w:pPr>
            <w:r>
              <w:rPr>
                <w:rFonts w:hint="eastAsia"/>
                <w:b/>
                <w:bCs w:val="0"/>
                <w:spacing w:val="6"/>
                <w:sz w:val="28"/>
                <w:szCs w:val="28"/>
                <w:lang w:val="en-US"/>
              </w:rPr>
              <w:t>≤</w:t>
            </w:r>
            <w:r>
              <w:rPr>
                <w:rFonts w:hint="eastAsia"/>
                <w:b/>
                <w:bCs w:val="0"/>
                <w:spacing w:val="6"/>
                <w:sz w:val="28"/>
                <w:szCs w:val="28"/>
              </w:rPr>
              <w:t>1.0</w:t>
            </w:r>
          </w:p>
        </w:tc>
        <w:tc>
          <w:tcPr>
            <w:tcW w:w="1535" w:type="dxa"/>
          </w:tcPr>
          <w:p>
            <w:pPr>
              <w:pStyle w:val="3"/>
              <w:spacing w:line="360" w:lineRule="auto"/>
              <w:ind w:left="0" w:right="265"/>
              <w:jc w:val="center"/>
              <w:rPr>
                <w:b/>
                <w:bCs w:val="0"/>
                <w:spacing w:val="6"/>
                <w:sz w:val="28"/>
                <w:szCs w:val="28"/>
                <w:lang w:val="en-US"/>
              </w:rPr>
            </w:pPr>
            <w:r>
              <w:rPr>
                <w:rFonts w:hint="eastAsia"/>
                <w:b/>
                <w:bCs w:val="0"/>
                <w:spacing w:val="6"/>
                <w:sz w:val="28"/>
                <w:szCs w:val="28"/>
                <w:lang w:val="en-US"/>
              </w:rPr>
              <w:t>≤30</w:t>
            </w:r>
          </w:p>
        </w:tc>
        <w:tc>
          <w:tcPr>
            <w:tcW w:w="1398" w:type="dxa"/>
          </w:tcPr>
          <w:p>
            <w:pPr>
              <w:pStyle w:val="3"/>
              <w:spacing w:line="360" w:lineRule="auto"/>
              <w:ind w:left="0" w:right="265"/>
              <w:jc w:val="center"/>
              <w:rPr>
                <w:b/>
                <w:bCs w:val="0"/>
                <w:spacing w:val="6"/>
                <w:sz w:val="28"/>
                <w:szCs w:val="28"/>
              </w:rPr>
            </w:pPr>
            <w:r>
              <w:rPr>
                <w:rFonts w:hint="eastAsia"/>
                <w:b/>
                <w:bCs w:val="0"/>
                <w:spacing w:val="6"/>
                <w:sz w:val="28"/>
                <w:szCs w:val="28"/>
                <w:lang w:val="en-US"/>
              </w:rPr>
              <w:t>≥</w:t>
            </w:r>
            <w:r>
              <w:rPr>
                <w:rFonts w:hint="eastAsia"/>
                <w:b/>
                <w:bCs w:val="0"/>
                <w:spacing w:val="6"/>
                <w:sz w:val="28"/>
                <w:szCs w:val="28"/>
              </w:rPr>
              <w:t>3</w:t>
            </w:r>
            <w:r>
              <w:rPr>
                <w:rFonts w:hint="eastAsia"/>
                <w:b/>
                <w:bCs w:val="0"/>
                <w:spacing w:val="6"/>
                <w:sz w:val="28"/>
                <w:szCs w:val="28"/>
                <w:lang w:val="en-US"/>
              </w:rPr>
              <w:t>5</w:t>
            </w:r>
          </w:p>
        </w:tc>
        <w:tc>
          <w:tcPr>
            <w:tcW w:w="1642" w:type="dxa"/>
          </w:tcPr>
          <w:p>
            <w:pPr>
              <w:pStyle w:val="3"/>
              <w:spacing w:line="360" w:lineRule="auto"/>
              <w:ind w:left="0" w:right="265"/>
              <w:jc w:val="center"/>
              <w:rPr>
                <w:b/>
                <w:bCs w:val="0"/>
                <w:spacing w:val="6"/>
                <w:sz w:val="28"/>
                <w:szCs w:val="28"/>
              </w:rPr>
            </w:pPr>
            <w:r>
              <w:rPr>
                <w:rFonts w:hint="eastAsia"/>
                <w:b/>
                <w:bCs w:val="0"/>
                <w:spacing w:val="6"/>
                <w:sz w:val="28"/>
                <w:szCs w:val="28"/>
                <w:lang w:val="en-US"/>
              </w:rPr>
              <w:t>≤</w:t>
            </w:r>
            <w:r>
              <w:rPr>
                <w:rFonts w:hint="eastAsia"/>
                <w:b/>
                <w:bCs w:val="0"/>
                <w:spacing w:val="6"/>
                <w:sz w:val="28"/>
                <w:szCs w:val="2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2" w:type="dxa"/>
          </w:tcPr>
          <w:p>
            <w:pPr>
              <w:pStyle w:val="3"/>
              <w:spacing w:line="360" w:lineRule="auto"/>
              <w:ind w:left="0" w:right="265"/>
              <w:jc w:val="center"/>
              <w:rPr>
                <w:b/>
                <w:bCs w:val="0"/>
                <w:spacing w:val="6"/>
                <w:sz w:val="28"/>
                <w:szCs w:val="28"/>
              </w:rPr>
            </w:pPr>
            <w:r>
              <w:rPr>
                <w:rFonts w:hint="eastAsia"/>
                <w:b/>
                <w:bCs w:val="0"/>
                <w:spacing w:val="6"/>
                <w:sz w:val="28"/>
                <w:szCs w:val="28"/>
              </w:rPr>
              <w:t>多层Ⅰ类</w:t>
            </w:r>
          </w:p>
          <w:p>
            <w:pPr>
              <w:pStyle w:val="3"/>
              <w:spacing w:line="360" w:lineRule="auto"/>
              <w:ind w:left="0" w:right="265"/>
              <w:jc w:val="center"/>
              <w:rPr>
                <w:b/>
                <w:bCs w:val="0"/>
                <w:spacing w:val="6"/>
                <w:sz w:val="28"/>
                <w:szCs w:val="28"/>
              </w:rPr>
            </w:pPr>
            <w:r>
              <w:rPr>
                <w:rFonts w:hint="eastAsia"/>
                <w:b/>
                <w:bCs w:val="0"/>
                <w:spacing w:val="6"/>
                <w:sz w:val="28"/>
                <w:szCs w:val="28"/>
              </w:rPr>
              <w:t>（4层～6层）</w:t>
            </w:r>
          </w:p>
        </w:tc>
        <w:tc>
          <w:tcPr>
            <w:tcW w:w="1635" w:type="dxa"/>
          </w:tcPr>
          <w:p>
            <w:pPr>
              <w:pStyle w:val="3"/>
              <w:spacing w:line="360" w:lineRule="auto"/>
              <w:ind w:left="0" w:right="265"/>
              <w:jc w:val="center"/>
              <w:rPr>
                <w:b/>
                <w:bCs w:val="0"/>
                <w:spacing w:val="6"/>
                <w:sz w:val="28"/>
                <w:szCs w:val="28"/>
              </w:rPr>
            </w:pPr>
            <w:r>
              <w:rPr>
                <w:rFonts w:hint="eastAsia"/>
                <w:b/>
                <w:bCs w:val="0"/>
                <w:spacing w:val="6"/>
                <w:sz w:val="28"/>
                <w:szCs w:val="28"/>
                <w:lang w:val="en-US"/>
              </w:rPr>
              <w:t>≤</w:t>
            </w:r>
            <w:r>
              <w:rPr>
                <w:rFonts w:hint="eastAsia"/>
                <w:b/>
                <w:bCs w:val="0"/>
                <w:spacing w:val="6"/>
                <w:sz w:val="28"/>
                <w:szCs w:val="28"/>
              </w:rPr>
              <w:t>1.2</w:t>
            </w:r>
          </w:p>
        </w:tc>
        <w:tc>
          <w:tcPr>
            <w:tcW w:w="1535" w:type="dxa"/>
          </w:tcPr>
          <w:p>
            <w:pPr>
              <w:pStyle w:val="3"/>
              <w:spacing w:line="360" w:lineRule="auto"/>
              <w:ind w:left="0" w:right="265"/>
              <w:jc w:val="center"/>
              <w:rPr>
                <w:b/>
                <w:bCs w:val="0"/>
                <w:spacing w:val="6"/>
                <w:sz w:val="28"/>
                <w:szCs w:val="28"/>
                <w:lang w:val="en-US"/>
              </w:rPr>
            </w:pPr>
            <w:r>
              <w:rPr>
                <w:rFonts w:hint="eastAsia"/>
                <w:b/>
                <w:bCs w:val="0"/>
                <w:spacing w:val="6"/>
                <w:sz w:val="28"/>
                <w:szCs w:val="28"/>
                <w:lang w:val="en-US"/>
              </w:rPr>
              <w:t>≤25</w:t>
            </w:r>
          </w:p>
        </w:tc>
        <w:tc>
          <w:tcPr>
            <w:tcW w:w="1398" w:type="dxa"/>
          </w:tcPr>
          <w:p>
            <w:pPr>
              <w:pStyle w:val="3"/>
              <w:spacing w:line="360" w:lineRule="auto"/>
              <w:ind w:left="0" w:right="265"/>
              <w:jc w:val="center"/>
              <w:rPr>
                <w:b/>
                <w:bCs w:val="0"/>
                <w:spacing w:val="6"/>
                <w:sz w:val="28"/>
                <w:szCs w:val="28"/>
              </w:rPr>
            </w:pPr>
            <w:r>
              <w:rPr>
                <w:rFonts w:hint="eastAsia"/>
                <w:b/>
                <w:bCs w:val="0"/>
                <w:spacing w:val="6"/>
                <w:sz w:val="28"/>
                <w:szCs w:val="28"/>
                <w:lang w:val="en-US"/>
              </w:rPr>
              <w:t>≥</w:t>
            </w:r>
            <w:r>
              <w:rPr>
                <w:rFonts w:hint="eastAsia"/>
                <w:b/>
                <w:bCs w:val="0"/>
                <w:spacing w:val="6"/>
                <w:sz w:val="28"/>
                <w:szCs w:val="28"/>
              </w:rPr>
              <w:t>35</w:t>
            </w:r>
          </w:p>
        </w:tc>
        <w:tc>
          <w:tcPr>
            <w:tcW w:w="1642" w:type="dxa"/>
          </w:tcPr>
          <w:p>
            <w:pPr>
              <w:pStyle w:val="3"/>
              <w:spacing w:line="360" w:lineRule="auto"/>
              <w:ind w:left="0" w:right="265"/>
              <w:jc w:val="center"/>
              <w:rPr>
                <w:b/>
                <w:bCs w:val="0"/>
                <w:spacing w:val="6"/>
                <w:sz w:val="28"/>
                <w:szCs w:val="28"/>
              </w:rPr>
            </w:pPr>
            <w:r>
              <w:rPr>
                <w:rFonts w:hint="eastAsia"/>
                <w:b/>
                <w:bCs w:val="0"/>
                <w:spacing w:val="6"/>
                <w:sz w:val="28"/>
                <w:szCs w:val="28"/>
                <w:lang w:val="en-US"/>
              </w:rPr>
              <w:t>≤</w:t>
            </w:r>
            <w:r>
              <w:rPr>
                <w:rFonts w:hint="eastAsia"/>
                <w:b/>
                <w:bCs w:val="0"/>
                <w:spacing w:val="6"/>
                <w:sz w:val="28"/>
                <w:szCs w:val="28"/>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2" w:type="dxa"/>
          </w:tcPr>
          <w:p>
            <w:pPr>
              <w:pStyle w:val="3"/>
              <w:spacing w:line="360" w:lineRule="auto"/>
              <w:ind w:left="0" w:right="265"/>
              <w:jc w:val="center"/>
              <w:rPr>
                <w:b/>
                <w:bCs w:val="0"/>
                <w:spacing w:val="6"/>
                <w:sz w:val="28"/>
                <w:szCs w:val="28"/>
              </w:rPr>
            </w:pPr>
            <w:r>
              <w:rPr>
                <w:rFonts w:hint="eastAsia"/>
                <w:b/>
                <w:bCs w:val="0"/>
                <w:spacing w:val="6"/>
                <w:sz w:val="28"/>
                <w:szCs w:val="28"/>
              </w:rPr>
              <w:t>多层Ⅱ类</w:t>
            </w:r>
          </w:p>
          <w:p>
            <w:pPr>
              <w:pStyle w:val="3"/>
              <w:spacing w:line="360" w:lineRule="auto"/>
              <w:ind w:left="0" w:right="265"/>
              <w:jc w:val="center"/>
              <w:rPr>
                <w:b/>
                <w:bCs w:val="0"/>
                <w:spacing w:val="6"/>
                <w:sz w:val="28"/>
                <w:szCs w:val="28"/>
              </w:rPr>
            </w:pPr>
            <w:r>
              <w:rPr>
                <w:rFonts w:hint="eastAsia"/>
                <w:b/>
                <w:bCs w:val="0"/>
                <w:spacing w:val="6"/>
                <w:sz w:val="28"/>
                <w:szCs w:val="28"/>
              </w:rPr>
              <w:t>（7层～9层）</w:t>
            </w:r>
          </w:p>
        </w:tc>
        <w:tc>
          <w:tcPr>
            <w:tcW w:w="1635" w:type="dxa"/>
          </w:tcPr>
          <w:p>
            <w:pPr>
              <w:pStyle w:val="3"/>
              <w:spacing w:line="360" w:lineRule="auto"/>
              <w:ind w:left="0" w:right="265"/>
              <w:jc w:val="center"/>
              <w:rPr>
                <w:b/>
                <w:bCs w:val="0"/>
                <w:spacing w:val="6"/>
                <w:sz w:val="28"/>
                <w:szCs w:val="28"/>
              </w:rPr>
            </w:pPr>
            <w:r>
              <w:rPr>
                <w:rFonts w:hint="eastAsia"/>
                <w:b/>
                <w:bCs w:val="0"/>
                <w:spacing w:val="6"/>
                <w:sz w:val="28"/>
                <w:szCs w:val="28"/>
                <w:lang w:val="en-US"/>
              </w:rPr>
              <w:t>≤</w:t>
            </w:r>
            <w:r>
              <w:rPr>
                <w:rFonts w:hint="eastAsia"/>
                <w:b/>
                <w:bCs w:val="0"/>
                <w:spacing w:val="6"/>
                <w:sz w:val="28"/>
                <w:szCs w:val="28"/>
              </w:rPr>
              <w:t>1.6</w:t>
            </w:r>
          </w:p>
        </w:tc>
        <w:tc>
          <w:tcPr>
            <w:tcW w:w="1535" w:type="dxa"/>
          </w:tcPr>
          <w:p>
            <w:pPr>
              <w:pStyle w:val="3"/>
              <w:spacing w:line="360" w:lineRule="auto"/>
              <w:ind w:left="0" w:right="265"/>
              <w:jc w:val="center"/>
              <w:rPr>
                <w:b/>
                <w:bCs w:val="0"/>
                <w:spacing w:val="6"/>
                <w:sz w:val="28"/>
                <w:szCs w:val="28"/>
                <w:lang w:val="en-US"/>
              </w:rPr>
            </w:pPr>
            <w:r>
              <w:rPr>
                <w:rFonts w:hint="eastAsia"/>
                <w:b/>
                <w:bCs w:val="0"/>
                <w:spacing w:val="6"/>
                <w:sz w:val="28"/>
                <w:szCs w:val="28"/>
                <w:lang w:val="en-US"/>
              </w:rPr>
              <w:t>≤23</w:t>
            </w:r>
          </w:p>
        </w:tc>
        <w:tc>
          <w:tcPr>
            <w:tcW w:w="1398" w:type="dxa"/>
          </w:tcPr>
          <w:p>
            <w:pPr>
              <w:pStyle w:val="3"/>
              <w:spacing w:line="360" w:lineRule="auto"/>
              <w:ind w:left="0" w:right="265"/>
              <w:jc w:val="center"/>
              <w:rPr>
                <w:b/>
                <w:bCs w:val="0"/>
                <w:spacing w:val="6"/>
                <w:sz w:val="28"/>
                <w:szCs w:val="28"/>
              </w:rPr>
            </w:pPr>
            <w:r>
              <w:rPr>
                <w:rFonts w:hint="eastAsia"/>
                <w:b/>
                <w:bCs w:val="0"/>
                <w:spacing w:val="6"/>
                <w:sz w:val="28"/>
                <w:szCs w:val="28"/>
                <w:lang w:val="en-US"/>
              </w:rPr>
              <w:t>≥</w:t>
            </w:r>
            <w:r>
              <w:rPr>
                <w:rFonts w:hint="eastAsia"/>
                <w:b/>
                <w:bCs w:val="0"/>
                <w:spacing w:val="6"/>
                <w:sz w:val="28"/>
                <w:szCs w:val="28"/>
              </w:rPr>
              <w:t>35</w:t>
            </w:r>
          </w:p>
        </w:tc>
        <w:tc>
          <w:tcPr>
            <w:tcW w:w="1642" w:type="dxa"/>
          </w:tcPr>
          <w:p>
            <w:pPr>
              <w:pStyle w:val="3"/>
              <w:spacing w:line="360" w:lineRule="auto"/>
              <w:ind w:left="0" w:right="265"/>
              <w:jc w:val="center"/>
              <w:rPr>
                <w:b/>
                <w:bCs w:val="0"/>
                <w:spacing w:val="6"/>
                <w:sz w:val="28"/>
                <w:szCs w:val="28"/>
              </w:rPr>
            </w:pPr>
            <w:r>
              <w:rPr>
                <w:rFonts w:hint="eastAsia"/>
                <w:b/>
                <w:bCs w:val="0"/>
                <w:spacing w:val="6"/>
                <w:sz w:val="28"/>
                <w:szCs w:val="28"/>
                <w:lang w:val="en-US"/>
              </w:rPr>
              <w:t>≤</w:t>
            </w:r>
            <w:r>
              <w:rPr>
                <w:rFonts w:hint="eastAsia"/>
                <w:b/>
                <w:bCs w:val="0"/>
                <w:spacing w:val="6"/>
                <w:sz w:val="28"/>
                <w:szCs w:val="2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2" w:type="dxa"/>
          </w:tcPr>
          <w:p>
            <w:pPr>
              <w:pStyle w:val="3"/>
              <w:spacing w:line="360" w:lineRule="auto"/>
              <w:ind w:left="0" w:right="265"/>
              <w:jc w:val="center"/>
              <w:rPr>
                <w:b/>
                <w:bCs w:val="0"/>
                <w:spacing w:val="6"/>
                <w:sz w:val="28"/>
                <w:szCs w:val="28"/>
              </w:rPr>
            </w:pPr>
            <w:r>
              <w:rPr>
                <w:rFonts w:hint="eastAsia"/>
                <w:b/>
                <w:bCs w:val="0"/>
                <w:spacing w:val="6"/>
                <w:sz w:val="28"/>
                <w:szCs w:val="28"/>
              </w:rPr>
              <w:t>高层</w:t>
            </w:r>
          </w:p>
          <w:p>
            <w:pPr>
              <w:pStyle w:val="3"/>
              <w:spacing w:line="360" w:lineRule="auto"/>
              <w:ind w:left="0" w:right="265"/>
              <w:jc w:val="center"/>
              <w:rPr>
                <w:b/>
                <w:bCs w:val="0"/>
                <w:spacing w:val="6"/>
                <w:sz w:val="28"/>
                <w:szCs w:val="28"/>
              </w:rPr>
            </w:pPr>
            <w:r>
              <w:rPr>
                <w:rFonts w:hint="eastAsia"/>
                <w:b/>
                <w:bCs w:val="0"/>
                <w:spacing w:val="6"/>
                <w:sz w:val="28"/>
                <w:szCs w:val="28"/>
              </w:rPr>
              <w:t>（10层～18层）</w:t>
            </w:r>
          </w:p>
        </w:tc>
        <w:tc>
          <w:tcPr>
            <w:tcW w:w="1635" w:type="dxa"/>
          </w:tcPr>
          <w:p>
            <w:pPr>
              <w:pStyle w:val="3"/>
              <w:spacing w:line="360" w:lineRule="auto"/>
              <w:ind w:left="0" w:right="265"/>
              <w:jc w:val="center"/>
              <w:rPr>
                <w:b/>
                <w:bCs w:val="0"/>
                <w:spacing w:val="6"/>
                <w:sz w:val="28"/>
                <w:szCs w:val="28"/>
              </w:rPr>
            </w:pPr>
            <w:r>
              <w:rPr>
                <w:rFonts w:hint="eastAsia"/>
                <w:b/>
                <w:bCs w:val="0"/>
                <w:spacing w:val="6"/>
                <w:sz w:val="28"/>
                <w:szCs w:val="28"/>
                <w:lang w:val="en-US"/>
              </w:rPr>
              <w:t>≤</w:t>
            </w:r>
            <w:r>
              <w:rPr>
                <w:rFonts w:hint="eastAsia"/>
                <w:b/>
                <w:bCs w:val="0"/>
                <w:spacing w:val="6"/>
                <w:sz w:val="28"/>
                <w:szCs w:val="28"/>
              </w:rPr>
              <w:t>2.0</w:t>
            </w:r>
          </w:p>
        </w:tc>
        <w:tc>
          <w:tcPr>
            <w:tcW w:w="1535" w:type="dxa"/>
          </w:tcPr>
          <w:p>
            <w:pPr>
              <w:pStyle w:val="3"/>
              <w:spacing w:line="360" w:lineRule="auto"/>
              <w:ind w:left="0" w:right="265"/>
              <w:jc w:val="center"/>
              <w:rPr>
                <w:b/>
                <w:bCs w:val="0"/>
                <w:spacing w:val="6"/>
                <w:sz w:val="28"/>
                <w:szCs w:val="28"/>
                <w:lang w:val="en-US"/>
              </w:rPr>
            </w:pPr>
            <w:r>
              <w:rPr>
                <w:rFonts w:hint="eastAsia"/>
                <w:b/>
                <w:bCs w:val="0"/>
                <w:spacing w:val="6"/>
                <w:sz w:val="28"/>
                <w:szCs w:val="28"/>
                <w:lang w:val="en-US"/>
              </w:rPr>
              <w:t>≤18</w:t>
            </w:r>
          </w:p>
        </w:tc>
        <w:tc>
          <w:tcPr>
            <w:tcW w:w="1398" w:type="dxa"/>
          </w:tcPr>
          <w:p>
            <w:pPr>
              <w:pStyle w:val="3"/>
              <w:spacing w:line="360" w:lineRule="auto"/>
              <w:ind w:left="0" w:right="265"/>
              <w:jc w:val="center"/>
              <w:rPr>
                <w:b/>
                <w:bCs w:val="0"/>
                <w:spacing w:val="6"/>
                <w:sz w:val="28"/>
                <w:szCs w:val="28"/>
              </w:rPr>
            </w:pPr>
            <w:r>
              <w:rPr>
                <w:rFonts w:hint="eastAsia"/>
                <w:b/>
                <w:bCs w:val="0"/>
                <w:spacing w:val="6"/>
                <w:sz w:val="28"/>
                <w:szCs w:val="28"/>
                <w:lang w:val="en-US"/>
              </w:rPr>
              <w:t>≥</w:t>
            </w:r>
            <w:r>
              <w:rPr>
                <w:rFonts w:hint="eastAsia"/>
                <w:b/>
                <w:bCs w:val="0"/>
                <w:spacing w:val="6"/>
                <w:sz w:val="28"/>
                <w:szCs w:val="28"/>
              </w:rPr>
              <w:t>40</w:t>
            </w:r>
          </w:p>
        </w:tc>
        <w:tc>
          <w:tcPr>
            <w:tcW w:w="1642" w:type="dxa"/>
          </w:tcPr>
          <w:p>
            <w:pPr>
              <w:pStyle w:val="3"/>
              <w:spacing w:line="360" w:lineRule="auto"/>
              <w:ind w:left="0" w:right="265"/>
              <w:jc w:val="center"/>
              <w:rPr>
                <w:b/>
                <w:bCs w:val="0"/>
                <w:spacing w:val="6"/>
                <w:sz w:val="28"/>
                <w:szCs w:val="28"/>
              </w:rPr>
            </w:pPr>
            <w:r>
              <w:rPr>
                <w:rFonts w:hint="eastAsia"/>
                <w:b/>
                <w:bCs w:val="0"/>
                <w:spacing w:val="6"/>
                <w:sz w:val="28"/>
                <w:szCs w:val="28"/>
                <w:lang w:val="en-US"/>
              </w:rPr>
              <w:t>≤</w:t>
            </w:r>
            <w:r>
              <w:rPr>
                <w:rFonts w:hint="eastAsia"/>
                <w:b/>
                <w:bCs w:val="0"/>
                <w:spacing w:val="6"/>
                <w:sz w:val="28"/>
                <w:szCs w:val="28"/>
              </w:rPr>
              <w:t>54</w:t>
            </w:r>
          </w:p>
        </w:tc>
      </w:tr>
    </w:tbl>
    <w:p>
      <w:pPr>
        <w:pStyle w:val="3"/>
        <w:spacing w:line="360" w:lineRule="auto"/>
        <w:ind w:left="0" w:right="137"/>
        <w:jc w:val="both"/>
        <w:rPr>
          <w:i/>
          <w:iCs/>
          <w:color w:val="C00000"/>
          <w:sz w:val="30"/>
          <w:szCs w:val="30"/>
        </w:rPr>
      </w:pPr>
      <w:r>
        <w:rPr>
          <w:rFonts w:hint="eastAsia"/>
          <w:i/>
          <w:iCs/>
          <w:color w:val="C00000"/>
          <w:sz w:val="30"/>
          <w:szCs w:val="30"/>
        </w:rPr>
        <w:t>【条文说明：本条文对</w:t>
      </w:r>
      <w:r>
        <w:rPr>
          <w:rFonts w:hint="eastAsia"/>
          <w:i/>
          <w:iCs/>
          <w:color w:val="C00000"/>
          <w:sz w:val="30"/>
          <w:szCs w:val="30"/>
          <w:lang w:eastAsia="zh-CN"/>
        </w:rPr>
        <w:t>宜居住宅</w:t>
      </w:r>
      <w:r>
        <w:rPr>
          <w:rFonts w:hint="eastAsia"/>
          <w:i/>
          <w:iCs/>
          <w:color w:val="C00000"/>
          <w:sz w:val="30"/>
          <w:szCs w:val="30"/>
        </w:rPr>
        <w:t>规划设计各项指标提出设计要求，对比国标《城市居住区规划设计标准》GB50180-2018各项指标:绿地率28~35%、建筑密度20~40%、建筑高度不应大于80米、容积率不应大于2.9，本条文规定均有所提升，停车位配置山西省大部分地市按1辆/户设置，本条文提升为按1.5辆/户设置，并明确提出人车分流的要求。】</w:t>
      </w:r>
    </w:p>
    <w:p>
      <w:pPr>
        <w:pStyle w:val="3"/>
        <w:spacing w:line="360" w:lineRule="auto"/>
        <w:ind w:left="0" w:right="50"/>
        <w:jc w:val="both"/>
        <w:rPr>
          <w:rFonts w:hint="eastAsia" w:ascii="黑体" w:hAnsi="黑体" w:eastAsia="黑体" w:cs="黑体"/>
          <w:b w:val="0"/>
          <w:bCs w:val="0"/>
          <w:sz w:val="30"/>
          <w:szCs w:val="30"/>
        </w:rPr>
      </w:pPr>
      <w:r>
        <w:rPr>
          <w:rFonts w:hint="eastAsia" w:ascii="黑体" w:hAnsi="黑体" w:eastAsia="黑体" w:cs="黑体"/>
          <w:b w:val="0"/>
          <w:bCs w:val="0"/>
          <w:sz w:val="30"/>
          <w:szCs w:val="30"/>
        </w:rPr>
        <w:t xml:space="preserve">4.2.3 建筑规划布局不得降低周边建筑的日照标准,南北朝向平行布置的住宅建筑正面间距应满足下表规定: </w:t>
      </w:r>
    </w:p>
    <w:tbl>
      <w:tblPr>
        <w:tblStyle w:val="14"/>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65"/>
        <w:gridCol w:w="3165"/>
        <w:gridCol w:w="2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2565" w:type="dxa"/>
          </w:tcPr>
          <w:p>
            <w:pPr>
              <w:spacing w:before="48" w:line="360" w:lineRule="auto"/>
              <w:jc w:val="both"/>
              <w:rPr>
                <w:spacing w:val="6"/>
                <w:sz w:val="28"/>
                <w:szCs w:val="28"/>
              </w:rPr>
            </w:pPr>
            <w:r>
              <w:rPr>
                <w:rFonts w:hint="eastAsia"/>
                <w:spacing w:val="6"/>
                <w:sz w:val="28"/>
                <w:szCs w:val="28"/>
              </w:rPr>
              <w:t>建筑高度H（米）</w:t>
            </w:r>
          </w:p>
        </w:tc>
        <w:tc>
          <w:tcPr>
            <w:tcW w:w="3165" w:type="dxa"/>
          </w:tcPr>
          <w:p>
            <w:pPr>
              <w:spacing w:before="48" w:line="360" w:lineRule="auto"/>
              <w:jc w:val="both"/>
              <w:rPr>
                <w:spacing w:val="6"/>
                <w:sz w:val="28"/>
                <w:szCs w:val="28"/>
              </w:rPr>
            </w:pPr>
            <w:r>
              <w:rPr>
                <w:rFonts w:hint="eastAsia"/>
                <w:spacing w:val="6"/>
                <w:sz w:val="28"/>
                <w:szCs w:val="28"/>
              </w:rPr>
              <w:t>与北侧建筑间距（米）</w:t>
            </w:r>
          </w:p>
        </w:tc>
        <w:tc>
          <w:tcPr>
            <w:tcW w:w="2883" w:type="dxa"/>
          </w:tcPr>
          <w:p>
            <w:pPr>
              <w:spacing w:before="48" w:line="360" w:lineRule="auto"/>
              <w:ind w:firstLine="29" w:firstLineChars="10"/>
              <w:jc w:val="both"/>
              <w:rPr>
                <w:spacing w:val="6"/>
                <w:sz w:val="28"/>
                <w:szCs w:val="28"/>
              </w:rPr>
            </w:pPr>
            <w:r>
              <w:rPr>
                <w:rFonts w:hint="eastAsia"/>
                <w:spacing w:val="6"/>
                <w:sz w:val="28"/>
                <w:szCs w:val="28"/>
              </w:rPr>
              <w:t>最小间距Lx（米）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565" w:type="dxa"/>
          </w:tcPr>
          <w:p>
            <w:pPr>
              <w:spacing w:before="48" w:line="360" w:lineRule="auto"/>
              <w:ind w:firstLine="584" w:firstLineChars="200"/>
              <w:rPr>
                <w:spacing w:val="6"/>
                <w:sz w:val="28"/>
                <w:szCs w:val="28"/>
              </w:rPr>
            </w:pPr>
            <w:r>
              <w:rPr>
                <w:rFonts w:hint="eastAsia"/>
                <w:spacing w:val="6"/>
                <w:sz w:val="28"/>
                <w:szCs w:val="28"/>
              </w:rPr>
              <w:t>H≤27</w:t>
            </w:r>
          </w:p>
        </w:tc>
        <w:tc>
          <w:tcPr>
            <w:tcW w:w="3165" w:type="dxa"/>
          </w:tcPr>
          <w:p>
            <w:pPr>
              <w:spacing w:before="48" w:line="360" w:lineRule="auto"/>
              <w:ind w:firstLine="584" w:firstLineChars="200"/>
              <w:rPr>
                <w:spacing w:val="6"/>
                <w:sz w:val="28"/>
                <w:szCs w:val="28"/>
              </w:rPr>
            </w:pPr>
            <w:r>
              <w:rPr>
                <w:rFonts w:hint="eastAsia"/>
                <w:spacing w:val="6"/>
                <w:sz w:val="28"/>
                <w:szCs w:val="28"/>
              </w:rPr>
              <w:t>2.0H</w:t>
            </w:r>
          </w:p>
        </w:tc>
        <w:tc>
          <w:tcPr>
            <w:tcW w:w="2883" w:type="dxa"/>
          </w:tcPr>
          <w:p>
            <w:pPr>
              <w:spacing w:before="48" w:line="360" w:lineRule="auto"/>
              <w:ind w:firstLine="584" w:firstLineChars="200"/>
              <w:rPr>
                <w:spacing w:val="6"/>
                <w:sz w:val="28"/>
                <w:szCs w:val="28"/>
              </w:rPr>
            </w:pPr>
            <w:r>
              <w:rPr>
                <w:rFonts w:hint="eastAsia"/>
                <w:spacing w:val="6"/>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565" w:type="dxa"/>
          </w:tcPr>
          <w:p>
            <w:pPr>
              <w:spacing w:before="48" w:line="360" w:lineRule="auto"/>
              <w:ind w:firstLine="584" w:firstLineChars="200"/>
              <w:rPr>
                <w:spacing w:val="6"/>
                <w:sz w:val="28"/>
                <w:szCs w:val="28"/>
              </w:rPr>
            </w:pPr>
            <w:r>
              <w:rPr>
                <w:rFonts w:hint="eastAsia"/>
                <w:spacing w:val="6"/>
                <w:sz w:val="28"/>
                <w:szCs w:val="28"/>
              </w:rPr>
              <w:t>27＜H≤54</w:t>
            </w:r>
          </w:p>
        </w:tc>
        <w:tc>
          <w:tcPr>
            <w:tcW w:w="3165" w:type="dxa"/>
          </w:tcPr>
          <w:p>
            <w:pPr>
              <w:spacing w:before="48" w:line="360" w:lineRule="auto"/>
              <w:ind w:firstLine="584" w:firstLineChars="200"/>
              <w:rPr>
                <w:spacing w:val="6"/>
                <w:sz w:val="28"/>
                <w:szCs w:val="28"/>
              </w:rPr>
            </w:pPr>
            <w:r>
              <w:rPr>
                <w:rFonts w:hint="eastAsia"/>
                <w:spacing w:val="6"/>
                <w:sz w:val="28"/>
                <w:szCs w:val="28"/>
              </w:rPr>
              <w:t>1.2H</w:t>
            </w:r>
          </w:p>
        </w:tc>
        <w:tc>
          <w:tcPr>
            <w:tcW w:w="2883" w:type="dxa"/>
          </w:tcPr>
          <w:p>
            <w:pPr>
              <w:spacing w:before="48" w:line="360" w:lineRule="auto"/>
              <w:ind w:firstLine="584" w:firstLineChars="200"/>
              <w:rPr>
                <w:spacing w:val="6"/>
                <w:sz w:val="28"/>
                <w:szCs w:val="28"/>
              </w:rPr>
            </w:pPr>
            <w:r>
              <w:rPr>
                <w:rFonts w:hint="eastAsia"/>
                <w:spacing w:val="6"/>
                <w:sz w:val="28"/>
                <w:szCs w:val="28"/>
              </w:rPr>
              <w:t>50</w:t>
            </w:r>
          </w:p>
        </w:tc>
      </w:tr>
    </w:tbl>
    <w:p>
      <w:pPr>
        <w:spacing w:before="9" w:line="360" w:lineRule="auto"/>
        <w:ind w:firstLine="584" w:firstLineChars="200"/>
        <w:jc w:val="both"/>
        <w:rPr>
          <w:spacing w:val="6"/>
          <w:sz w:val="28"/>
          <w:szCs w:val="28"/>
        </w:rPr>
      </w:pPr>
      <w:r>
        <w:rPr>
          <w:rFonts w:hint="eastAsia"/>
          <w:spacing w:val="6"/>
          <w:sz w:val="28"/>
          <w:szCs w:val="28"/>
        </w:rPr>
        <w:t>注：H为影响日照建筑的建筑高度</w:t>
      </w:r>
    </w:p>
    <w:p>
      <w:pPr>
        <w:spacing w:before="9" w:line="360" w:lineRule="auto"/>
        <w:ind w:left="598" w:leftChars="272"/>
        <w:jc w:val="both"/>
        <w:rPr>
          <w:i/>
          <w:iCs/>
          <w:color w:val="C00000"/>
          <w:sz w:val="30"/>
          <w:szCs w:val="30"/>
        </w:rPr>
      </w:pPr>
      <w:r>
        <w:rPr>
          <w:rFonts w:hint="eastAsia"/>
          <w:i/>
          <w:iCs/>
          <w:color w:val="C00000"/>
          <w:sz w:val="30"/>
          <w:szCs w:val="30"/>
        </w:rPr>
        <w:t>【条文说明：本条文对</w:t>
      </w:r>
      <w:r>
        <w:rPr>
          <w:rFonts w:hint="eastAsia"/>
          <w:i/>
          <w:iCs/>
          <w:color w:val="C00000"/>
          <w:sz w:val="30"/>
          <w:szCs w:val="30"/>
          <w:lang w:eastAsia="zh-CN"/>
        </w:rPr>
        <w:t>宜居住宅</w:t>
      </w:r>
      <w:r>
        <w:rPr>
          <w:rFonts w:hint="eastAsia"/>
          <w:i/>
          <w:iCs/>
          <w:color w:val="C00000"/>
          <w:sz w:val="30"/>
          <w:szCs w:val="30"/>
          <w:lang w:val="en-US"/>
        </w:rPr>
        <w:t>日照标准及最小</w:t>
      </w:r>
      <w:r>
        <w:rPr>
          <w:rFonts w:hint="eastAsia"/>
          <w:i/>
          <w:iCs/>
          <w:color w:val="C00000"/>
          <w:sz w:val="30"/>
          <w:szCs w:val="30"/>
        </w:rPr>
        <w:t>楼间距</w:t>
      </w:r>
      <w:r>
        <w:rPr>
          <w:rFonts w:hint="eastAsia"/>
          <w:i/>
          <w:iCs/>
          <w:color w:val="C00000"/>
          <w:sz w:val="30"/>
          <w:szCs w:val="30"/>
          <w:lang w:val="en-US"/>
        </w:rPr>
        <w:t>提出基本要求。</w:t>
      </w:r>
      <w:r>
        <w:rPr>
          <w:rFonts w:hint="eastAsia"/>
          <w:i/>
          <w:iCs/>
          <w:color w:val="C00000"/>
          <w:sz w:val="30"/>
          <w:szCs w:val="30"/>
        </w:rPr>
        <w:t>】</w:t>
      </w:r>
    </w:p>
    <w:p>
      <w:pPr>
        <w:pStyle w:val="5"/>
        <w:spacing w:line="360" w:lineRule="auto"/>
        <w:ind w:right="118" w:firstLine="2554" w:firstLineChars="795"/>
        <w:rPr>
          <w:rFonts w:cs="仿宋"/>
          <w:b w:val="0"/>
          <w:bCs w:val="0"/>
        </w:rPr>
      </w:pPr>
      <w:bookmarkStart w:id="12" w:name="_Toc7928"/>
      <w:bookmarkStart w:id="13" w:name="_Toc5452"/>
      <w:bookmarkStart w:id="14" w:name="_Toc3199"/>
      <w:r>
        <w:rPr>
          <w:rFonts w:hint="eastAsia"/>
        </w:rPr>
        <w:t>4</w:t>
      </w:r>
      <w:r>
        <w:t>.3</w:t>
      </w:r>
      <w:r>
        <w:rPr>
          <w:spacing w:val="-10"/>
        </w:rPr>
        <w:t xml:space="preserve"> </w:t>
      </w:r>
      <w:r>
        <w:t>交通组织与公共设施</w:t>
      </w:r>
      <w:bookmarkEnd w:id="12"/>
      <w:bookmarkEnd w:id="13"/>
      <w:bookmarkEnd w:id="14"/>
    </w:p>
    <w:p>
      <w:pPr>
        <w:pStyle w:val="3"/>
        <w:spacing w:line="360" w:lineRule="auto"/>
        <w:ind w:left="0" w:right="48" w:rightChars="22"/>
        <w:jc w:val="both"/>
      </w:pPr>
      <w:r>
        <w:rPr>
          <w:rFonts w:hint="eastAsia"/>
          <w:b/>
          <w:bCs/>
        </w:rPr>
        <w:t>4</w:t>
      </w:r>
      <w:r>
        <w:rPr>
          <w:b/>
          <w:bCs/>
        </w:rPr>
        <w:t>.3.1</w:t>
      </w:r>
      <w:r>
        <w:t xml:space="preserve"> 总平面规划应结合所在地区的公共交通布局布置场地出入口，</w:t>
      </w:r>
      <w:r>
        <w:rPr>
          <w:rFonts w:hint="eastAsia"/>
        </w:rPr>
        <w:t>与公共交通设施具有便捷的联系。</w:t>
      </w:r>
      <w:r>
        <w:t>场地人行出入口500m内应设有公共交通站点或配备联系公</w:t>
      </w:r>
      <w:r>
        <w:rPr>
          <w:rFonts w:hint="eastAsia"/>
        </w:rPr>
        <w:t>共交通站点的专用接驳车；</w:t>
      </w:r>
      <w:r>
        <w:t>场地人行出入口步行距离800m内设有2条及以上线路的公</w:t>
      </w:r>
      <w:r>
        <w:rPr>
          <w:rFonts w:hint="eastAsia"/>
        </w:rPr>
        <w:t>共交通站点（含公共汽车站、轨道交通站和公共自行车租赁站）。</w:t>
      </w:r>
    </w:p>
    <w:p>
      <w:pPr>
        <w:pStyle w:val="3"/>
        <w:spacing w:line="360" w:lineRule="auto"/>
        <w:ind w:left="0" w:right="48" w:rightChars="22"/>
        <w:jc w:val="both"/>
        <w:rPr>
          <w:i/>
          <w:iCs/>
          <w:sz w:val="30"/>
          <w:szCs w:val="30"/>
        </w:rPr>
      </w:pPr>
      <w:r>
        <w:rPr>
          <w:rFonts w:hint="eastAsia"/>
          <w:i/>
          <w:iCs/>
          <w:color w:val="C00000"/>
          <w:sz w:val="30"/>
          <w:szCs w:val="30"/>
        </w:rPr>
        <w:t>【条文说明：本条文从保障公共交通的便捷性，满足使用者绿色出行的角度，并结合绿色建筑提出要求。】</w:t>
      </w:r>
    </w:p>
    <w:p>
      <w:pPr>
        <w:pStyle w:val="3"/>
        <w:spacing w:line="360" w:lineRule="auto"/>
        <w:ind w:left="0" w:right="48" w:rightChars="22"/>
        <w:jc w:val="both"/>
      </w:pPr>
      <w:r>
        <w:rPr>
          <w:rFonts w:hint="eastAsia"/>
          <w:b/>
          <w:bCs/>
        </w:rPr>
        <w:t>4</w:t>
      </w:r>
      <w:r>
        <w:rPr>
          <w:b/>
          <w:bCs/>
        </w:rPr>
        <w:t>.3.</w:t>
      </w:r>
      <w:r>
        <w:rPr>
          <w:rFonts w:hint="eastAsia"/>
          <w:b/>
          <w:bCs/>
        </w:rPr>
        <w:t>2</w:t>
      </w:r>
      <w:r>
        <w:rPr>
          <w:b/>
          <w:bCs/>
        </w:rPr>
        <w:t xml:space="preserve"> </w:t>
      </w:r>
      <w:r>
        <w:rPr>
          <w:rFonts w:hint="eastAsia"/>
          <w:b/>
          <w:bCs/>
          <w:lang w:val="en-US"/>
        </w:rPr>
        <w:t xml:space="preserve"> </w:t>
      </w:r>
      <w:r>
        <w:t>结合景观设计合理布置消防车通道、救援场地；</w:t>
      </w:r>
      <w:r>
        <w:rPr>
          <w:rFonts w:hint="eastAsia"/>
        </w:rPr>
        <w:t>应</w:t>
      </w:r>
      <w:r>
        <w:t>考虑设置医疗急救绿色通道，宜</w:t>
      </w:r>
      <w:r>
        <w:rPr>
          <w:rFonts w:hint="eastAsia"/>
        </w:rPr>
        <w:t>在</w:t>
      </w:r>
      <w:r>
        <w:t>每个单元入口处设置救护车停车区域。</w:t>
      </w:r>
    </w:p>
    <w:p>
      <w:pPr>
        <w:pStyle w:val="3"/>
        <w:spacing w:line="360" w:lineRule="auto"/>
        <w:ind w:left="0" w:right="48" w:rightChars="22"/>
        <w:jc w:val="both"/>
        <w:rPr>
          <w:i/>
          <w:iCs/>
          <w:color w:val="C00000"/>
          <w:sz w:val="30"/>
          <w:szCs w:val="30"/>
        </w:rPr>
      </w:pPr>
      <w:r>
        <w:rPr>
          <w:rFonts w:hint="eastAsia"/>
          <w:i/>
          <w:iCs/>
          <w:color w:val="C00000"/>
          <w:sz w:val="30"/>
          <w:szCs w:val="30"/>
        </w:rPr>
        <w:t>【条文说明：本条文从医疗急救绿色通道、救护车停车区域设置的角度，提出</w:t>
      </w:r>
      <w:r>
        <w:rPr>
          <w:rFonts w:hint="eastAsia"/>
          <w:i/>
          <w:iCs/>
          <w:color w:val="C00000"/>
          <w:sz w:val="30"/>
          <w:szCs w:val="30"/>
          <w:lang w:eastAsia="zh-CN"/>
        </w:rPr>
        <w:t>宜居住宅</w:t>
      </w:r>
      <w:r>
        <w:rPr>
          <w:rFonts w:hint="eastAsia"/>
          <w:i/>
          <w:iCs/>
          <w:color w:val="C00000"/>
          <w:sz w:val="30"/>
          <w:szCs w:val="30"/>
        </w:rPr>
        <w:t>建设的要求。】</w:t>
      </w:r>
    </w:p>
    <w:p>
      <w:pPr>
        <w:pStyle w:val="3"/>
        <w:spacing w:line="360" w:lineRule="auto"/>
        <w:ind w:left="0" w:right="48" w:rightChars="22"/>
        <w:jc w:val="both"/>
      </w:pPr>
      <w:r>
        <w:rPr>
          <w:rFonts w:hint="eastAsia"/>
          <w:b/>
          <w:bCs/>
        </w:rPr>
        <w:t>4</w:t>
      </w:r>
      <w:r>
        <w:rPr>
          <w:b/>
          <w:bCs/>
        </w:rPr>
        <w:t>.3.</w:t>
      </w:r>
      <w:r>
        <w:rPr>
          <w:rFonts w:hint="eastAsia"/>
          <w:b/>
          <w:bCs/>
        </w:rPr>
        <w:t>3</w:t>
      </w:r>
      <w:r>
        <w:rPr>
          <w:b/>
          <w:bCs/>
        </w:rPr>
        <w:t xml:space="preserve"> </w:t>
      </w:r>
      <w:r>
        <w:rPr>
          <w:rFonts w:hint="eastAsia"/>
          <w:lang w:eastAsia="zh-CN"/>
        </w:rPr>
        <w:t>住</w:t>
      </w:r>
      <w:r>
        <w:rPr>
          <w:rFonts w:hint="eastAsia"/>
          <w:lang w:val="en-US" w:eastAsia="zh-CN"/>
        </w:rPr>
        <w:t>区</w:t>
      </w:r>
      <w:r>
        <w:t>总平面交通组织应安全便捷,场地规划</w:t>
      </w:r>
      <w:r>
        <w:rPr>
          <w:rFonts w:hint="eastAsia"/>
        </w:rPr>
        <w:t>应</w:t>
      </w:r>
      <w:r>
        <w:t>考虑采取人车分流措施，且步行和自行车交通系统应有充足照明，步行道宜曲直结合。</w:t>
      </w:r>
    </w:p>
    <w:p>
      <w:pPr>
        <w:pStyle w:val="3"/>
        <w:spacing w:line="360" w:lineRule="auto"/>
        <w:ind w:left="0" w:right="48" w:rightChars="22"/>
        <w:jc w:val="both"/>
      </w:pPr>
      <w:r>
        <w:rPr>
          <w:rFonts w:hint="eastAsia"/>
          <w:b/>
          <w:bCs/>
        </w:rPr>
        <w:t>4</w:t>
      </w:r>
      <w:r>
        <w:rPr>
          <w:b/>
          <w:bCs/>
        </w:rPr>
        <w:t>.3.</w:t>
      </w:r>
      <w:r>
        <w:rPr>
          <w:rFonts w:hint="eastAsia"/>
          <w:b/>
          <w:bCs/>
        </w:rPr>
        <w:t>4</w:t>
      </w:r>
      <w:r>
        <w:rPr>
          <w:b/>
          <w:bCs/>
        </w:rPr>
        <w:t xml:space="preserve"> </w:t>
      </w:r>
      <w:r>
        <w:rPr>
          <w:rFonts w:hint="eastAsia"/>
          <w:lang w:val="en-US" w:eastAsia="zh-CN"/>
        </w:rPr>
        <w:t>住区场地</w:t>
      </w:r>
      <w:r>
        <w:t>应合理设置停车场所，并符合下列要求：</w:t>
      </w:r>
    </w:p>
    <w:p>
      <w:pPr>
        <w:pStyle w:val="3"/>
        <w:spacing w:line="360" w:lineRule="auto"/>
        <w:ind w:left="0" w:right="48" w:rightChars="22" w:firstLine="320" w:firstLineChars="100"/>
        <w:jc w:val="both"/>
      </w:pPr>
      <w:r>
        <w:rPr>
          <w:rFonts w:hint="eastAsia"/>
        </w:rPr>
        <w:t>1</w:t>
      </w:r>
      <w:r>
        <w:t xml:space="preserve"> 非机动车停车场所位置应合理设置、方便出入，且有遮阳防雨措施,小区主要出入口附近</w:t>
      </w:r>
      <w:r>
        <w:rPr>
          <w:rFonts w:hint="eastAsia"/>
        </w:rPr>
        <w:t>应</w:t>
      </w:r>
      <w:r>
        <w:t>设置访客非机动车停车区域；</w:t>
      </w:r>
    </w:p>
    <w:p>
      <w:pPr>
        <w:pStyle w:val="3"/>
        <w:spacing w:line="360" w:lineRule="auto"/>
        <w:ind w:left="0" w:right="48" w:rightChars="22" w:firstLine="300" w:firstLineChars="100"/>
        <w:jc w:val="both"/>
        <w:rPr>
          <w:rFonts w:hint="eastAsia" w:ascii="黑体" w:hAnsi="黑体" w:eastAsia="黑体" w:cs="黑体"/>
          <w:b w:val="0"/>
          <w:bCs/>
          <w:sz w:val="30"/>
          <w:szCs w:val="30"/>
        </w:rPr>
      </w:pPr>
      <w:r>
        <w:rPr>
          <w:rFonts w:hint="eastAsia" w:ascii="黑体" w:hAnsi="黑体" w:eastAsia="黑体" w:cs="黑体"/>
          <w:b w:val="0"/>
          <w:bCs/>
          <w:sz w:val="30"/>
          <w:szCs w:val="30"/>
        </w:rPr>
        <w:t>2</w:t>
      </w:r>
      <w:r>
        <w:rPr>
          <w:rFonts w:hint="eastAsia" w:ascii="黑体" w:hAnsi="黑体" w:eastAsia="黑体" w:cs="黑体"/>
          <w:b w:val="0"/>
          <w:bCs/>
          <w:sz w:val="30"/>
          <w:szCs w:val="30"/>
          <w:lang w:val="en-US"/>
        </w:rPr>
        <w:t xml:space="preserve"> </w:t>
      </w:r>
      <w:r>
        <w:rPr>
          <w:rFonts w:hint="eastAsia" w:ascii="黑体" w:hAnsi="黑体" w:eastAsia="黑体" w:cs="黑体"/>
          <w:b w:val="0"/>
          <w:bCs/>
          <w:sz w:val="30"/>
          <w:szCs w:val="30"/>
        </w:rPr>
        <w:t>停车位应设置地下停车库，地面停车数量不应超过总停车位的5%，并应设访客车位；应合理设计地面停车位，不挤占步行空间及活动场所；</w:t>
      </w:r>
    </w:p>
    <w:p>
      <w:pPr>
        <w:pStyle w:val="3"/>
        <w:spacing w:line="360" w:lineRule="auto"/>
        <w:ind w:left="0" w:right="48" w:rightChars="22"/>
        <w:jc w:val="both"/>
        <w:rPr>
          <w:i/>
          <w:iCs/>
          <w:color w:val="C00000"/>
          <w:sz w:val="30"/>
          <w:szCs w:val="30"/>
        </w:rPr>
      </w:pPr>
      <w:r>
        <w:rPr>
          <w:rFonts w:hint="eastAsia"/>
          <w:i/>
          <w:iCs/>
          <w:color w:val="C00000"/>
          <w:sz w:val="30"/>
          <w:szCs w:val="30"/>
        </w:rPr>
        <w:t xml:space="preserve"> 【条文说明：对比国标《</w:t>
      </w:r>
      <w:r>
        <w:fldChar w:fldCharType="begin"/>
      </w:r>
      <w:r>
        <w:instrText xml:space="preserve"> HYPERLINK "http://www.jianbiaoku.com/webarbs/book/1095/3781397.shtml" \t "_blank" \o "城市居住区规划设计标准[附条文说明]GB 50180-2018" </w:instrText>
      </w:r>
      <w:r>
        <w:fldChar w:fldCharType="separate"/>
      </w:r>
      <w:r>
        <w:rPr>
          <w:rFonts w:hint="eastAsia"/>
          <w:i/>
          <w:iCs/>
          <w:color w:val="C00000"/>
          <w:sz w:val="30"/>
          <w:szCs w:val="30"/>
        </w:rPr>
        <w:t>城市居住区规划设计标准</w:t>
      </w:r>
      <w:r>
        <w:rPr>
          <w:rFonts w:hint="eastAsia"/>
          <w:i/>
          <w:iCs/>
          <w:color w:val="C00000"/>
          <w:sz w:val="30"/>
          <w:szCs w:val="30"/>
        </w:rPr>
        <w:fldChar w:fldCharType="end"/>
      </w:r>
      <w:r>
        <w:rPr>
          <w:rFonts w:hint="eastAsia"/>
          <w:i/>
          <w:iCs/>
          <w:color w:val="C00000"/>
          <w:sz w:val="30"/>
          <w:szCs w:val="30"/>
        </w:rPr>
        <w:t>》</w:t>
      </w:r>
      <w:r>
        <w:fldChar w:fldCharType="begin"/>
      </w:r>
      <w:r>
        <w:instrText xml:space="preserve"> HYPERLINK "http://www.jianbiaoku.com/webarbs/book/1095/3781397.shtml" \t "_blank" \o "城市居住区规划设计标准[附条文说明]GB 50180-2018" </w:instrText>
      </w:r>
      <w:r>
        <w:fldChar w:fldCharType="separate"/>
      </w:r>
      <w:r>
        <w:rPr>
          <w:rFonts w:hint="eastAsia"/>
          <w:i/>
          <w:iCs/>
          <w:color w:val="C00000"/>
          <w:sz w:val="30"/>
          <w:szCs w:val="30"/>
        </w:rPr>
        <w:t>GB50180-2018</w:t>
      </w:r>
      <w:r>
        <w:rPr>
          <w:rFonts w:hint="eastAsia"/>
          <w:i/>
          <w:iCs/>
          <w:color w:val="C00000"/>
          <w:sz w:val="30"/>
          <w:szCs w:val="30"/>
        </w:rPr>
        <w:fldChar w:fldCharType="end"/>
      </w:r>
      <w:r>
        <w:rPr>
          <w:rFonts w:hint="eastAsia"/>
          <w:i/>
          <w:iCs/>
          <w:color w:val="C00000"/>
          <w:sz w:val="30"/>
          <w:szCs w:val="30"/>
        </w:rPr>
        <w:t>：“地上停车位应优先考虑设置多层停车库或机械式停车设施，地面停车位数量不宜超过住宅总套数的10％”的规定，本条将地面停车位比例控制为5%，以增加绿化景观面积。】</w:t>
      </w:r>
    </w:p>
    <w:p>
      <w:pPr>
        <w:pStyle w:val="3"/>
        <w:spacing w:line="360" w:lineRule="auto"/>
        <w:ind w:left="0" w:right="48" w:rightChars="22" w:firstLine="300" w:firstLineChars="100"/>
        <w:jc w:val="both"/>
        <w:rPr>
          <w:rFonts w:hint="eastAsia" w:ascii="黑体" w:hAnsi="黑体" w:eastAsia="黑体" w:cs="黑体"/>
          <w:b w:val="0"/>
          <w:bCs/>
          <w:sz w:val="30"/>
          <w:szCs w:val="30"/>
        </w:rPr>
      </w:pPr>
      <w:r>
        <w:rPr>
          <w:rFonts w:hint="eastAsia" w:ascii="黑体" w:hAnsi="黑体" w:eastAsia="黑体" w:cs="黑体"/>
          <w:b w:val="0"/>
          <w:bCs/>
          <w:sz w:val="30"/>
          <w:szCs w:val="30"/>
        </w:rPr>
        <w:t>3 停车场应合理设置电动汽车停车位。配建停车位应100%预留充电基础设施，建设充电桩停车位数量不应低于15%。</w:t>
      </w:r>
    </w:p>
    <w:p>
      <w:pPr>
        <w:pStyle w:val="3"/>
        <w:spacing w:line="360" w:lineRule="auto"/>
        <w:ind w:left="0" w:right="48" w:rightChars="22"/>
        <w:jc w:val="both"/>
        <w:rPr>
          <w:i/>
          <w:iCs/>
          <w:color w:val="C00000"/>
          <w:sz w:val="30"/>
          <w:szCs w:val="30"/>
        </w:rPr>
      </w:pPr>
      <w:r>
        <w:rPr>
          <w:rFonts w:hint="eastAsia"/>
          <w:i/>
          <w:iCs/>
          <w:color w:val="C00000"/>
          <w:sz w:val="30"/>
          <w:szCs w:val="30"/>
        </w:rPr>
        <w:t>【条文说明：本条对比《国务院办公厅关于加快电动汽车充电基础设施建设的指导意见》国办发〔2015〕73号“建设充电设施或预留建设安装条件的车位比例不低于10%”的规定，将充电桩停车位数量提高至15%。】</w:t>
      </w:r>
    </w:p>
    <w:p>
      <w:pPr>
        <w:pStyle w:val="3"/>
        <w:spacing w:line="360" w:lineRule="auto"/>
        <w:ind w:left="0" w:right="48" w:rightChars="22" w:firstLine="300" w:firstLineChars="100"/>
        <w:jc w:val="both"/>
        <w:rPr>
          <w:rFonts w:hint="eastAsia" w:ascii="黑体" w:hAnsi="黑体" w:eastAsia="黑体" w:cs="黑体"/>
          <w:b w:val="0"/>
          <w:bCs/>
          <w:sz w:val="30"/>
          <w:szCs w:val="30"/>
        </w:rPr>
      </w:pPr>
      <w:r>
        <w:rPr>
          <w:rFonts w:hint="eastAsia" w:ascii="黑体" w:hAnsi="黑体" w:eastAsia="黑体" w:cs="黑体"/>
          <w:b w:val="0"/>
          <w:bCs/>
          <w:sz w:val="30"/>
          <w:szCs w:val="30"/>
        </w:rPr>
        <w:t xml:space="preserve">4.3.5 </w:t>
      </w:r>
      <w:r>
        <w:rPr>
          <w:rFonts w:hint="eastAsia" w:ascii="黑体" w:hAnsi="黑体" w:eastAsia="黑体" w:cs="黑体"/>
          <w:b w:val="0"/>
          <w:bCs/>
          <w:sz w:val="30"/>
          <w:szCs w:val="30"/>
          <w:lang w:eastAsia="zh-CN"/>
        </w:rPr>
        <w:t>住</w:t>
      </w:r>
      <w:r>
        <w:rPr>
          <w:rFonts w:hint="eastAsia" w:ascii="黑体" w:hAnsi="黑体" w:eastAsia="黑体" w:cs="黑体"/>
          <w:b w:val="0"/>
          <w:bCs/>
          <w:sz w:val="30"/>
          <w:szCs w:val="30"/>
        </w:rPr>
        <w:t>区应充分考虑配套建设，按照《完整居住社区建设标准(试行)》要求，合理布置幼儿园、商业、无噪声及空气环境污染的餐饮、绿化、物业服务、养老服务设施、社区公共服务设施和社区卫生服务机构、公共活动空间等附属设施，且幼儿园或儿童活动区要接近养老服务设施。应将商业服务性用房总建筑面积的20%以上作为综合性生活服务设施</w:t>
      </w:r>
      <w:r>
        <w:rPr>
          <w:rFonts w:hint="eastAsia" w:ascii="黑体" w:hAnsi="黑体" w:eastAsia="黑体" w:cs="黑体"/>
          <w:b w:val="0"/>
          <w:bCs/>
          <w:color w:val="auto"/>
          <w:sz w:val="30"/>
          <w:szCs w:val="30"/>
        </w:rPr>
        <w:t>。物业管理用房面积不应低于物业总建筑面积的2‰且不应低于50平方米。</w:t>
      </w:r>
      <w:r>
        <w:rPr>
          <w:rFonts w:hint="eastAsia" w:ascii="黑体" w:hAnsi="黑体" w:eastAsia="黑体" w:cs="黑体"/>
          <w:b w:val="0"/>
          <w:bCs/>
          <w:sz w:val="30"/>
          <w:szCs w:val="30"/>
        </w:rPr>
        <w:t>社区基本公共服务设施应满足下表的规定：</w:t>
      </w:r>
    </w:p>
    <w:tbl>
      <w:tblPr>
        <w:tblStyle w:val="14"/>
        <w:tblpPr w:leftFromText="180" w:rightFromText="180" w:vertAnchor="text" w:horzAnchor="page" w:tblpXSpec="center" w:tblpY="222"/>
        <w:tblOverlap w:val="never"/>
        <w:tblW w:w="8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7"/>
        <w:gridCol w:w="2308"/>
        <w:gridCol w:w="3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2367" w:type="dxa"/>
            <w:vAlign w:val="center"/>
          </w:tcPr>
          <w:p>
            <w:pPr>
              <w:spacing w:before="197" w:line="360" w:lineRule="auto"/>
              <w:ind w:right="48" w:rightChars="22"/>
              <w:jc w:val="both"/>
              <w:rPr>
                <w:spacing w:val="-4"/>
                <w:sz w:val="28"/>
                <w:szCs w:val="28"/>
              </w:rPr>
            </w:pPr>
            <w:r>
              <w:rPr>
                <w:rFonts w:hint="eastAsia"/>
                <w:spacing w:val="-4"/>
                <w:sz w:val="28"/>
                <w:szCs w:val="28"/>
              </w:rPr>
              <w:t>建设内容</w:t>
            </w:r>
          </w:p>
        </w:tc>
        <w:tc>
          <w:tcPr>
            <w:tcW w:w="2308" w:type="dxa"/>
            <w:vAlign w:val="center"/>
          </w:tcPr>
          <w:p>
            <w:pPr>
              <w:spacing w:before="197" w:line="360" w:lineRule="auto"/>
              <w:ind w:right="48" w:rightChars="22"/>
              <w:jc w:val="both"/>
              <w:rPr>
                <w:spacing w:val="-4"/>
                <w:sz w:val="28"/>
                <w:szCs w:val="28"/>
              </w:rPr>
            </w:pPr>
            <w:r>
              <w:rPr>
                <w:rFonts w:hint="eastAsia"/>
                <w:spacing w:val="-4"/>
                <w:sz w:val="28"/>
                <w:szCs w:val="28"/>
              </w:rPr>
              <w:t>建设规模（㎡）</w:t>
            </w:r>
          </w:p>
        </w:tc>
        <w:tc>
          <w:tcPr>
            <w:tcW w:w="3971" w:type="dxa"/>
            <w:vAlign w:val="center"/>
          </w:tcPr>
          <w:p>
            <w:pPr>
              <w:spacing w:before="197" w:line="360" w:lineRule="auto"/>
              <w:ind w:right="48" w:rightChars="22"/>
              <w:jc w:val="both"/>
              <w:rPr>
                <w:spacing w:val="-4"/>
                <w:sz w:val="28"/>
                <w:szCs w:val="28"/>
              </w:rPr>
            </w:pPr>
            <w:r>
              <w:rPr>
                <w:rFonts w:hint="eastAsia"/>
                <w:spacing w:val="-4"/>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2367" w:type="dxa"/>
            <w:vAlign w:val="center"/>
          </w:tcPr>
          <w:p>
            <w:pPr>
              <w:spacing w:before="197" w:line="360" w:lineRule="auto"/>
              <w:ind w:right="48" w:rightChars="22"/>
              <w:jc w:val="both"/>
              <w:rPr>
                <w:spacing w:val="-4"/>
                <w:sz w:val="28"/>
                <w:szCs w:val="28"/>
              </w:rPr>
            </w:pPr>
            <w:r>
              <w:rPr>
                <w:rFonts w:hint="eastAsia"/>
                <w:spacing w:val="-4"/>
                <w:sz w:val="28"/>
                <w:szCs w:val="28"/>
              </w:rPr>
              <w:t>社区综合服务站</w:t>
            </w:r>
          </w:p>
        </w:tc>
        <w:tc>
          <w:tcPr>
            <w:tcW w:w="2308" w:type="dxa"/>
            <w:vAlign w:val="center"/>
          </w:tcPr>
          <w:p>
            <w:pPr>
              <w:spacing w:before="197" w:line="360" w:lineRule="auto"/>
              <w:ind w:right="48" w:rightChars="22"/>
              <w:jc w:val="both"/>
              <w:rPr>
                <w:spacing w:val="-4"/>
                <w:sz w:val="28"/>
                <w:szCs w:val="28"/>
              </w:rPr>
            </w:pPr>
            <w:r>
              <w:rPr>
                <w:rFonts w:hint="eastAsia"/>
                <w:spacing w:val="-4"/>
                <w:sz w:val="28"/>
                <w:szCs w:val="28"/>
              </w:rPr>
              <w:t>≥800</w:t>
            </w:r>
          </w:p>
        </w:tc>
        <w:tc>
          <w:tcPr>
            <w:tcW w:w="3971" w:type="dxa"/>
            <w:vAlign w:val="center"/>
          </w:tcPr>
          <w:p>
            <w:pPr>
              <w:spacing w:before="197" w:line="360" w:lineRule="auto"/>
              <w:ind w:right="48" w:rightChars="22"/>
              <w:jc w:val="both"/>
              <w:rPr>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2367" w:type="dxa"/>
            <w:vAlign w:val="center"/>
          </w:tcPr>
          <w:p>
            <w:pPr>
              <w:spacing w:before="197" w:line="360" w:lineRule="auto"/>
              <w:ind w:right="48" w:rightChars="22"/>
              <w:jc w:val="both"/>
              <w:rPr>
                <w:spacing w:val="-4"/>
                <w:sz w:val="28"/>
                <w:szCs w:val="28"/>
              </w:rPr>
            </w:pPr>
            <w:r>
              <w:rPr>
                <w:rFonts w:hint="eastAsia"/>
                <w:spacing w:val="-4"/>
                <w:sz w:val="28"/>
                <w:szCs w:val="28"/>
              </w:rPr>
              <w:t>幼儿园</w:t>
            </w:r>
          </w:p>
        </w:tc>
        <w:tc>
          <w:tcPr>
            <w:tcW w:w="2308" w:type="dxa"/>
            <w:vAlign w:val="center"/>
          </w:tcPr>
          <w:p>
            <w:pPr>
              <w:spacing w:before="197" w:line="360" w:lineRule="auto"/>
              <w:ind w:right="48" w:rightChars="22"/>
              <w:jc w:val="both"/>
              <w:rPr>
                <w:spacing w:val="-4"/>
                <w:sz w:val="28"/>
                <w:szCs w:val="28"/>
              </w:rPr>
            </w:pPr>
            <w:r>
              <w:rPr>
                <w:rFonts w:hint="eastAsia"/>
                <w:spacing w:val="-4"/>
                <w:sz w:val="28"/>
                <w:szCs w:val="28"/>
              </w:rPr>
              <w:t>≥2200</w:t>
            </w:r>
          </w:p>
        </w:tc>
        <w:tc>
          <w:tcPr>
            <w:tcW w:w="3971" w:type="dxa"/>
            <w:vAlign w:val="center"/>
          </w:tcPr>
          <w:p>
            <w:pPr>
              <w:spacing w:before="197" w:line="360" w:lineRule="auto"/>
              <w:ind w:right="48" w:rightChars="22"/>
              <w:jc w:val="both"/>
              <w:rPr>
                <w:spacing w:val="-4"/>
                <w:sz w:val="28"/>
                <w:szCs w:val="28"/>
              </w:rPr>
            </w:pPr>
            <w:r>
              <w:rPr>
                <w:rFonts w:hint="eastAsia"/>
                <w:spacing w:val="-4"/>
                <w:sz w:val="28"/>
                <w:szCs w:val="28"/>
              </w:rPr>
              <w:t>不小于6个班，用地面积不小于3500平方米。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2367" w:type="dxa"/>
            <w:vAlign w:val="center"/>
          </w:tcPr>
          <w:p>
            <w:pPr>
              <w:spacing w:before="197" w:line="360" w:lineRule="auto"/>
              <w:ind w:right="48" w:rightChars="22"/>
              <w:jc w:val="both"/>
              <w:rPr>
                <w:spacing w:val="-4"/>
                <w:sz w:val="28"/>
                <w:szCs w:val="28"/>
              </w:rPr>
            </w:pPr>
            <w:r>
              <w:rPr>
                <w:rFonts w:hint="eastAsia"/>
                <w:spacing w:val="-4"/>
                <w:sz w:val="28"/>
                <w:szCs w:val="28"/>
              </w:rPr>
              <w:t>托儿所</w:t>
            </w:r>
          </w:p>
        </w:tc>
        <w:tc>
          <w:tcPr>
            <w:tcW w:w="2308" w:type="dxa"/>
            <w:vAlign w:val="center"/>
          </w:tcPr>
          <w:p>
            <w:pPr>
              <w:spacing w:before="197" w:line="360" w:lineRule="auto"/>
              <w:ind w:right="48" w:rightChars="22"/>
              <w:jc w:val="both"/>
              <w:rPr>
                <w:spacing w:val="-4"/>
                <w:sz w:val="28"/>
                <w:szCs w:val="28"/>
              </w:rPr>
            </w:pPr>
            <w:r>
              <w:rPr>
                <w:rFonts w:hint="eastAsia"/>
                <w:spacing w:val="-4"/>
                <w:sz w:val="28"/>
                <w:szCs w:val="28"/>
              </w:rPr>
              <w:t>≥200</w:t>
            </w:r>
          </w:p>
        </w:tc>
        <w:tc>
          <w:tcPr>
            <w:tcW w:w="3971" w:type="dxa"/>
            <w:vAlign w:val="center"/>
          </w:tcPr>
          <w:p>
            <w:pPr>
              <w:spacing w:before="197" w:line="360" w:lineRule="auto"/>
              <w:ind w:right="48" w:rightChars="22"/>
              <w:jc w:val="both"/>
              <w:rPr>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2367" w:type="dxa"/>
            <w:vAlign w:val="center"/>
          </w:tcPr>
          <w:p>
            <w:pPr>
              <w:spacing w:before="197" w:line="360" w:lineRule="auto"/>
              <w:ind w:right="48" w:rightChars="22"/>
              <w:jc w:val="both"/>
              <w:rPr>
                <w:spacing w:val="-4"/>
                <w:sz w:val="28"/>
                <w:szCs w:val="28"/>
              </w:rPr>
            </w:pPr>
            <w:r>
              <w:rPr>
                <w:rFonts w:hint="eastAsia"/>
                <w:spacing w:val="-4"/>
                <w:sz w:val="28"/>
                <w:szCs w:val="28"/>
              </w:rPr>
              <w:t>老年服务站</w:t>
            </w:r>
          </w:p>
        </w:tc>
        <w:tc>
          <w:tcPr>
            <w:tcW w:w="2308" w:type="dxa"/>
            <w:vAlign w:val="center"/>
          </w:tcPr>
          <w:p>
            <w:pPr>
              <w:spacing w:before="197" w:line="360" w:lineRule="auto"/>
              <w:ind w:right="48" w:rightChars="22"/>
              <w:jc w:val="both"/>
              <w:rPr>
                <w:spacing w:val="-4"/>
                <w:sz w:val="28"/>
                <w:szCs w:val="28"/>
              </w:rPr>
            </w:pPr>
          </w:p>
        </w:tc>
        <w:tc>
          <w:tcPr>
            <w:tcW w:w="3971" w:type="dxa"/>
            <w:vAlign w:val="center"/>
          </w:tcPr>
          <w:p>
            <w:pPr>
              <w:spacing w:before="197" w:line="360" w:lineRule="auto"/>
              <w:ind w:right="48" w:rightChars="22"/>
              <w:jc w:val="both"/>
              <w:rPr>
                <w:spacing w:val="-4"/>
                <w:sz w:val="28"/>
                <w:szCs w:val="28"/>
              </w:rPr>
            </w:pPr>
            <w:r>
              <w:rPr>
                <w:rFonts w:hint="eastAsia"/>
                <w:spacing w:val="-4"/>
                <w:sz w:val="28"/>
                <w:szCs w:val="28"/>
              </w:rPr>
              <w:t>可与社区综合服务站统筹建设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2367" w:type="dxa"/>
            <w:vAlign w:val="center"/>
          </w:tcPr>
          <w:p>
            <w:pPr>
              <w:spacing w:before="197" w:line="360" w:lineRule="auto"/>
              <w:ind w:right="48" w:rightChars="22"/>
              <w:jc w:val="both"/>
              <w:rPr>
                <w:spacing w:val="-4"/>
                <w:sz w:val="28"/>
                <w:szCs w:val="28"/>
              </w:rPr>
            </w:pPr>
            <w:r>
              <w:rPr>
                <w:rFonts w:hint="eastAsia"/>
                <w:spacing w:val="-4"/>
                <w:sz w:val="28"/>
                <w:szCs w:val="28"/>
              </w:rPr>
              <w:t>社区卫生服务站</w:t>
            </w:r>
          </w:p>
        </w:tc>
        <w:tc>
          <w:tcPr>
            <w:tcW w:w="2308" w:type="dxa"/>
            <w:vAlign w:val="center"/>
          </w:tcPr>
          <w:p>
            <w:pPr>
              <w:spacing w:before="197" w:line="360" w:lineRule="auto"/>
              <w:ind w:right="48" w:rightChars="22"/>
              <w:jc w:val="both"/>
              <w:rPr>
                <w:spacing w:val="-4"/>
                <w:sz w:val="28"/>
                <w:szCs w:val="28"/>
              </w:rPr>
            </w:pPr>
            <w:r>
              <w:rPr>
                <w:rFonts w:hint="eastAsia"/>
                <w:spacing w:val="-4"/>
                <w:sz w:val="28"/>
                <w:szCs w:val="28"/>
              </w:rPr>
              <w:t>≥120</w:t>
            </w:r>
          </w:p>
        </w:tc>
        <w:tc>
          <w:tcPr>
            <w:tcW w:w="3971" w:type="dxa"/>
            <w:vAlign w:val="center"/>
          </w:tcPr>
          <w:p>
            <w:pPr>
              <w:spacing w:before="197" w:line="360" w:lineRule="auto"/>
              <w:ind w:right="48" w:rightChars="22"/>
              <w:jc w:val="both"/>
              <w:rPr>
                <w:spacing w:val="-4"/>
                <w:sz w:val="28"/>
                <w:szCs w:val="28"/>
              </w:rPr>
            </w:pPr>
          </w:p>
        </w:tc>
      </w:tr>
    </w:tbl>
    <w:p>
      <w:pPr>
        <w:pStyle w:val="3"/>
        <w:spacing w:line="360" w:lineRule="auto"/>
        <w:ind w:left="0" w:right="48" w:rightChars="22"/>
        <w:jc w:val="both"/>
        <w:rPr>
          <w:i/>
          <w:iCs/>
          <w:color w:val="C00000"/>
          <w:sz w:val="30"/>
          <w:szCs w:val="30"/>
        </w:rPr>
      </w:pPr>
      <w:r>
        <w:rPr>
          <w:rFonts w:hint="eastAsia"/>
          <w:i/>
          <w:iCs/>
          <w:color w:val="C00000"/>
          <w:sz w:val="30"/>
          <w:szCs w:val="30"/>
        </w:rPr>
        <w:t>【条文说明：本条按照《完整居住社区建设标准(试行)》要求，结合</w:t>
      </w:r>
      <w:r>
        <w:rPr>
          <w:rFonts w:hint="eastAsia"/>
          <w:i/>
          <w:iCs/>
          <w:color w:val="C00000"/>
          <w:sz w:val="30"/>
          <w:szCs w:val="30"/>
          <w:lang w:eastAsia="zh-CN"/>
        </w:rPr>
        <w:t>宜居住宅</w:t>
      </w:r>
      <w:r>
        <w:rPr>
          <w:rFonts w:hint="eastAsia"/>
          <w:i/>
          <w:iCs/>
          <w:color w:val="C00000"/>
          <w:sz w:val="30"/>
          <w:szCs w:val="30"/>
        </w:rPr>
        <w:t>配套建设，提出具体量化要求。】</w:t>
      </w:r>
    </w:p>
    <w:p>
      <w:pPr>
        <w:pStyle w:val="3"/>
        <w:spacing w:line="360" w:lineRule="auto"/>
        <w:ind w:left="0" w:right="48" w:rightChars="22"/>
        <w:jc w:val="both"/>
        <w:rPr>
          <w:color w:val="auto"/>
        </w:rPr>
      </w:pPr>
      <w:r>
        <w:rPr>
          <w:rFonts w:hint="eastAsia"/>
          <w:b/>
          <w:bCs/>
        </w:rPr>
        <w:t>4</w:t>
      </w:r>
      <w:r>
        <w:rPr>
          <w:b/>
          <w:bCs/>
        </w:rPr>
        <w:t>.3.</w:t>
      </w:r>
      <w:r>
        <w:rPr>
          <w:rFonts w:hint="eastAsia"/>
          <w:b/>
          <w:bCs/>
        </w:rPr>
        <w:t>6</w:t>
      </w:r>
      <w:r>
        <w:rPr>
          <w:rFonts w:hint="eastAsia"/>
          <w:b/>
          <w:bCs/>
          <w:lang w:val="en-US"/>
        </w:rPr>
        <w:t xml:space="preserve"> </w:t>
      </w:r>
      <w:r>
        <w:rPr>
          <w:rFonts w:hint="eastAsia"/>
          <w:lang w:val="en-US" w:eastAsia="zh-CN"/>
        </w:rPr>
        <w:t>场地</w:t>
      </w:r>
      <w:r>
        <w:t>布局时</w:t>
      </w:r>
      <w:r>
        <w:rPr>
          <w:rFonts w:hint="eastAsia"/>
        </w:rPr>
        <w:t>应</w:t>
      </w:r>
      <w:r>
        <w:t>合理设置室外健身场地和健身慢行道</w:t>
      </w:r>
      <w:r>
        <w:rPr>
          <w:rFonts w:hint="eastAsia"/>
        </w:rPr>
        <w:t>，居住小区至少配备一片用地面积不小于200平方米</w:t>
      </w:r>
      <w:r>
        <w:rPr>
          <w:rFonts w:hint="eastAsia"/>
          <w:lang w:val="en-US" w:eastAsia="zh-CN"/>
        </w:rPr>
        <w:t>且不低于</w:t>
      </w:r>
      <w:r>
        <w:rPr>
          <w:rFonts w:hint="eastAsia"/>
          <w:color w:val="auto"/>
        </w:rPr>
        <w:t>0．20㎡／人</w:t>
      </w:r>
      <w:r>
        <w:rPr>
          <w:rFonts w:hint="eastAsia"/>
        </w:rPr>
        <w:t>的公共活动场地（含室外综合健身场地）</w:t>
      </w:r>
      <w:r>
        <w:rPr>
          <w:rFonts w:hint="eastAsia"/>
          <w:color w:val="auto"/>
        </w:rPr>
        <w:t>。</w:t>
      </w:r>
    </w:p>
    <w:p>
      <w:pPr>
        <w:pStyle w:val="3"/>
        <w:spacing w:line="360" w:lineRule="auto"/>
        <w:ind w:left="0" w:right="48" w:rightChars="22"/>
        <w:jc w:val="both"/>
        <w:rPr>
          <w:i/>
          <w:iCs/>
          <w:color w:val="C00000"/>
          <w:sz w:val="30"/>
          <w:szCs w:val="30"/>
        </w:rPr>
      </w:pPr>
      <w:r>
        <w:rPr>
          <w:rFonts w:hint="eastAsia"/>
          <w:i/>
          <w:iCs/>
          <w:color w:val="C00000"/>
          <w:sz w:val="30"/>
          <w:szCs w:val="30"/>
        </w:rPr>
        <w:t>【条文说明：本条对比《完整居住社区建设标准(试行)》要求：“居住小区至少配备一片用地面积不小于150平方米的公共活动场地（含室外综合健身场地）”，将公共活动场地提高至200平方米。】</w:t>
      </w:r>
    </w:p>
    <w:p>
      <w:pPr>
        <w:pStyle w:val="3"/>
        <w:spacing w:line="360" w:lineRule="auto"/>
        <w:ind w:left="0" w:right="48" w:rightChars="22"/>
        <w:jc w:val="both"/>
      </w:pPr>
      <w:r>
        <w:rPr>
          <w:rFonts w:hint="eastAsia"/>
          <w:b/>
          <w:bCs/>
        </w:rPr>
        <w:t>4</w:t>
      </w:r>
      <w:r>
        <w:rPr>
          <w:b/>
          <w:bCs/>
        </w:rPr>
        <w:t>.3.</w:t>
      </w:r>
      <w:r>
        <w:rPr>
          <w:rFonts w:hint="eastAsia"/>
          <w:b/>
          <w:bCs/>
        </w:rPr>
        <w:t>7</w:t>
      </w:r>
      <w:r>
        <w:rPr>
          <w:b/>
          <w:bCs/>
        </w:rPr>
        <w:t xml:space="preserve"> </w:t>
      </w:r>
      <w:r>
        <w:t>场地及建筑内外应</w:t>
      </w:r>
      <w:r>
        <w:rPr>
          <w:rFonts w:hint="eastAsia"/>
        </w:rPr>
        <w:t>设置</w:t>
      </w:r>
      <w:r>
        <w:t>便于识别和使用的导向、定位标识系统，并应设置具有安全防护的警示和引导标识系统。</w:t>
      </w:r>
      <w:r>
        <w:rPr>
          <w:rFonts w:hint="eastAsia"/>
        </w:rPr>
        <w:t>一套完善的标识系统包括：形象标识系统、空间导向系统、公共环境/景观标识系统、交通标识系统、</w:t>
      </w:r>
      <w:r>
        <w:t>警示引导系统</w:t>
      </w:r>
      <w:r>
        <w:rPr>
          <w:rFonts w:hint="eastAsia"/>
        </w:rPr>
        <w:t>等，并应满足以下要求：</w:t>
      </w:r>
    </w:p>
    <w:p>
      <w:pPr>
        <w:spacing w:line="360" w:lineRule="auto"/>
        <w:ind w:right="48" w:rightChars="22" w:firstLine="312" w:firstLineChars="100"/>
        <w:jc w:val="both"/>
        <w:rPr>
          <w:spacing w:val="-4"/>
          <w:sz w:val="32"/>
          <w:szCs w:val="32"/>
        </w:rPr>
      </w:pPr>
      <w:r>
        <w:rPr>
          <w:rFonts w:hint="eastAsia"/>
          <w:spacing w:val="-4"/>
          <w:sz w:val="32"/>
          <w:szCs w:val="32"/>
        </w:rPr>
        <w:t xml:space="preserve">1  </w:t>
      </w:r>
      <w:r>
        <w:rPr>
          <w:spacing w:val="-4"/>
          <w:sz w:val="32"/>
          <w:szCs w:val="32"/>
        </w:rPr>
        <w:t>标识风格</w:t>
      </w:r>
      <w:r>
        <w:rPr>
          <w:rFonts w:hint="eastAsia"/>
          <w:spacing w:val="-4"/>
          <w:sz w:val="32"/>
          <w:szCs w:val="32"/>
        </w:rPr>
        <w:t>应</w:t>
      </w:r>
      <w:r>
        <w:rPr>
          <w:spacing w:val="-4"/>
          <w:sz w:val="32"/>
          <w:szCs w:val="32"/>
        </w:rPr>
        <w:t>同小区整体风格相融</w:t>
      </w:r>
      <w:r>
        <w:rPr>
          <w:rFonts w:hint="eastAsia"/>
          <w:spacing w:val="-4"/>
          <w:sz w:val="32"/>
          <w:szCs w:val="32"/>
        </w:rPr>
        <w:t>；</w:t>
      </w:r>
    </w:p>
    <w:p>
      <w:pPr>
        <w:spacing w:line="360" w:lineRule="auto"/>
        <w:ind w:right="48" w:rightChars="22" w:firstLine="312" w:firstLineChars="100"/>
        <w:jc w:val="both"/>
        <w:rPr>
          <w:spacing w:val="-4"/>
          <w:sz w:val="32"/>
          <w:szCs w:val="32"/>
        </w:rPr>
      </w:pPr>
      <w:r>
        <w:rPr>
          <w:rFonts w:hint="eastAsia"/>
          <w:spacing w:val="-4"/>
          <w:sz w:val="32"/>
          <w:szCs w:val="32"/>
        </w:rPr>
        <w:t xml:space="preserve">2  </w:t>
      </w:r>
      <w:r>
        <w:rPr>
          <w:spacing w:val="-4"/>
          <w:sz w:val="32"/>
          <w:szCs w:val="32"/>
        </w:rPr>
        <w:t>不同种类标识牌尺寸大小适宜</w:t>
      </w:r>
      <w:r>
        <w:rPr>
          <w:rFonts w:hint="eastAsia"/>
          <w:spacing w:val="-4"/>
          <w:sz w:val="32"/>
          <w:szCs w:val="32"/>
        </w:rPr>
        <w:t>；</w:t>
      </w:r>
    </w:p>
    <w:p>
      <w:pPr>
        <w:spacing w:line="360" w:lineRule="auto"/>
        <w:ind w:right="48" w:rightChars="22" w:firstLine="312" w:firstLineChars="100"/>
        <w:jc w:val="both"/>
        <w:rPr>
          <w:spacing w:val="-4"/>
          <w:sz w:val="32"/>
          <w:szCs w:val="32"/>
        </w:rPr>
      </w:pPr>
      <w:r>
        <w:rPr>
          <w:rFonts w:hint="eastAsia"/>
          <w:spacing w:val="-4"/>
          <w:sz w:val="32"/>
          <w:szCs w:val="32"/>
        </w:rPr>
        <w:t>3  标识齐全，信息表达准确易懂；</w:t>
      </w:r>
    </w:p>
    <w:p>
      <w:pPr>
        <w:spacing w:line="360" w:lineRule="auto"/>
        <w:ind w:right="48" w:rightChars="22" w:firstLine="312" w:firstLineChars="100"/>
        <w:jc w:val="both"/>
      </w:pPr>
      <w:r>
        <w:rPr>
          <w:rFonts w:hint="eastAsia"/>
          <w:spacing w:val="-4"/>
          <w:sz w:val="32"/>
          <w:szCs w:val="32"/>
        </w:rPr>
        <w:t>4  合理选择材料并考虑后期维护需求。</w:t>
      </w:r>
    </w:p>
    <w:p>
      <w:pPr>
        <w:pStyle w:val="3"/>
        <w:spacing w:line="360" w:lineRule="auto"/>
        <w:ind w:left="0" w:right="48" w:rightChars="22"/>
        <w:jc w:val="both"/>
        <w:rPr>
          <w:rFonts w:hint="eastAsia" w:ascii="黑体" w:hAnsi="黑体" w:eastAsia="黑体" w:cs="黑体"/>
          <w:b w:val="0"/>
          <w:bCs w:val="0"/>
          <w:sz w:val="30"/>
          <w:szCs w:val="30"/>
        </w:rPr>
      </w:pPr>
      <w:r>
        <w:rPr>
          <w:rFonts w:hint="eastAsia" w:ascii="黑体" w:hAnsi="黑体" w:eastAsia="黑体" w:cs="黑体"/>
          <w:b w:val="0"/>
          <w:bCs w:val="0"/>
          <w:sz w:val="30"/>
          <w:szCs w:val="30"/>
        </w:rPr>
        <w:t>4.3.8 住区垃圾收集点应按垃圾分类投放要求进行布置，生活垃圾收集点服务半径不应大于50m，垃圾容器应采用密闭性容器，收集点的设置应合理并与周围环境景观相协调。</w:t>
      </w:r>
    </w:p>
    <w:p>
      <w:pPr>
        <w:pStyle w:val="3"/>
        <w:spacing w:line="360" w:lineRule="auto"/>
        <w:ind w:left="0" w:right="48" w:rightChars="22"/>
        <w:jc w:val="both"/>
        <w:rPr>
          <w:i/>
          <w:iCs/>
          <w:color w:val="C00000"/>
          <w:sz w:val="30"/>
          <w:szCs w:val="30"/>
        </w:rPr>
      </w:pPr>
      <w:r>
        <w:rPr>
          <w:rFonts w:hint="eastAsia"/>
          <w:i/>
          <w:iCs/>
          <w:color w:val="C00000"/>
          <w:sz w:val="30"/>
          <w:szCs w:val="30"/>
        </w:rPr>
        <w:t>【条文说明：本条对比国标《</w:t>
      </w:r>
      <w:r>
        <w:fldChar w:fldCharType="begin"/>
      </w:r>
      <w:r>
        <w:instrText xml:space="preserve"> HYPERLINK "http://www.jianbiaoku.com/webarbs/book/25399/3190488.shtml" \t "_blank" \o "生活垃圾收集站技术规程[附条文说明]CJJ 179-2012" </w:instrText>
      </w:r>
      <w:r>
        <w:fldChar w:fldCharType="separate"/>
      </w:r>
      <w:r>
        <w:rPr>
          <w:rFonts w:hint="eastAsia"/>
          <w:i/>
          <w:iCs/>
          <w:color w:val="C00000"/>
          <w:sz w:val="30"/>
          <w:szCs w:val="30"/>
        </w:rPr>
        <w:t>生活垃圾收集站技术规程CJJ 179-2012</w:t>
      </w:r>
      <w:r>
        <w:rPr>
          <w:rFonts w:hint="eastAsia"/>
          <w:i/>
          <w:iCs/>
          <w:color w:val="C00000"/>
          <w:sz w:val="30"/>
          <w:szCs w:val="30"/>
        </w:rPr>
        <w:fldChar w:fldCharType="end"/>
      </w:r>
      <w:r>
        <w:rPr>
          <w:rFonts w:hint="eastAsia"/>
          <w:i/>
          <w:iCs/>
          <w:color w:val="C00000"/>
          <w:sz w:val="30"/>
          <w:szCs w:val="30"/>
        </w:rPr>
        <w:t> 》垃圾收集点的服务半径不宜超过70m的规定，将服务半径提升至50m。同时结合卫生及疫情防控对垃圾分类及采用密闭性容器提出要求。】</w:t>
      </w:r>
    </w:p>
    <w:p>
      <w:pPr>
        <w:pStyle w:val="3"/>
        <w:spacing w:line="360" w:lineRule="auto"/>
        <w:ind w:left="0" w:right="48" w:rightChars="22"/>
        <w:jc w:val="both"/>
      </w:pPr>
      <w:r>
        <w:rPr>
          <w:rFonts w:hint="eastAsia"/>
          <w:b/>
          <w:bCs/>
        </w:rPr>
        <w:t>4</w:t>
      </w:r>
      <w:r>
        <w:rPr>
          <w:b/>
          <w:bCs/>
        </w:rPr>
        <w:t>.3.</w:t>
      </w:r>
      <w:r>
        <w:rPr>
          <w:rFonts w:hint="eastAsia"/>
          <w:b/>
          <w:bCs/>
        </w:rPr>
        <w:t>9</w:t>
      </w:r>
      <w:r>
        <w:rPr>
          <w:b/>
          <w:bCs/>
        </w:rPr>
        <w:t xml:space="preserve"> </w:t>
      </w:r>
      <w:r>
        <w:rPr>
          <w:rFonts w:hint="eastAsia"/>
          <w:lang w:val="en-US" w:eastAsia="zh-CN"/>
        </w:rPr>
        <w:t>住区</w:t>
      </w:r>
      <w:r>
        <w:t>应</w:t>
      </w:r>
      <w:r>
        <w:rPr>
          <w:rFonts w:hint="eastAsia"/>
        </w:rPr>
        <w:t>合理</w:t>
      </w:r>
      <w:r>
        <w:t>规划预留智慧小区信息设备机房、</w:t>
      </w:r>
      <w:r>
        <w:rPr>
          <w:rFonts w:hint="eastAsia"/>
        </w:rPr>
        <w:t>智能信报箱、</w:t>
      </w:r>
      <w:r>
        <w:t>快递服务等配套设施。</w:t>
      </w:r>
    </w:p>
    <w:p>
      <w:pPr>
        <w:pStyle w:val="3"/>
        <w:spacing w:line="360" w:lineRule="auto"/>
        <w:ind w:left="0" w:right="48" w:rightChars="22"/>
        <w:jc w:val="both"/>
      </w:pPr>
      <w:r>
        <w:rPr>
          <w:rFonts w:hint="eastAsia"/>
          <w:i/>
          <w:iCs/>
          <w:color w:val="C00000"/>
          <w:sz w:val="30"/>
          <w:szCs w:val="30"/>
        </w:rPr>
        <w:t>【条文说明：本条</w:t>
      </w:r>
      <w:r>
        <w:rPr>
          <w:rFonts w:hint="eastAsia"/>
          <w:i/>
          <w:iCs/>
          <w:color w:val="C00000"/>
          <w:sz w:val="30"/>
          <w:szCs w:val="30"/>
          <w:lang w:val="en-US"/>
        </w:rPr>
        <w:t>结合本标准智慧物业提出</w:t>
      </w:r>
      <w:r>
        <w:rPr>
          <w:rFonts w:hint="eastAsia"/>
          <w:i/>
          <w:iCs/>
          <w:color w:val="C00000"/>
          <w:sz w:val="30"/>
          <w:szCs w:val="30"/>
        </w:rPr>
        <w:t>要求。】</w:t>
      </w:r>
    </w:p>
    <w:p>
      <w:pPr>
        <w:pStyle w:val="3"/>
        <w:spacing w:line="360" w:lineRule="auto"/>
        <w:ind w:left="0" w:right="48" w:rightChars="22"/>
        <w:jc w:val="both"/>
        <w:rPr>
          <w:color w:val="0070C0"/>
        </w:rPr>
      </w:pPr>
      <w:r>
        <w:rPr>
          <w:rFonts w:hint="eastAsia"/>
          <w:b/>
          <w:bCs/>
        </w:rPr>
        <w:t>4</w:t>
      </w:r>
      <w:r>
        <w:rPr>
          <w:b/>
          <w:bCs/>
        </w:rPr>
        <w:t>.3.1</w:t>
      </w:r>
      <w:r>
        <w:rPr>
          <w:rFonts w:hint="eastAsia"/>
          <w:b/>
          <w:bCs/>
        </w:rPr>
        <w:t>0</w:t>
      </w:r>
      <w:r>
        <w:rPr>
          <w:rFonts w:hint="eastAsia"/>
          <w:b/>
          <w:bCs/>
          <w:lang w:val="en-US"/>
        </w:rPr>
        <w:t xml:space="preserve"> </w:t>
      </w:r>
      <w:r>
        <w:rPr>
          <w:b/>
          <w:bCs/>
          <w:spacing w:val="-98"/>
        </w:rPr>
        <w:t xml:space="preserve"> </w:t>
      </w:r>
      <w:r>
        <w:rPr>
          <w:rFonts w:hint="eastAsia"/>
          <w:color w:val="000000" w:themeColor="text1"/>
          <w:spacing w:val="-4"/>
          <w:lang w:val="en-US" w:eastAsia="zh-CN"/>
          <w14:textFill>
            <w14:solidFill>
              <w14:schemeClr w14:val="tx1"/>
            </w14:solidFill>
          </w14:textFill>
        </w:rPr>
        <w:t>住区</w:t>
      </w:r>
      <w:r>
        <w:rPr>
          <w:rFonts w:hint="eastAsia"/>
          <w:color w:val="000000" w:themeColor="text1"/>
          <w:spacing w:val="-4"/>
          <w14:textFill>
            <w14:solidFill>
              <w14:schemeClr w14:val="tx1"/>
            </w14:solidFill>
          </w14:textFill>
        </w:rPr>
        <w:t>应设置供宠物室外活动的场地，并配有供宠物娱乐设施、供饲养者休息设施及宠物粪便收集设施，场地入口应设安全管理规定及明显的标识提示设施。</w:t>
      </w:r>
    </w:p>
    <w:p>
      <w:pPr>
        <w:pStyle w:val="3"/>
        <w:spacing w:line="360" w:lineRule="auto"/>
        <w:ind w:left="0" w:right="48" w:rightChars="22"/>
        <w:jc w:val="both"/>
      </w:pPr>
      <w:r>
        <w:rPr>
          <w:rFonts w:hint="eastAsia"/>
          <w:b/>
          <w:bCs/>
        </w:rPr>
        <w:t>4</w:t>
      </w:r>
      <w:r>
        <w:rPr>
          <w:b/>
          <w:bCs/>
        </w:rPr>
        <w:t>.3.1</w:t>
      </w:r>
      <w:r>
        <w:rPr>
          <w:rFonts w:hint="eastAsia"/>
          <w:b/>
          <w:bCs/>
        </w:rPr>
        <w:t>1</w:t>
      </w:r>
      <w:r>
        <w:rPr>
          <w:b/>
          <w:bCs/>
        </w:rPr>
        <w:t xml:space="preserve"> </w:t>
      </w:r>
      <w:r>
        <w:rPr>
          <w:rFonts w:hint="eastAsia"/>
          <w:lang w:val="en-US" w:eastAsia="zh-CN"/>
        </w:rPr>
        <w:t>住</w:t>
      </w:r>
      <w:r>
        <w:rPr>
          <w:rFonts w:hint="eastAsia"/>
        </w:rPr>
        <w:t>区入口处</w:t>
      </w:r>
      <w:r>
        <w:rPr>
          <w:rFonts w:hint="eastAsia"/>
          <w:lang w:val="en-US" w:eastAsia="zh-CN"/>
        </w:rPr>
        <w:t>应</w:t>
      </w:r>
      <w:r>
        <w:rPr>
          <w:rFonts w:hint="eastAsia"/>
        </w:rPr>
        <w:t>设置</w:t>
      </w:r>
      <w:r>
        <w:t>体温测量</w:t>
      </w:r>
      <w:r>
        <w:rPr>
          <w:rFonts w:hint="eastAsia"/>
        </w:rPr>
        <w:t>设备</w:t>
      </w:r>
      <w:r>
        <w:t>。</w:t>
      </w:r>
    </w:p>
    <w:p>
      <w:pPr>
        <w:pStyle w:val="5"/>
        <w:spacing w:line="360" w:lineRule="auto"/>
        <w:ind w:left="2508" w:right="118" w:firstLine="643" w:firstLineChars="200"/>
        <w:jc w:val="both"/>
      </w:pPr>
      <w:bookmarkStart w:id="15" w:name="_Toc17251"/>
      <w:bookmarkStart w:id="16" w:name="_Toc22018"/>
      <w:bookmarkStart w:id="17" w:name="_Toc16668"/>
      <w:bookmarkStart w:id="18" w:name="_Toc214"/>
      <w:r>
        <w:rPr>
          <w:rFonts w:hint="eastAsia"/>
        </w:rPr>
        <w:t>4.4</w:t>
      </w:r>
      <w:r>
        <w:rPr>
          <w:rFonts w:hint="eastAsia"/>
          <w:lang w:val="en-US"/>
        </w:rPr>
        <w:t xml:space="preserve"> </w:t>
      </w:r>
      <w:r>
        <w:rPr>
          <w:rFonts w:hint="eastAsia"/>
        </w:rPr>
        <w:t>场地竖向与室外管线</w:t>
      </w:r>
      <w:bookmarkEnd w:id="15"/>
      <w:bookmarkEnd w:id="16"/>
    </w:p>
    <w:p>
      <w:pPr>
        <w:pStyle w:val="3"/>
        <w:spacing w:line="360" w:lineRule="auto"/>
        <w:ind w:left="0" w:right="48" w:rightChars="22"/>
        <w:jc w:val="both"/>
        <w:rPr>
          <w:b/>
          <w:bCs/>
        </w:rPr>
      </w:pPr>
      <w:r>
        <w:rPr>
          <w:rFonts w:hint="eastAsia"/>
          <w:b/>
          <w:bCs/>
        </w:rPr>
        <w:t xml:space="preserve">4.4.1 </w:t>
      </w:r>
      <w:r>
        <w:rPr>
          <w:rFonts w:hint="eastAsia"/>
        </w:rPr>
        <w:t>场地竖向应满足以下要求：</w:t>
      </w:r>
    </w:p>
    <w:p>
      <w:pPr>
        <w:pStyle w:val="3"/>
        <w:spacing w:line="360" w:lineRule="auto"/>
        <w:ind w:left="0" w:right="48" w:rightChars="22" w:firstLine="320" w:firstLineChars="100"/>
        <w:jc w:val="both"/>
      </w:pPr>
      <w:r>
        <w:rPr>
          <w:rFonts w:hint="eastAsia"/>
        </w:rPr>
        <w:t>1</w:t>
      </w:r>
      <w:r>
        <w:rPr>
          <w:rFonts w:hint="eastAsia"/>
          <w:lang w:val="en-US"/>
        </w:rPr>
        <w:t xml:space="preserve"> </w:t>
      </w:r>
      <w:r>
        <w:rPr>
          <w:rFonts w:hint="eastAsia"/>
        </w:rPr>
        <w:t>场地标高宜比周边城市市政道路的标高高</w:t>
      </w:r>
      <w:r>
        <w:rPr>
          <w:rFonts w:hint="eastAsia"/>
          <w:color w:val="FF0000"/>
        </w:rPr>
        <w:t>0.</w:t>
      </w:r>
      <w:r>
        <w:rPr>
          <w:rFonts w:hint="eastAsia"/>
          <w:color w:val="FF0000"/>
          <w:lang w:val="en-US"/>
        </w:rPr>
        <w:t>3</w:t>
      </w:r>
      <w:r>
        <w:rPr>
          <w:rFonts w:hint="eastAsia"/>
          <w:color w:val="FF0000"/>
        </w:rPr>
        <w:t>m</w:t>
      </w:r>
      <w:r>
        <w:rPr>
          <w:rFonts w:hint="eastAsia"/>
        </w:rPr>
        <w:t>以上，出入口道路的坡度宜控制在2%~5%之间。</w:t>
      </w:r>
    </w:p>
    <w:p>
      <w:pPr>
        <w:pStyle w:val="3"/>
        <w:spacing w:line="360" w:lineRule="auto"/>
        <w:ind w:left="0" w:right="48" w:rightChars="22"/>
        <w:jc w:val="both"/>
        <w:rPr>
          <w:i/>
          <w:iCs/>
          <w:color w:val="C00000"/>
          <w:sz w:val="30"/>
          <w:szCs w:val="30"/>
        </w:rPr>
      </w:pPr>
      <w:r>
        <w:rPr>
          <w:rFonts w:hint="eastAsia"/>
          <w:i/>
          <w:iCs/>
          <w:color w:val="C00000"/>
          <w:sz w:val="30"/>
          <w:szCs w:val="30"/>
        </w:rPr>
        <w:t>【条文说明：《民用建筑设计统一标准》GB50352-2019中规定：场地设计标高宜比周边城市市政道路的最低标高高0.2m以上。本条适当提高，有效防止客水进入场地。】</w:t>
      </w:r>
    </w:p>
    <w:p>
      <w:pPr>
        <w:spacing w:line="360" w:lineRule="auto"/>
        <w:ind w:right="48" w:rightChars="22" w:firstLine="320" w:firstLineChars="100"/>
        <w:jc w:val="both"/>
        <w:rPr>
          <w:bCs/>
          <w:sz w:val="32"/>
          <w:szCs w:val="32"/>
        </w:rPr>
      </w:pPr>
      <w:r>
        <w:rPr>
          <w:rFonts w:hint="eastAsia"/>
          <w:bCs/>
          <w:sz w:val="32"/>
          <w:szCs w:val="32"/>
        </w:rPr>
        <w:t>2</w:t>
      </w:r>
      <w:r>
        <w:rPr>
          <w:rFonts w:hint="eastAsia"/>
          <w:bCs/>
          <w:sz w:val="32"/>
          <w:szCs w:val="32"/>
          <w:lang w:val="en-US"/>
        </w:rPr>
        <w:t xml:space="preserve"> </w:t>
      </w:r>
      <w:r>
        <w:rPr>
          <w:rFonts w:hint="eastAsia"/>
          <w:bCs/>
          <w:sz w:val="32"/>
          <w:szCs w:val="32"/>
        </w:rPr>
        <w:t>建筑室内地坪标高宜高于</w:t>
      </w:r>
      <w:r>
        <w:rPr>
          <w:rFonts w:hint="eastAsia"/>
          <w:bCs/>
          <w:sz w:val="32"/>
          <w:szCs w:val="32"/>
          <w:lang w:val="en-US" w:eastAsia="zh-CN"/>
        </w:rPr>
        <w:t>住</w:t>
      </w:r>
      <w:r>
        <w:rPr>
          <w:rFonts w:hint="eastAsia"/>
          <w:bCs/>
          <w:sz w:val="32"/>
          <w:szCs w:val="32"/>
        </w:rPr>
        <w:t>区</w:t>
      </w:r>
      <w:r>
        <w:rPr>
          <w:rFonts w:hint="eastAsia"/>
          <w:bCs/>
          <w:color w:val="auto"/>
          <w:sz w:val="32"/>
          <w:szCs w:val="32"/>
        </w:rPr>
        <w:t>道路0.</w:t>
      </w:r>
      <w:r>
        <w:rPr>
          <w:rFonts w:hint="eastAsia"/>
          <w:bCs/>
          <w:color w:val="auto"/>
          <w:sz w:val="32"/>
          <w:szCs w:val="32"/>
          <w:lang w:val="en-US"/>
        </w:rPr>
        <w:t>2</w:t>
      </w:r>
      <w:r>
        <w:rPr>
          <w:rFonts w:hint="eastAsia"/>
          <w:bCs/>
          <w:color w:val="auto"/>
          <w:sz w:val="32"/>
          <w:szCs w:val="32"/>
        </w:rPr>
        <w:t>m</w:t>
      </w:r>
      <w:r>
        <w:rPr>
          <w:rFonts w:hint="eastAsia"/>
          <w:bCs/>
          <w:sz w:val="32"/>
          <w:szCs w:val="32"/>
        </w:rPr>
        <w:t>以上。</w:t>
      </w:r>
    </w:p>
    <w:p>
      <w:pPr>
        <w:pStyle w:val="3"/>
        <w:spacing w:line="360" w:lineRule="auto"/>
        <w:ind w:left="0" w:right="48" w:rightChars="22"/>
        <w:jc w:val="both"/>
        <w:rPr>
          <w:i/>
          <w:iCs/>
          <w:color w:val="C00000"/>
          <w:sz w:val="30"/>
          <w:szCs w:val="30"/>
        </w:rPr>
      </w:pPr>
      <w:r>
        <w:rPr>
          <w:rFonts w:hint="eastAsia"/>
          <w:i/>
          <w:iCs/>
          <w:color w:val="C00000"/>
          <w:sz w:val="30"/>
          <w:szCs w:val="30"/>
        </w:rPr>
        <w:t>【条文说明：《全国民用建筑工程设计技术措施》GB50352-2019中规定：场地设计标高与建筑物首层地面标高之间的高差应大于0.15m。本条适当提高。】</w:t>
      </w:r>
    </w:p>
    <w:p>
      <w:pPr>
        <w:spacing w:line="360" w:lineRule="auto"/>
        <w:ind w:right="48" w:rightChars="22" w:firstLine="300" w:firstLineChars="100"/>
        <w:jc w:val="both"/>
        <w:rPr>
          <w:rFonts w:hint="eastAsia" w:ascii="黑体" w:hAnsi="黑体" w:eastAsia="黑体" w:cs="黑体"/>
          <w:b w:val="0"/>
          <w:bCs/>
          <w:sz w:val="30"/>
          <w:szCs w:val="30"/>
        </w:rPr>
      </w:pPr>
      <w:r>
        <w:rPr>
          <w:rFonts w:hint="eastAsia" w:ascii="黑体" w:hAnsi="黑体" w:eastAsia="黑体" w:cs="黑体"/>
          <w:b w:val="0"/>
          <w:bCs/>
          <w:sz w:val="30"/>
          <w:szCs w:val="30"/>
        </w:rPr>
        <w:t>3</w:t>
      </w:r>
      <w:r>
        <w:rPr>
          <w:rFonts w:hint="eastAsia" w:ascii="黑体" w:hAnsi="黑体" w:eastAsia="黑体" w:cs="黑体"/>
          <w:b w:val="0"/>
          <w:bCs/>
          <w:sz w:val="30"/>
          <w:szCs w:val="30"/>
          <w:lang w:val="en-US"/>
        </w:rPr>
        <w:t xml:space="preserve"> </w:t>
      </w:r>
      <w:r>
        <w:rPr>
          <w:rFonts w:hint="eastAsia" w:ascii="黑体" w:hAnsi="黑体" w:eastAsia="黑体" w:cs="黑体"/>
          <w:b w:val="0"/>
          <w:bCs/>
          <w:sz w:val="30"/>
          <w:szCs w:val="30"/>
        </w:rPr>
        <w:t>场地内地面坡度不应小于0.3%。</w:t>
      </w:r>
    </w:p>
    <w:p>
      <w:pPr>
        <w:pStyle w:val="3"/>
        <w:spacing w:line="360" w:lineRule="auto"/>
        <w:ind w:left="0" w:right="48" w:rightChars="22"/>
        <w:jc w:val="both"/>
        <w:rPr>
          <w:i/>
          <w:iCs/>
          <w:color w:val="C00000"/>
          <w:sz w:val="30"/>
          <w:szCs w:val="30"/>
        </w:rPr>
      </w:pPr>
      <w:r>
        <w:rPr>
          <w:rFonts w:hint="eastAsia"/>
          <w:i/>
          <w:iCs/>
          <w:color w:val="C00000"/>
          <w:sz w:val="30"/>
          <w:szCs w:val="30"/>
        </w:rPr>
        <w:t>【条文说明：《城市用地竖向规划规范》CJJ 83-99、《民用建筑设计统一标准》GB50352-2019中规定：基地地面坡度不宜小于0.2％；当坡度小于0.2％时，宜采用多坡向或特殊措施排水。本条将地面排水坡度适当提高，有效保证地面排水。】</w:t>
      </w:r>
    </w:p>
    <w:p>
      <w:pPr>
        <w:pStyle w:val="3"/>
        <w:spacing w:line="360" w:lineRule="auto"/>
        <w:ind w:left="0" w:right="48" w:rightChars="22"/>
        <w:jc w:val="both"/>
        <w:rPr>
          <w:b/>
          <w:bCs/>
        </w:rPr>
      </w:pPr>
      <w:r>
        <w:rPr>
          <w:rFonts w:hint="eastAsia"/>
          <w:b/>
          <w:bCs/>
        </w:rPr>
        <w:t xml:space="preserve">4.4.2 </w:t>
      </w:r>
      <w:r>
        <w:rPr>
          <w:rFonts w:hint="eastAsia"/>
        </w:rPr>
        <w:t>室外管线</w:t>
      </w:r>
      <w:r>
        <w:rPr>
          <w:rFonts w:hint="eastAsia"/>
          <w:lang w:val="en-US" w:eastAsia="zh-CN"/>
        </w:rPr>
        <w:t>设置</w:t>
      </w:r>
      <w:r>
        <w:rPr>
          <w:rFonts w:hint="eastAsia"/>
        </w:rPr>
        <w:t>应满足以下要求</w:t>
      </w:r>
    </w:p>
    <w:p>
      <w:pPr>
        <w:spacing w:line="360" w:lineRule="auto"/>
        <w:ind w:right="48" w:rightChars="22" w:firstLine="320" w:firstLineChars="100"/>
        <w:jc w:val="both"/>
        <w:rPr>
          <w:bCs/>
          <w:sz w:val="32"/>
          <w:szCs w:val="32"/>
        </w:rPr>
      </w:pPr>
      <w:r>
        <w:rPr>
          <w:rFonts w:hint="eastAsia"/>
          <w:bCs/>
          <w:sz w:val="32"/>
          <w:szCs w:val="32"/>
        </w:rPr>
        <w:t>1</w:t>
      </w:r>
      <w:r>
        <w:rPr>
          <w:rFonts w:hint="eastAsia"/>
          <w:bCs/>
          <w:sz w:val="32"/>
          <w:szCs w:val="32"/>
          <w:lang w:val="en-US"/>
        </w:rPr>
        <w:t xml:space="preserve"> </w:t>
      </w:r>
      <w:r>
        <w:rPr>
          <w:rFonts w:hint="eastAsia"/>
          <w:bCs/>
          <w:sz w:val="32"/>
          <w:szCs w:val="32"/>
        </w:rPr>
        <w:t>给水管道应成环布置，管材宜采用钢丝网骨架塑料复合管（内壁为纯净无污染的塑料）。</w:t>
      </w:r>
    </w:p>
    <w:p>
      <w:pPr>
        <w:pStyle w:val="3"/>
        <w:spacing w:line="360" w:lineRule="auto"/>
        <w:ind w:left="0" w:right="48" w:rightChars="22"/>
        <w:jc w:val="both"/>
        <w:rPr>
          <w:i/>
          <w:iCs/>
          <w:color w:val="C00000"/>
          <w:sz w:val="30"/>
          <w:szCs w:val="30"/>
        </w:rPr>
      </w:pPr>
      <w:r>
        <w:rPr>
          <w:rFonts w:hint="eastAsia"/>
          <w:i/>
          <w:iCs/>
          <w:color w:val="C00000"/>
          <w:sz w:val="30"/>
          <w:szCs w:val="30"/>
        </w:rPr>
        <w:t>【条文说明：《二次供水工程技术规程》CJJ140-2010中5.4.1规定：当使用二次供水的居住小区规模在7000人以上时，小区二次供水管网宜布置成环。《建筑给水排水设计标准》GB50015-2019中3.13.22规定：小区室外埋地给水管道管材，应具有耐腐蚀和能承受相应地面荷载的能力可采用塑料给水管、有衬里的铸铁给水管、经可靠防腐处理的钢管等管材，本条将塑料管提升品质。】</w:t>
      </w:r>
    </w:p>
    <w:p>
      <w:pPr>
        <w:spacing w:line="360" w:lineRule="auto"/>
        <w:ind w:right="48" w:rightChars="22" w:firstLine="320" w:firstLineChars="100"/>
        <w:jc w:val="both"/>
        <w:rPr>
          <w:bCs/>
          <w:sz w:val="32"/>
          <w:szCs w:val="32"/>
        </w:rPr>
      </w:pPr>
      <w:r>
        <w:rPr>
          <w:rFonts w:hint="eastAsia"/>
          <w:bCs/>
          <w:sz w:val="32"/>
          <w:szCs w:val="32"/>
        </w:rPr>
        <w:t>2</w:t>
      </w:r>
      <w:r>
        <w:rPr>
          <w:rFonts w:hint="eastAsia"/>
          <w:bCs/>
          <w:sz w:val="32"/>
          <w:szCs w:val="32"/>
          <w:lang w:val="en-US"/>
        </w:rPr>
        <w:t xml:space="preserve"> </w:t>
      </w:r>
      <w:r>
        <w:rPr>
          <w:rFonts w:hint="eastAsia"/>
          <w:bCs/>
          <w:sz w:val="32"/>
          <w:szCs w:val="32"/>
        </w:rPr>
        <w:t>当城镇给水管网的水压、水量不足时，应设置加压与贮水调节装置，宜采用罐式无负压供水设备。</w:t>
      </w:r>
    </w:p>
    <w:p>
      <w:pPr>
        <w:pStyle w:val="3"/>
        <w:spacing w:line="360" w:lineRule="auto"/>
        <w:ind w:left="0" w:right="48" w:rightChars="22"/>
        <w:jc w:val="both"/>
        <w:rPr>
          <w:i/>
          <w:iCs/>
          <w:color w:val="C00000"/>
          <w:sz w:val="30"/>
          <w:szCs w:val="30"/>
        </w:rPr>
      </w:pPr>
      <w:r>
        <w:rPr>
          <w:rFonts w:hint="eastAsia"/>
          <w:i/>
          <w:iCs/>
          <w:color w:val="C00000"/>
          <w:sz w:val="30"/>
          <w:szCs w:val="30"/>
        </w:rPr>
        <w:t>【条文说明：《建筑给水排水设计标准》GB50015-2019中3.13.14规定：小区的给水加压泵站，当给水管网无调节设施时，宜采用调速泵组或额定转速泵编组运行供水。本条规定充分利用了市政压力。】</w:t>
      </w:r>
    </w:p>
    <w:p>
      <w:pPr>
        <w:spacing w:line="360" w:lineRule="auto"/>
        <w:ind w:right="48" w:rightChars="22" w:firstLine="300" w:firstLineChars="100"/>
        <w:jc w:val="both"/>
        <w:rPr>
          <w:rFonts w:hint="eastAsia" w:ascii="黑体" w:hAnsi="黑体" w:eastAsia="黑体" w:cs="黑体"/>
          <w:b w:val="0"/>
          <w:bCs/>
          <w:sz w:val="30"/>
          <w:szCs w:val="30"/>
        </w:rPr>
      </w:pPr>
      <w:r>
        <w:rPr>
          <w:rFonts w:hint="eastAsia" w:ascii="黑体" w:hAnsi="黑体" w:eastAsia="黑体" w:cs="黑体"/>
          <w:b w:val="0"/>
          <w:bCs/>
          <w:sz w:val="30"/>
          <w:szCs w:val="30"/>
        </w:rPr>
        <w:t xml:space="preserve">3 </w:t>
      </w:r>
      <w:r>
        <w:rPr>
          <w:rFonts w:hint="eastAsia" w:ascii="黑体" w:hAnsi="黑体" w:eastAsia="黑体" w:cs="黑体"/>
          <w:b w:val="0"/>
          <w:bCs/>
          <w:sz w:val="30"/>
          <w:szCs w:val="30"/>
          <w:lang w:val="en-US" w:eastAsia="zh-CN"/>
        </w:rPr>
        <w:t>住</w:t>
      </w:r>
      <w:r>
        <w:rPr>
          <w:rFonts w:hint="eastAsia" w:ascii="黑体" w:hAnsi="黑体" w:eastAsia="黑体" w:cs="黑体"/>
          <w:b w:val="0"/>
          <w:bCs/>
          <w:sz w:val="30"/>
          <w:szCs w:val="30"/>
        </w:rPr>
        <w:t>区内雨水干管管径应采用不小于DN400的管道。</w:t>
      </w:r>
    </w:p>
    <w:p>
      <w:pPr>
        <w:spacing w:line="360" w:lineRule="auto"/>
        <w:ind w:right="48" w:rightChars="22"/>
        <w:jc w:val="both"/>
        <w:rPr>
          <w:color w:val="FF0000"/>
          <w:sz w:val="32"/>
          <w:szCs w:val="32"/>
        </w:rPr>
      </w:pPr>
      <w:r>
        <w:rPr>
          <w:rFonts w:hint="eastAsia"/>
          <w:i/>
          <w:iCs/>
          <w:color w:val="C00000"/>
          <w:sz w:val="30"/>
          <w:szCs w:val="30"/>
        </w:rPr>
        <w:t>【条文说明：《建筑给水排水设计标准》GB50015-2019中5.3.17规定：小区道路下雨水干管及支管的最小管径为300mm。本条适当提高。】</w:t>
      </w:r>
    </w:p>
    <w:p>
      <w:pPr>
        <w:spacing w:line="360" w:lineRule="auto"/>
        <w:ind w:right="48" w:rightChars="22" w:firstLine="320" w:firstLineChars="100"/>
        <w:jc w:val="both"/>
      </w:pPr>
      <w:r>
        <w:rPr>
          <w:rFonts w:hint="eastAsia"/>
          <w:bCs/>
          <w:sz w:val="32"/>
          <w:szCs w:val="32"/>
        </w:rPr>
        <w:t>4</w:t>
      </w:r>
      <w:r>
        <w:rPr>
          <w:rFonts w:hint="eastAsia"/>
          <w:bCs/>
          <w:sz w:val="32"/>
          <w:szCs w:val="32"/>
          <w:lang w:val="en-US"/>
        </w:rPr>
        <w:t xml:space="preserve"> </w:t>
      </w:r>
      <w:r>
        <w:rPr>
          <w:rFonts w:hint="eastAsia"/>
          <w:bCs/>
          <w:sz w:val="32"/>
          <w:szCs w:val="32"/>
          <w:lang w:val="en-US" w:eastAsia="zh-CN"/>
        </w:rPr>
        <w:t>住</w:t>
      </w:r>
      <w:r>
        <w:rPr>
          <w:rFonts w:hint="eastAsia"/>
          <w:bCs/>
          <w:sz w:val="32"/>
          <w:szCs w:val="32"/>
        </w:rPr>
        <w:t>区室外排水管道系统，宜采用寿命长的钢性管材，排水检查井宜采用成品钢筋砼组装式检查井。</w:t>
      </w:r>
    </w:p>
    <w:p>
      <w:pPr>
        <w:pStyle w:val="3"/>
        <w:spacing w:line="360" w:lineRule="auto"/>
        <w:ind w:left="0" w:right="48" w:rightChars="22"/>
        <w:jc w:val="both"/>
        <w:rPr>
          <w:i/>
          <w:iCs/>
          <w:color w:val="C00000"/>
          <w:sz w:val="30"/>
          <w:szCs w:val="30"/>
        </w:rPr>
      </w:pPr>
      <w:r>
        <w:rPr>
          <w:rFonts w:hint="eastAsia"/>
          <w:i/>
          <w:iCs/>
          <w:color w:val="C00000"/>
          <w:sz w:val="30"/>
          <w:szCs w:val="30"/>
        </w:rPr>
        <w:t>【条文说明：《室外排水设计标准》GB50014-2021中5.4.3规定：检查井宜采用成品井，检查井不得使用实心黏土砖砌检查井。本条适当提高。】</w:t>
      </w:r>
    </w:p>
    <w:p>
      <w:pPr>
        <w:spacing w:line="360" w:lineRule="auto"/>
        <w:ind w:right="48" w:rightChars="22" w:firstLine="320" w:firstLineChars="100"/>
        <w:jc w:val="both"/>
        <w:rPr>
          <w:bCs/>
          <w:sz w:val="32"/>
          <w:szCs w:val="32"/>
        </w:rPr>
      </w:pPr>
      <w:r>
        <w:rPr>
          <w:rFonts w:hint="eastAsia"/>
          <w:bCs/>
          <w:sz w:val="32"/>
          <w:szCs w:val="32"/>
          <w:lang w:val="en-US"/>
        </w:rPr>
        <w:t xml:space="preserve">5 </w:t>
      </w:r>
      <w:r>
        <w:rPr>
          <w:rFonts w:hint="eastAsia"/>
          <w:bCs/>
          <w:sz w:val="32"/>
          <w:szCs w:val="32"/>
          <w:lang w:val="en-US" w:eastAsia="zh-CN"/>
        </w:rPr>
        <w:t>住</w:t>
      </w:r>
      <w:r>
        <w:rPr>
          <w:rFonts w:hint="eastAsia"/>
          <w:bCs/>
          <w:sz w:val="32"/>
          <w:szCs w:val="32"/>
        </w:rPr>
        <w:t>区内低压电力管线与弱电通信管线宜采用管沟布置。</w:t>
      </w:r>
    </w:p>
    <w:p>
      <w:pPr>
        <w:pStyle w:val="3"/>
        <w:spacing w:line="360" w:lineRule="auto"/>
        <w:ind w:left="0" w:right="48" w:rightChars="22"/>
        <w:jc w:val="both"/>
        <w:rPr>
          <w:i/>
          <w:iCs/>
          <w:color w:val="C00000"/>
          <w:sz w:val="30"/>
          <w:szCs w:val="30"/>
          <w:lang w:val="en-US"/>
        </w:rPr>
      </w:pPr>
      <w:r>
        <w:rPr>
          <w:rFonts w:hint="eastAsia"/>
          <w:i/>
          <w:iCs/>
          <w:color w:val="C00000"/>
          <w:sz w:val="30"/>
          <w:szCs w:val="30"/>
        </w:rPr>
        <w:t>【</w:t>
      </w:r>
      <w:r>
        <w:rPr>
          <w:rFonts w:hint="eastAsia"/>
          <w:i/>
          <w:iCs/>
          <w:color w:val="C00000"/>
          <w:sz w:val="30"/>
          <w:szCs w:val="30"/>
          <w:lang w:val="en-US"/>
        </w:rPr>
        <w:t>条文说明：考虑到后期存在检修及新增管线，故采用管沟布置，以便后期使用。</w:t>
      </w:r>
      <w:r>
        <w:rPr>
          <w:rFonts w:hint="eastAsia"/>
          <w:i/>
          <w:iCs/>
          <w:color w:val="C00000"/>
          <w:sz w:val="30"/>
          <w:szCs w:val="30"/>
        </w:rPr>
        <w:t>】</w:t>
      </w:r>
    </w:p>
    <w:p>
      <w:pPr>
        <w:spacing w:line="360" w:lineRule="auto"/>
        <w:ind w:right="48" w:rightChars="22" w:firstLine="320" w:firstLineChars="100"/>
        <w:jc w:val="both"/>
        <w:rPr>
          <w:rFonts w:hint="eastAsia"/>
          <w:bCs/>
          <w:sz w:val="32"/>
          <w:szCs w:val="32"/>
          <w:lang w:val="en-US"/>
        </w:rPr>
      </w:pPr>
      <w:r>
        <w:rPr>
          <w:rFonts w:hint="eastAsia"/>
          <w:bCs/>
          <w:sz w:val="32"/>
          <w:szCs w:val="32"/>
          <w:lang w:val="en-US"/>
        </w:rPr>
        <w:t xml:space="preserve">6 </w:t>
      </w:r>
      <w:r>
        <w:rPr>
          <w:rFonts w:hint="eastAsia"/>
          <w:bCs/>
          <w:sz w:val="32"/>
          <w:szCs w:val="32"/>
          <w:lang w:val="en-US" w:eastAsia="zh-CN"/>
        </w:rPr>
        <w:t>住</w:t>
      </w:r>
      <w:r>
        <w:rPr>
          <w:rFonts w:hint="eastAsia"/>
          <w:bCs/>
          <w:sz w:val="32"/>
          <w:szCs w:val="32"/>
          <w:lang w:val="en-US"/>
        </w:rPr>
        <w:t>区内应设置地下雨水调蓄设施及雨水回用设施。</w:t>
      </w:r>
    </w:p>
    <w:p>
      <w:pPr>
        <w:spacing w:line="360" w:lineRule="auto"/>
        <w:ind w:right="48" w:rightChars="22" w:firstLine="300" w:firstLineChars="100"/>
        <w:jc w:val="both"/>
        <w:rPr>
          <w:rFonts w:hint="eastAsia"/>
          <w:bCs/>
          <w:sz w:val="32"/>
          <w:szCs w:val="32"/>
          <w:lang w:val="en-US"/>
        </w:rPr>
      </w:pPr>
      <w:r>
        <w:rPr>
          <w:rFonts w:hint="eastAsia"/>
          <w:bCs/>
          <w:i/>
          <w:iCs/>
          <w:color w:val="C00000"/>
          <w:sz w:val="30"/>
          <w:szCs w:val="30"/>
        </w:rPr>
        <w:t>【条文说明：《建筑给水排水设计标准》GB50015-2019中5.3.20规定：当市政雨水管无法全部接纳小区雨水量时，应设置雨水贮存调节设施。本条适当提高。】</w:t>
      </w:r>
    </w:p>
    <w:p>
      <w:pPr>
        <w:pStyle w:val="5"/>
        <w:spacing w:line="360" w:lineRule="auto"/>
        <w:ind w:left="2508" w:right="118" w:firstLine="643" w:firstLineChars="200"/>
        <w:jc w:val="both"/>
      </w:pPr>
      <w:bookmarkStart w:id="19" w:name="_Toc20076"/>
      <w:r>
        <w:rPr>
          <w:rFonts w:hint="eastAsia"/>
        </w:rPr>
        <w:t>4.5</w:t>
      </w:r>
      <w:r>
        <w:rPr>
          <w:rFonts w:hint="eastAsia"/>
          <w:lang w:val="en-US"/>
        </w:rPr>
        <w:t xml:space="preserve"> </w:t>
      </w:r>
      <w:r>
        <w:rPr>
          <w:rFonts w:hint="eastAsia"/>
        </w:rPr>
        <w:t>室外环境</w:t>
      </w:r>
      <w:bookmarkEnd w:id="17"/>
      <w:r>
        <w:rPr>
          <w:rFonts w:hint="eastAsia"/>
        </w:rPr>
        <w:t>与景观</w:t>
      </w:r>
      <w:bookmarkEnd w:id="18"/>
      <w:bookmarkEnd w:id="19"/>
    </w:p>
    <w:p>
      <w:pPr>
        <w:pStyle w:val="3"/>
        <w:spacing w:line="360" w:lineRule="auto"/>
        <w:ind w:left="0" w:right="48" w:rightChars="22"/>
        <w:jc w:val="both"/>
      </w:pPr>
      <w:r>
        <w:rPr>
          <w:rFonts w:hint="eastAsia"/>
          <w:b/>
          <w:bCs/>
        </w:rPr>
        <w:t>4</w:t>
      </w:r>
      <w:r>
        <w:rPr>
          <w:b/>
          <w:bCs/>
        </w:rPr>
        <w:t>.5.1</w:t>
      </w:r>
      <w:r>
        <w:rPr>
          <w:rFonts w:hint="eastAsia"/>
          <w:b/>
          <w:bCs/>
          <w:lang w:val="en-US"/>
        </w:rPr>
        <w:t xml:space="preserve"> </w:t>
      </w:r>
      <w:r>
        <w:rPr>
          <w:rFonts w:hint="eastAsia"/>
          <w:lang w:val="en-US" w:eastAsia="zh-CN"/>
        </w:rPr>
        <w:t>场地</w:t>
      </w:r>
      <w:r>
        <w:t>及建筑布局应合理利用地物地貌绿化等作为隔声屏，保证建筑所处场地的环境噪声优于现行国家标准《声环境质量标准》 GB3096 要求的声环境功能区标准限值。</w:t>
      </w:r>
    </w:p>
    <w:p>
      <w:pPr>
        <w:pStyle w:val="3"/>
        <w:spacing w:line="360" w:lineRule="auto"/>
        <w:ind w:left="0" w:right="48" w:rightChars="22"/>
        <w:jc w:val="both"/>
      </w:pPr>
      <w:r>
        <w:rPr>
          <w:rFonts w:hint="eastAsia"/>
          <w:b/>
          <w:bCs/>
        </w:rPr>
        <w:t>4</w:t>
      </w:r>
      <w:r>
        <w:rPr>
          <w:b/>
          <w:bCs/>
        </w:rPr>
        <w:t>.5.</w:t>
      </w:r>
      <w:r>
        <w:rPr>
          <w:rFonts w:hint="eastAsia"/>
          <w:b/>
          <w:bCs/>
        </w:rPr>
        <w:t>2</w:t>
      </w:r>
      <w:r>
        <w:rPr>
          <w:b/>
          <w:bCs/>
          <w:spacing w:val="-97"/>
        </w:rPr>
        <w:t xml:space="preserve"> </w:t>
      </w:r>
      <w:r>
        <w:rPr>
          <w:rFonts w:hint="eastAsia"/>
          <w:spacing w:val="3"/>
          <w:lang w:val="en-US" w:eastAsia="zh-CN"/>
        </w:rPr>
        <w:t>住区建设</w:t>
      </w:r>
      <w:r>
        <w:rPr>
          <w:spacing w:val="3"/>
        </w:rPr>
        <w:t>应加强公共环境塑造，对绿地、广</w:t>
      </w:r>
      <w:r>
        <w:rPr>
          <w:spacing w:val="12"/>
        </w:rPr>
        <w:t>场等开敞空间以及建筑后退道路红线空间等环境</w:t>
      </w:r>
      <w:r>
        <w:rPr>
          <w:rFonts w:hint="eastAsia"/>
          <w:spacing w:val="12"/>
          <w:lang w:val="en-US" w:eastAsia="zh-CN"/>
        </w:rPr>
        <w:t>要求</w:t>
      </w:r>
      <w:r>
        <w:rPr>
          <w:spacing w:val="12"/>
        </w:rPr>
        <w:t>提出</w:t>
      </w:r>
      <w:r>
        <w:t>具体的指导意见，提升公共空间整体环境品质。</w:t>
      </w:r>
    </w:p>
    <w:p>
      <w:pPr>
        <w:pStyle w:val="3"/>
        <w:spacing w:line="360" w:lineRule="auto"/>
        <w:ind w:left="0" w:right="48" w:rightChars="22"/>
        <w:jc w:val="both"/>
        <w:rPr>
          <w:spacing w:val="3"/>
        </w:rPr>
      </w:pPr>
      <w:r>
        <w:rPr>
          <w:rFonts w:hint="eastAsia"/>
          <w:b/>
          <w:bCs/>
        </w:rPr>
        <w:t>4</w:t>
      </w:r>
      <w:r>
        <w:rPr>
          <w:b/>
          <w:bCs/>
        </w:rPr>
        <w:t>.5.</w:t>
      </w:r>
      <w:r>
        <w:rPr>
          <w:rFonts w:hint="eastAsia"/>
          <w:b/>
          <w:bCs/>
        </w:rPr>
        <w:t>3</w:t>
      </w:r>
      <w:r>
        <w:rPr>
          <w:b/>
          <w:bCs/>
          <w:spacing w:val="-100"/>
        </w:rPr>
        <w:t xml:space="preserve"> </w:t>
      </w:r>
      <w:r>
        <w:rPr>
          <w:rFonts w:hint="eastAsia"/>
          <w:spacing w:val="3"/>
        </w:rPr>
        <w:t>建筑</w:t>
      </w:r>
      <w:r>
        <w:rPr>
          <w:spacing w:val="3"/>
        </w:rPr>
        <w:t>布局应保证室外风环境有利于室外行走、活动舒</w:t>
      </w:r>
      <w:r>
        <w:t>适和建筑的自然通风。</w:t>
      </w:r>
      <w:r>
        <w:rPr>
          <w:rFonts w:hint="eastAsia"/>
          <w:spacing w:val="3"/>
        </w:rPr>
        <w:t>在冬季典型风速和风向条件下，建筑物周围人行区距地高1.5m处风速小于5m／s，户外休息区、儿童娱乐区风速小于2m／s；在过渡季、夏季典型风速和风向条件下，场地内人活动区不出现涡旋或无风区。</w:t>
      </w:r>
    </w:p>
    <w:p>
      <w:pPr>
        <w:pStyle w:val="3"/>
        <w:spacing w:line="360" w:lineRule="auto"/>
        <w:ind w:left="0" w:right="48" w:rightChars="22"/>
        <w:jc w:val="both"/>
        <w:rPr>
          <w:i/>
          <w:iCs/>
          <w:color w:val="C00000"/>
          <w:sz w:val="30"/>
          <w:szCs w:val="30"/>
        </w:rPr>
      </w:pPr>
      <w:r>
        <w:rPr>
          <w:rFonts w:hint="eastAsia"/>
          <w:i/>
          <w:iCs/>
          <w:color w:val="C00000"/>
          <w:sz w:val="30"/>
          <w:szCs w:val="30"/>
        </w:rPr>
        <w:t>【条文说明：本条结合《</w:t>
      </w:r>
      <w:r>
        <w:fldChar w:fldCharType="begin"/>
      </w:r>
      <w:r>
        <w:instrText xml:space="preserve"> HYPERLINK "http://www.jianbiaoku.com/webarbs/book/130055/3828233.shtml" \t "_blank" \o "民用建筑绿色性能计算标准[附条文说明]JGJ/T 449-2018" </w:instrText>
      </w:r>
      <w:r>
        <w:fldChar w:fldCharType="separate"/>
      </w:r>
      <w:r>
        <w:rPr>
          <w:rFonts w:hint="eastAsia"/>
          <w:i/>
          <w:iCs/>
          <w:color w:val="C00000"/>
          <w:sz w:val="30"/>
          <w:szCs w:val="30"/>
          <w:lang w:val="en-US"/>
        </w:rPr>
        <w:t>绿色建筑评价标准》GB/</w:t>
      </w:r>
      <w:r>
        <w:rPr>
          <w:rFonts w:hint="eastAsia"/>
          <w:i/>
          <w:iCs/>
          <w:color w:val="C00000"/>
          <w:sz w:val="30"/>
          <w:szCs w:val="30"/>
        </w:rPr>
        <w:t xml:space="preserve">T </w:t>
      </w:r>
      <w:r>
        <w:rPr>
          <w:rFonts w:hint="eastAsia"/>
          <w:i/>
          <w:iCs/>
          <w:color w:val="C00000"/>
          <w:sz w:val="30"/>
          <w:szCs w:val="30"/>
        </w:rPr>
        <w:fldChar w:fldCharType="end"/>
      </w:r>
      <w:r>
        <w:rPr>
          <w:rFonts w:hint="eastAsia"/>
          <w:i/>
          <w:iCs/>
          <w:color w:val="C00000"/>
          <w:sz w:val="30"/>
          <w:szCs w:val="30"/>
          <w:lang w:val="en-US"/>
        </w:rPr>
        <w:t>50378-2019</w:t>
      </w:r>
      <w:r>
        <w:rPr>
          <w:rFonts w:hint="eastAsia"/>
          <w:i/>
          <w:iCs/>
          <w:color w:val="C00000"/>
          <w:sz w:val="30"/>
          <w:szCs w:val="30"/>
        </w:rPr>
        <w:t>要求，对室外风环境提出要求。】</w:t>
      </w:r>
    </w:p>
    <w:p>
      <w:pPr>
        <w:pStyle w:val="3"/>
        <w:spacing w:line="360" w:lineRule="auto"/>
        <w:ind w:left="0" w:right="48" w:rightChars="22"/>
        <w:jc w:val="both"/>
        <w:rPr>
          <w:lang w:val="en-US"/>
        </w:rPr>
      </w:pPr>
      <w:r>
        <w:rPr>
          <w:rFonts w:hint="eastAsia"/>
          <w:b/>
          <w:bCs/>
        </w:rPr>
        <w:t>4</w:t>
      </w:r>
      <w:r>
        <w:rPr>
          <w:b/>
          <w:bCs/>
        </w:rPr>
        <w:t>.5.</w:t>
      </w:r>
      <w:r>
        <w:rPr>
          <w:rFonts w:hint="eastAsia"/>
          <w:b/>
          <w:bCs/>
        </w:rPr>
        <w:t>4</w:t>
      </w:r>
      <w:r>
        <w:rPr>
          <w:rFonts w:hint="eastAsia"/>
          <w:b/>
          <w:bCs/>
          <w:lang w:val="en-US"/>
        </w:rPr>
        <w:t xml:space="preserve"> </w:t>
      </w:r>
      <w:r>
        <w:rPr>
          <w:b/>
          <w:bCs/>
          <w:spacing w:val="-93"/>
        </w:rPr>
        <w:t xml:space="preserve"> </w:t>
      </w:r>
      <w:r>
        <w:rPr>
          <w:spacing w:val="-4"/>
        </w:rPr>
        <w:t>道路</w:t>
      </w:r>
      <w:r>
        <w:rPr>
          <w:rFonts w:hint="eastAsia"/>
          <w:spacing w:val="-4"/>
          <w:lang w:eastAsia="zh-CN"/>
        </w:rPr>
        <w:t>、</w:t>
      </w:r>
      <w:r>
        <w:rPr>
          <w:spacing w:val="-4"/>
        </w:rPr>
        <w:t>屋面</w:t>
      </w:r>
      <w:r>
        <w:rPr>
          <w:rFonts w:hint="eastAsia"/>
          <w:spacing w:val="-4"/>
          <w:lang w:val="en-US" w:eastAsia="zh-CN"/>
        </w:rPr>
        <w:t>宜</w:t>
      </w:r>
      <w:r>
        <w:rPr>
          <w:spacing w:val="-4"/>
        </w:rPr>
        <w:t>选用高辐射反射系数的材料</w:t>
      </w:r>
      <w:r>
        <w:rPr>
          <w:rFonts w:hint="eastAsia"/>
          <w:spacing w:val="-4"/>
          <w:lang w:eastAsia="zh-CN"/>
        </w:rPr>
        <w:t>，</w:t>
      </w:r>
      <w:r>
        <w:rPr>
          <w:rFonts w:hint="eastAsia"/>
          <w:spacing w:val="-4"/>
          <w:lang w:val="en-US" w:eastAsia="zh-CN"/>
        </w:rPr>
        <w:t>并</w:t>
      </w:r>
      <w:r>
        <w:rPr>
          <w:spacing w:val="-4"/>
        </w:rPr>
        <w:t>采</w:t>
      </w:r>
      <w:r>
        <w:rPr>
          <w:rFonts w:hint="eastAsia"/>
          <w:spacing w:val="-4"/>
          <w:lang w:val="en-US" w:eastAsia="zh-CN"/>
        </w:rPr>
        <w:t>用</w:t>
      </w:r>
      <w:r>
        <w:rPr>
          <w:spacing w:val="-4"/>
        </w:rPr>
        <w:t>绿化遮荫</w:t>
      </w:r>
      <w:r>
        <w:rPr>
          <w:rFonts w:hint="eastAsia"/>
          <w:spacing w:val="-4"/>
          <w:lang w:eastAsia="zh-CN"/>
        </w:rPr>
        <w:t>、</w:t>
      </w:r>
      <w:r>
        <w:t>屋顶绿化等措施</w:t>
      </w:r>
      <w:r>
        <w:rPr>
          <w:rFonts w:hint="eastAsia"/>
          <w:lang w:eastAsia="zh-CN"/>
        </w:rPr>
        <w:t>，</w:t>
      </w:r>
      <w:r>
        <w:t>最大限度降低住区</w:t>
      </w:r>
      <w:r>
        <w:rPr>
          <w:rFonts w:hint="eastAsia"/>
          <w:lang w:val="en-US" w:eastAsia="zh-CN"/>
        </w:rPr>
        <w:t>的</w:t>
      </w:r>
      <w:r>
        <w:t>热岛强度。</w:t>
      </w:r>
      <w:r>
        <w:rPr>
          <w:rFonts w:hint="eastAsia"/>
          <w:lang w:val="en-US"/>
        </w:rPr>
        <w:t xml:space="preserve"> </w:t>
      </w:r>
    </w:p>
    <w:p>
      <w:pPr>
        <w:spacing w:line="360" w:lineRule="auto"/>
        <w:ind w:right="48" w:rightChars="22"/>
        <w:jc w:val="both"/>
        <w:rPr>
          <w:sz w:val="32"/>
          <w:szCs w:val="32"/>
        </w:rPr>
      </w:pPr>
      <w:r>
        <w:rPr>
          <w:rFonts w:hint="eastAsia"/>
          <w:b/>
          <w:sz w:val="32"/>
          <w:szCs w:val="32"/>
        </w:rPr>
        <w:t>4.</w:t>
      </w:r>
      <w:r>
        <w:rPr>
          <w:rFonts w:hint="eastAsia"/>
          <w:b/>
          <w:sz w:val="32"/>
          <w:szCs w:val="32"/>
          <w:lang w:val="en-US"/>
        </w:rPr>
        <w:t>5</w:t>
      </w:r>
      <w:r>
        <w:rPr>
          <w:rFonts w:hint="eastAsia"/>
          <w:b/>
          <w:sz w:val="32"/>
          <w:szCs w:val="32"/>
        </w:rPr>
        <w:t>.</w:t>
      </w:r>
      <w:r>
        <w:rPr>
          <w:rFonts w:hint="eastAsia"/>
          <w:b/>
          <w:sz w:val="32"/>
          <w:szCs w:val="32"/>
          <w:lang w:val="en-US"/>
        </w:rPr>
        <w:t xml:space="preserve">5 </w:t>
      </w:r>
      <w:r>
        <w:rPr>
          <w:rFonts w:hint="eastAsia"/>
          <w:sz w:val="32"/>
          <w:szCs w:val="32"/>
        </w:rPr>
        <w:t>绿化应满足以下要求：</w:t>
      </w:r>
    </w:p>
    <w:p>
      <w:pPr>
        <w:spacing w:line="360" w:lineRule="auto"/>
        <w:ind w:right="48" w:rightChars="22" w:firstLine="300" w:firstLineChars="100"/>
        <w:jc w:val="both"/>
        <w:rPr>
          <w:rFonts w:hint="eastAsia" w:ascii="黑体" w:hAnsi="黑体" w:eastAsia="黑体" w:cs="黑体"/>
          <w:b w:val="0"/>
          <w:bCs/>
          <w:sz w:val="30"/>
          <w:szCs w:val="30"/>
        </w:rPr>
      </w:pPr>
      <w:r>
        <w:rPr>
          <w:rFonts w:hint="eastAsia" w:ascii="黑体" w:hAnsi="黑体" w:eastAsia="黑体" w:cs="黑体"/>
          <w:b w:val="0"/>
          <w:bCs/>
          <w:sz w:val="30"/>
          <w:szCs w:val="30"/>
        </w:rPr>
        <w:t>1  绿化区域内不得有裸土；</w:t>
      </w:r>
    </w:p>
    <w:p>
      <w:pPr>
        <w:spacing w:line="360" w:lineRule="auto"/>
        <w:ind w:right="48" w:rightChars="22" w:firstLine="300" w:firstLineChars="100"/>
        <w:jc w:val="both"/>
        <w:rPr>
          <w:rFonts w:hint="eastAsia" w:ascii="黑体" w:hAnsi="黑体" w:eastAsia="黑体" w:cs="黑体"/>
          <w:b w:val="0"/>
          <w:bCs/>
          <w:sz w:val="30"/>
          <w:szCs w:val="30"/>
        </w:rPr>
      </w:pPr>
      <w:r>
        <w:rPr>
          <w:rFonts w:hint="eastAsia" w:ascii="黑体" w:hAnsi="黑体" w:eastAsia="黑体" w:cs="黑体"/>
          <w:b w:val="0"/>
          <w:bCs/>
          <w:sz w:val="30"/>
          <w:szCs w:val="30"/>
        </w:rPr>
        <w:t>2  植物种植要求全冠移植；</w:t>
      </w:r>
    </w:p>
    <w:p>
      <w:pPr>
        <w:spacing w:line="360" w:lineRule="auto"/>
        <w:ind w:right="48" w:rightChars="22" w:firstLine="300" w:firstLineChars="100"/>
        <w:jc w:val="both"/>
        <w:rPr>
          <w:rFonts w:hint="eastAsia" w:ascii="黑体" w:hAnsi="黑体" w:eastAsia="黑体" w:cs="黑体"/>
          <w:b w:val="0"/>
          <w:bCs/>
          <w:sz w:val="30"/>
          <w:szCs w:val="30"/>
        </w:rPr>
      </w:pPr>
      <w:r>
        <w:rPr>
          <w:rFonts w:hint="eastAsia" w:ascii="黑体" w:hAnsi="黑体" w:eastAsia="黑体" w:cs="黑体"/>
          <w:b w:val="0"/>
          <w:bCs/>
          <w:sz w:val="30"/>
          <w:szCs w:val="30"/>
        </w:rPr>
        <w:t>3  植物配置上应做到三季有花、四季常绿；</w:t>
      </w:r>
    </w:p>
    <w:p>
      <w:pPr>
        <w:spacing w:line="360" w:lineRule="auto"/>
        <w:ind w:right="48" w:rightChars="22" w:firstLine="320" w:firstLineChars="100"/>
        <w:jc w:val="both"/>
        <w:rPr>
          <w:sz w:val="32"/>
          <w:szCs w:val="32"/>
        </w:rPr>
      </w:pPr>
      <w:r>
        <w:rPr>
          <w:rFonts w:hint="eastAsia"/>
          <w:sz w:val="32"/>
          <w:szCs w:val="32"/>
        </w:rPr>
        <w:t>4  植物配比应符合草坪（乔灌木树冠投影面积中草坪不计）不低于20%，常绿乔木不低于</w:t>
      </w:r>
      <w:r>
        <w:rPr>
          <w:rFonts w:hint="eastAsia"/>
          <w:sz w:val="32"/>
          <w:szCs w:val="32"/>
          <w:lang w:val="en-US"/>
        </w:rPr>
        <w:t>30</w:t>
      </w:r>
      <w:r>
        <w:rPr>
          <w:rFonts w:hint="eastAsia"/>
          <w:sz w:val="32"/>
          <w:szCs w:val="32"/>
        </w:rPr>
        <w:t>%的要求；</w:t>
      </w:r>
      <w:r>
        <w:rPr>
          <w:rFonts w:hint="eastAsia"/>
          <w:color w:val="FF0000"/>
          <w:sz w:val="32"/>
          <w:szCs w:val="32"/>
        </w:rPr>
        <w:t xml:space="preserve"> </w:t>
      </w:r>
      <w:r>
        <w:rPr>
          <w:rFonts w:hint="eastAsia"/>
          <w:sz w:val="32"/>
          <w:szCs w:val="32"/>
        </w:rPr>
        <w:t xml:space="preserve"> </w:t>
      </w:r>
    </w:p>
    <w:p>
      <w:pPr>
        <w:spacing w:line="360" w:lineRule="auto"/>
        <w:ind w:right="48" w:rightChars="22" w:firstLine="301" w:firstLineChars="100"/>
        <w:jc w:val="both"/>
        <w:rPr>
          <w:rFonts w:hint="eastAsia" w:ascii="黑体" w:hAnsi="黑体" w:eastAsia="黑体" w:cs="黑体"/>
          <w:b/>
          <w:sz w:val="30"/>
          <w:szCs w:val="30"/>
        </w:rPr>
      </w:pPr>
      <w:r>
        <w:rPr>
          <w:rFonts w:hint="eastAsia" w:ascii="黑体" w:hAnsi="黑体" w:eastAsia="黑体" w:cs="黑体"/>
          <w:b/>
          <w:sz w:val="30"/>
          <w:szCs w:val="30"/>
        </w:rPr>
        <w:t>5  常绿大乔木胸径不应低于</w:t>
      </w:r>
      <w:r>
        <w:rPr>
          <w:rFonts w:hint="eastAsia" w:ascii="黑体" w:hAnsi="黑体" w:eastAsia="黑体" w:cs="黑体"/>
          <w:b/>
          <w:sz w:val="30"/>
          <w:szCs w:val="30"/>
          <w:lang w:val="en-US"/>
        </w:rPr>
        <w:t>12</w:t>
      </w:r>
      <w:r>
        <w:rPr>
          <w:rFonts w:hint="eastAsia" w:ascii="黑体" w:hAnsi="黑体" w:eastAsia="黑体" w:cs="黑体"/>
          <w:b/>
          <w:sz w:val="30"/>
          <w:szCs w:val="30"/>
        </w:rPr>
        <w:t>厘米，落叶大乔木胸径不应低于12厘米，小乔木胸径不用低于8厘米；主要景观大乔木胸径不应低于</w:t>
      </w:r>
      <w:r>
        <w:rPr>
          <w:rFonts w:hint="eastAsia" w:ascii="黑体" w:hAnsi="黑体" w:eastAsia="黑体" w:cs="黑体"/>
          <w:b/>
          <w:sz w:val="30"/>
          <w:szCs w:val="30"/>
          <w:lang w:val="en-US"/>
        </w:rPr>
        <w:t>15</w:t>
      </w:r>
      <w:r>
        <w:rPr>
          <w:rFonts w:hint="eastAsia" w:ascii="黑体" w:hAnsi="黑体" w:eastAsia="黑体" w:cs="黑体"/>
          <w:b/>
          <w:sz w:val="30"/>
          <w:szCs w:val="30"/>
        </w:rPr>
        <w:t>厘米，主要景观小乔木胸径不应低于10厘米；</w:t>
      </w:r>
    </w:p>
    <w:p>
      <w:pPr>
        <w:spacing w:line="360" w:lineRule="auto"/>
        <w:ind w:right="48" w:rightChars="22" w:firstLine="320" w:firstLineChars="100"/>
        <w:jc w:val="both"/>
        <w:rPr>
          <w:sz w:val="32"/>
          <w:szCs w:val="32"/>
        </w:rPr>
      </w:pPr>
      <w:r>
        <w:rPr>
          <w:rFonts w:hint="eastAsia"/>
          <w:sz w:val="32"/>
          <w:szCs w:val="32"/>
        </w:rPr>
        <w:t>6  绿化种植土壤有效土层厚度应符合下表的规定：</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961"/>
        <w:gridCol w:w="600"/>
        <w:gridCol w:w="3045"/>
        <w:gridCol w:w="22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4" w:type="dxa"/>
          </w:tcPr>
          <w:p>
            <w:pPr>
              <w:spacing w:line="360" w:lineRule="auto"/>
              <w:ind w:right="48" w:rightChars="22"/>
              <w:jc w:val="both"/>
              <w:rPr>
                <w:sz w:val="28"/>
                <w:szCs w:val="28"/>
              </w:rPr>
            </w:pPr>
            <w:r>
              <w:rPr>
                <w:rFonts w:hint="eastAsia"/>
                <w:sz w:val="28"/>
                <w:szCs w:val="28"/>
              </w:rPr>
              <w:t>项次</w:t>
            </w:r>
          </w:p>
        </w:tc>
        <w:tc>
          <w:tcPr>
            <w:tcW w:w="961" w:type="dxa"/>
          </w:tcPr>
          <w:p>
            <w:pPr>
              <w:spacing w:line="360" w:lineRule="auto"/>
              <w:ind w:right="48" w:rightChars="22"/>
              <w:jc w:val="both"/>
              <w:rPr>
                <w:sz w:val="28"/>
                <w:szCs w:val="28"/>
              </w:rPr>
            </w:pPr>
            <w:r>
              <w:rPr>
                <w:rFonts w:hint="eastAsia"/>
                <w:sz w:val="28"/>
                <w:szCs w:val="28"/>
              </w:rPr>
              <w:t>项目</w:t>
            </w:r>
          </w:p>
        </w:tc>
        <w:tc>
          <w:tcPr>
            <w:tcW w:w="3645" w:type="dxa"/>
            <w:gridSpan w:val="2"/>
          </w:tcPr>
          <w:p>
            <w:pPr>
              <w:spacing w:line="360" w:lineRule="auto"/>
              <w:ind w:right="48" w:rightChars="22"/>
              <w:jc w:val="both"/>
              <w:rPr>
                <w:sz w:val="28"/>
                <w:szCs w:val="28"/>
              </w:rPr>
            </w:pPr>
            <w:r>
              <w:rPr>
                <w:rFonts w:hint="eastAsia"/>
                <w:sz w:val="28"/>
                <w:szCs w:val="28"/>
              </w:rPr>
              <w:t>植被类型</w:t>
            </w:r>
          </w:p>
        </w:tc>
        <w:tc>
          <w:tcPr>
            <w:tcW w:w="2220" w:type="dxa"/>
          </w:tcPr>
          <w:p>
            <w:pPr>
              <w:spacing w:line="360" w:lineRule="auto"/>
              <w:ind w:right="48" w:rightChars="22"/>
              <w:jc w:val="both"/>
              <w:rPr>
                <w:sz w:val="28"/>
                <w:szCs w:val="28"/>
              </w:rPr>
            </w:pPr>
            <w:r>
              <w:rPr>
                <w:rFonts w:hint="eastAsia"/>
                <w:sz w:val="28"/>
                <w:szCs w:val="28"/>
              </w:rPr>
              <w:t>土层厚度（cm）</w:t>
            </w:r>
          </w:p>
        </w:tc>
        <w:tc>
          <w:tcPr>
            <w:tcW w:w="1620" w:type="dxa"/>
          </w:tcPr>
          <w:p>
            <w:pPr>
              <w:spacing w:line="360" w:lineRule="auto"/>
              <w:ind w:right="48" w:rightChars="22"/>
              <w:jc w:val="both"/>
              <w:rPr>
                <w:sz w:val="28"/>
                <w:szCs w:val="28"/>
              </w:rPr>
            </w:pPr>
            <w:r>
              <w:rPr>
                <w:rFonts w:hint="eastAsia"/>
                <w:sz w:val="28"/>
                <w:szCs w:val="28"/>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Merge w:val="restart"/>
          </w:tcPr>
          <w:p>
            <w:pPr>
              <w:spacing w:line="360" w:lineRule="auto"/>
              <w:ind w:right="48" w:rightChars="22"/>
              <w:jc w:val="both"/>
              <w:rPr>
                <w:sz w:val="28"/>
                <w:szCs w:val="28"/>
              </w:rPr>
            </w:pPr>
            <w:r>
              <w:rPr>
                <w:rFonts w:hint="eastAsia"/>
                <w:sz w:val="28"/>
                <w:szCs w:val="28"/>
              </w:rPr>
              <w:t>1</w:t>
            </w:r>
          </w:p>
        </w:tc>
        <w:tc>
          <w:tcPr>
            <w:tcW w:w="961" w:type="dxa"/>
            <w:vMerge w:val="restart"/>
          </w:tcPr>
          <w:p>
            <w:pPr>
              <w:spacing w:line="360" w:lineRule="auto"/>
              <w:ind w:right="48" w:rightChars="22"/>
              <w:jc w:val="both"/>
              <w:rPr>
                <w:sz w:val="28"/>
                <w:szCs w:val="28"/>
              </w:rPr>
            </w:pPr>
            <w:r>
              <w:rPr>
                <w:rFonts w:hint="eastAsia"/>
                <w:sz w:val="28"/>
                <w:szCs w:val="28"/>
              </w:rPr>
              <w:t>一般</w:t>
            </w:r>
          </w:p>
          <w:p>
            <w:pPr>
              <w:spacing w:line="360" w:lineRule="auto"/>
              <w:ind w:right="48" w:rightChars="22"/>
              <w:jc w:val="both"/>
              <w:rPr>
                <w:sz w:val="28"/>
                <w:szCs w:val="28"/>
              </w:rPr>
            </w:pPr>
            <w:r>
              <w:rPr>
                <w:rFonts w:hint="eastAsia"/>
                <w:sz w:val="28"/>
                <w:szCs w:val="28"/>
              </w:rPr>
              <w:t>栽植</w:t>
            </w:r>
          </w:p>
        </w:tc>
        <w:tc>
          <w:tcPr>
            <w:tcW w:w="600" w:type="dxa"/>
            <w:vMerge w:val="restart"/>
          </w:tcPr>
          <w:p>
            <w:pPr>
              <w:spacing w:line="360" w:lineRule="auto"/>
              <w:ind w:right="48" w:rightChars="22"/>
              <w:jc w:val="both"/>
              <w:rPr>
                <w:sz w:val="28"/>
                <w:szCs w:val="28"/>
              </w:rPr>
            </w:pPr>
            <w:r>
              <w:rPr>
                <w:rFonts w:hint="eastAsia"/>
                <w:sz w:val="28"/>
                <w:szCs w:val="28"/>
              </w:rPr>
              <w:t>乔木</w:t>
            </w:r>
          </w:p>
        </w:tc>
        <w:tc>
          <w:tcPr>
            <w:tcW w:w="3045" w:type="dxa"/>
          </w:tcPr>
          <w:p>
            <w:pPr>
              <w:spacing w:line="360" w:lineRule="auto"/>
              <w:ind w:right="48" w:rightChars="22"/>
              <w:jc w:val="both"/>
              <w:rPr>
                <w:sz w:val="28"/>
                <w:szCs w:val="28"/>
              </w:rPr>
            </w:pPr>
            <w:r>
              <w:rPr>
                <w:rFonts w:hint="eastAsia"/>
                <w:sz w:val="28"/>
                <w:szCs w:val="28"/>
              </w:rPr>
              <w:t>胸径≥20cm</w:t>
            </w:r>
          </w:p>
        </w:tc>
        <w:tc>
          <w:tcPr>
            <w:tcW w:w="2220" w:type="dxa"/>
          </w:tcPr>
          <w:p>
            <w:pPr>
              <w:spacing w:line="360" w:lineRule="auto"/>
              <w:ind w:right="48" w:rightChars="22"/>
              <w:jc w:val="both"/>
              <w:rPr>
                <w:sz w:val="28"/>
                <w:szCs w:val="28"/>
              </w:rPr>
            </w:pPr>
            <w:r>
              <w:rPr>
                <w:rFonts w:hint="eastAsia"/>
                <w:sz w:val="28"/>
                <w:szCs w:val="28"/>
              </w:rPr>
              <w:t>≥180</w:t>
            </w:r>
          </w:p>
        </w:tc>
        <w:tc>
          <w:tcPr>
            <w:tcW w:w="1620" w:type="dxa"/>
            <w:vMerge w:val="restart"/>
          </w:tcPr>
          <w:p>
            <w:pPr>
              <w:spacing w:line="360" w:lineRule="auto"/>
              <w:ind w:right="48" w:rightChars="22"/>
              <w:jc w:val="both"/>
              <w:rPr>
                <w:sz w:val="28"/>
                <w:szCs w:val="28"/>
              </w:rPr>
            </w:pPr>
            <w:r>
              <w:rPr>
                <w:rFonts w:hint="eastAsia"/>
                <w:sz w:val="28"/>
                <w:szCs w:val="28"/>
              </w:rPr>
              <w:t>挖样洞，观察或尺量检查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Merge w:val="continue"/>
          </w:tcPr>
          <w:p>
            <w:pPr>
              <w:spacing w:line="360" w:lineRule="auto"/>
              <w:ind w:right="48" w:rightChars="22"/>
              <w:jc w:val="both"/>
              <w:rPr>
                <w:sz w:val="28"/>
                <w:szCs w:val="28"/>
              </w:rPr>
            </w:pPr>
          </w:p>
        </w:tc>
        <w:tc>
          <w:tcPr>
            <w:tcW w:w="961" w:type="dxa"/>
            <w:vMerge w:val="continue"/>
          </w:tcPr>
          <w:p>
            <w:pPr>
              <w:spacing w:line="360" w:lineRule="auto"/>
              <w:ind w:right="48" w:rightChars="22"/>
              <w:jc w:val="both"/>
              <w:rPr>
                <w:sz w:val="28"/>
                <w:szCs w:val="28"/>
              </w:rPr>
            </w:pPr>
          </w:p>
        </w:tc>
        <w:tc>
          <w:tcPr>
            <w:tcW w:w="600" w:type="dxa"/>
            <w:vMerge w:val="continue"/>
            <w:tcBorders>
              <w:bottom w:val="single" w:color="auto" w:sz="4" w:space="0"/>
            </w:tcBorders>
          </w:tcPr>
          <w:p>
            <w:pPr>
              <w:spacing w:line="360" w:lineRule="auto"/>
              <w:ind w:right="48" w:rightChars="22"/>
              <w:jc w:val="both"/>
              <w:rPr>
                <w:sz w:val="28"/>
                <w:szCs w:val="28"/>
              </w:rPr>
            </w:pPr>
          </w:p>
        </w:tc>
        <w:tc>
          <w:tcPr>
            <w:tcW w:w="3045" w:type="dxa"/>
          </w:tcPr>
          <w:p>
            <w:pPr>
              <w:spacing w:line="360" w:lineRule="auto"/>
              <w:ind w:right="48" w:rightChars="22"/>
              <w:jc w:val="both"/>
              <w:rPr>
                <w:sz w:val="28"/>
                <w:szCs w:val="28"/>
              </w:rPr>
            </w:pPr>
            <w:r>
              <w:rPr>
                <w:rFonts w:hint="eastAsia"/>
                <w:sz w:val="28"/>
                <w:szCs w:val="28"/>
              </w:rPr>
              <w:t>胸径＜20cm</w:t>
            </w:r>
          </w:p>
        </w:tc>
        <w:tc>
          <w:tcPr>
            <w:tcW w:w="2220" w:type="dxa"/>
          </w:tcPr>
          <w:p>
            <w:pPr>
              <w:spacing w:line="360" w:lineRule="auto"/>
              <w:ind w:right="48" w:rightChars="22"/>
              <w:jc w:val="both"/>
              <w:rPr>
                <w:sz w:val="28"/>
                <w:szCs w:val="28"/>
              </w:rPr>
            </w:pPr>
            <w:r>
              <w:rPr>
                <w:rFonts w:hint="eastAsia"/>
                <w:sz w:val="28"/>
                <w:szCs w:val="28"/>
              </w:rPr>
              <w:t>≥150（深根）</w:t>
            </w:r>
          </w:p>
          <w:p>
            <w:pPr>
              <w:spacing w:line="360" w:lineRule="auto"/>
              <w:ind w:right="48" w:rightChars="22"/>
              <w:jc w:val="both"/>
              <w:rPr>
                <w:sz w:val="28"/>
                <w:szCs w:val="28"/>
              </w:rPr>
            </w:pPr>
            <w:r>
              <w:rPr>
                <w:rFonts w:hint="eastAsia"/>
                <w:sz w:val="28"/>
                <w:szCs w:val="28"/>
              </w:rPr>
              <w:t>≥100（浅根）</w:t>
            </w:r>
          </w:p>
        </w:tc>
        <w:tc>
          <w:tcPr>
            <w:tcW w:w="1620" w:type="dxa"/>
            <w:vMerge w:val="continue"/>
          </w:tcPr>
          <w:p>
            <w:pPr>
              <w:spacing w:line="360" w:lineRule="auto"/>
              <w:ind w:right="48" w:rightChars="22"/>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Merge w:val="continue"/>
          </w:tcPr>
          <w:p>
            <w:pPr>
              <w:spacing w:line="360" w:lineRule="auto"/>
              <w:ind w:right="48" w:rightChars="22"/>
              <w:jc w:val="both"/>
              <w:rPr>
                <w:sz w:val="28"/>
                <w:szCs w:val="28"/>
              </w:rPr>
            </w:pPr>
          </w:p>
        </w:tc>
        <w:tc>
          <w:tcPr>
            <w:tcW w:w="961" w:type="dxa"/>
            <w:vMerge w:val="continue"/>
          </w:tcPr>
          <w:p>
            <w:pPr>
              <w:spacing w:line="360" w:lineRule="auto"/>
              <w:ind w:right="48" w:rightChars="22"/>
              <w:jc w:val="both"/>
              <w:rPr>
                <w:sz w:val="28"/>
                <w:szCs w:val="28"/>
              </w:rPr>
            </w:pPr>
          </w:p>
        </w:tc>
        <w:tc>
          <w:tcPr>
            <w:tcW w:w="600" w:type="dxa"/>
            <w:vMerge w:val="restart"/>
            <w:tcBorders>
              <w:top w:val="single" w:color="auto" w:sz="4" w:space="0"/>
              <w:left w:val="single" w:color="auto" w:sz="4" w:space="0"/>
              <w:right w:val="single" w:color="auto" w:sz="4" w:space="0"/>
            </w:tcBorders>
          </w:tcPr>
          <w:p>
            <w:pPr>
              <w:spacing w:line="360" w:lineRule="auto"/>
              <w:ind w:right="48" w:rightChars="22"/>
              <w:jc w:val="both"/>
              <w:rPr>
                <w:sz w:val="28"/>
                <w:szCs w:val="28"/>
              </w:rPr>
            </w:pPr>
            <w:r>
              <w:rPr>
                <w:rFonts w:hint="eastAsia"/>
                <w:sz w:val="28"/>
                <w:szCs w:val="28"/>
              </w:rPr>
              <w:t>灌木</w:t>
            </w:r>
          </w:p>
        </w:tc>
        <w:tc>
          <w:tcPr>
            <w:tcW w:w="3045" w:type="dxa"/>
            <w:tcBorders>
              <w:left w:val="single" w:color="auto" w:sz="4" w:space="0"/>
            </w:tcBorders>
          </w:tcPr>
          <w:p>
            <w:pPr>
              <w:spacing w:line="360" w:lineRule="auto"/>
              <w:ind w:right="48" w:rightChars="22"/>
              <w:jc w:val="both"/>
              <w:rPr>
                <w:sz w:val="28"/>
                <w:szCs w:val="28"/>
              </w:rPr>
            </w:pPr>
            <w:r>
              <w:rPr>
                <w:rFonts w:hint="eastAsia"/>
                <w:sz w:val="28"/>
                <w:szCs w:val="28"/>
              </w:rPr>
              <w:t>大、中灌木、大藤本</w:t>
            </w:r>
          </w:p>
        </w:tc>
        <w:tc>
          <w:tcPr>
            <w:tcW w:w="2220" w:type="dxa"/>
          </w:tcPr>
          <w:p>
            <w:pPr>
              <w:spacing w:line="360" w:lineRule="auto"/>
              <w:ind w:right="48" w:rightChars="22"/>
              <w:jc w:val="both"/>
              <w:rPr>
                <w:sz w:val="28"/>
                <w:szCs w:val="28"/>
              </w:rPr>
            </w:pPr>
            <w:r>
              <w:rPr>
                <w:rFonts w:hint="eastAsia"/>
                <w:sz w:val="28"/>
                <w:szCs w:val="28"/>
              </w:rPr>
              <w:t>≥90</w:t>
            </w:r>
          </w:p>
        </w:tc>
        <w:tc>
          <w:tcPr>
            <w:tcW w:w="1620" w:type="dxa"/>
            <w:vMerge w:val="continue"/>
          </w:tcPr>
          <w:p>
            <w:pPr>
              <w:spacing w:line="360" w:lineRule="auto"/>
              <w:ind w:right="48" w:rightChars="22"/>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Merge w:val="continue"/>
          </w:tcPr>
          <w:p>
            <w:pPr>
              <w:spacing w:line="360" w:lineRule="auto"/>
              <w:ind w:right="48" w:rightChars="22"/>
              <w:jc w:val="both"/>
              <w:rPr>
                <w:sz w:val="28"/>
                <w:szCs w:val="28"/>
              </w:rPr>
            </w:pPr>
          </w:p>
        </w:tc>
        <w:tc>
          <w:tcPr>
            <w:tcW w:w="961" w:type="dxa"/>
            <w:vMerge w:val="continue"/>
          </w:tcPr>
          <w:p>
            <w:pPr>
              <w:spacing w:line="360" w:lineRule="auto"/>
              <w:ind w:right="48" w:rightChars="22"/>
              <w:jc w:val="both"/>
              <w:rPr>
                <w:sz w:val="28"/>
                <w:szCs w:val="28"/>
              </w:rPr>
            </w:pPr>
          </w:p>
        </w:tc>
        <w:tc>
          <w:tcPr>
            <w:tcW w:w="600" w:type="dxa"/>
            <w:vMerge w:val="continue"/>
            <w:tcBorders>
              <w:left w:val="single" w:color="auto" w:sz="4" w:space="0"/>
              <w:bottom w:val="single" w:color="auto" w:sz="4" w:space="0"/>
              <w:right w:val="single" w:color="auto" w:sz="4" w:space="0"/>
            </w:tcBorders>
          </w:tcPr>
          <w:p>
            <w:pPr>
              <w:spacing w:line="360" w:lineRule="auto"/>
              <w:ind w:right="48" w:rightChars="22"/>
              <w:jc w:val="both"/>
              <w:rPr>
                <w:sz w:val="28"/>
                <w:szCs w:val="28"/>
              </w:rPr>
            </w:pPr>
          </w:p>
        </w:tc>
        <w:tc>
          <w:tcPr>
            <w:tcW w:w="3045" w:type="dxa"/>
            <w:tcBorders>
              <w:left w:val="single" w:color="auto" w:sz="4" w:space="0"/>
            </w:tcBorders>
          </w:tcPr>
          <w:p>
            <w:pPr>
              <w:spacing w:line="360" w:lineRule="auto"/>
              <w:ind w:right="48" w:rightChars="22"/>
              <w:jc w:val="both"/>
              <w:rPr>
                <w:sz w:val="28"/>
                <w:szCs w:val="28"/>
              </w:rPr>
            </w:pPr>
            <w:r>
              <w:rPr>
                <w:rFonts w:hint="eastAsia"/>
                <w:sz w:val="28"/>
                <w:szCs w:val="28"/>
              </w:rPr>
              <w:t>小灌木、宿根花卉、小藤本</w:t>
            </w:r>
          </w:p>
        </w:tc>
        <w:tc>
          <w:tcPr>
            <w:tcW w:w="2220" w:type="dxa"/>
          </w:tcPr>
          <w:p>
            <w:pPr>
              <w:spacing w:line="360" w:lineRule="auto"/>
              <w:ind w:right="48" w:rightChars="22"/>
              <w:jc w:val="both"/>
              <w:rPr>
                <w:sz w:val="28"/>
                <w:szCs w:val="28"/>
              </w:rPr>
            </w:pPr>
            <w:r>
              <w:rPr>
                <w:rFonts w:hint="eastAsia"/>
                <w:sz w:val="28"/>
                <w:szCs w:val="28"/>
              </w:rPr>
              <w:t>≥40</w:t>
            </w:r>
          </w:p>
        </w:tc>
        <w:tc>
          <w:tcPr>
            <w:tcW w:w="1620" w:type="dxa"/>
            <w:vMerge w:val="continue"/>
          </w:tcPr>
          <w:p>
            <w:pPr>
              <w:spacing w:line="360" w:lineRule="auto"/>
              <w:ind w:right="48" w:rightChars="22"/>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Merge w:val="continue"/>
          </w:tcPr>
          <w:p>
            <w:pPr>
              <w:spacing w:line="360" w:lineRule="auto"/>
              <w:ind w:right="48" w:rightChars="22"/>
              <w:jc w:val="both"/>
              <w:rPr>
                <w:sz w:val="28"/>
                <w:szCs w:val="28"/>
              </w:rPr>
            </w:pPr>
          </w:p>
        </w:tc>
        <w:tc>
          <w:tcPr>
            <w:tcW w:w="961" w:type="dxa"/>
            <w:vMerge w:val="continue"/>
          </w:tcPr>
          <w:p>
            <w:pPr>
              <w:spacing w:line="360" w:lineRule="auto"/>
              <w:ind w:right="48" w:rightChars="22"/>
              <w:jc w:val="both"/>
              <w:rPr>
                <w:sz w:val="28"/>
                <w:szCs w:val="28"/>
              </w:rPr>
            </w:pPr>
          </w:p>
        </w:tc>
        <w:tc>
          <w:tcPr>
            <w:tcW w:w="600" w:type="dxa"/>
            <w:vMerge w:val="restart"/>
          </w:tcPr>
          <w:p>
            <w:pPr>
              <w:spacing w:line="360" w:lineRule="auto"/>
              <w:ind w:right="48" w:rightChars="22"/>
              <w:jc w:val="both"/>
              <w:rPr>
                <w:sz w:val="28"/>
                <w:szCs w:val="28"/>
              </w:rPr>
            </w:pPr>
            <w:r>
              <w:rPr>
                <w:rFonts w:hint="eastAsia"/>
                <w:sz w:val="28"/>
                <w:szCs w:val="28"/>
              </w:rPr>
              <w:t>竹类</w:t>
            </w:r>
          </w:p>
        </w:tc>
        <w:tc>
          <w:tcPr>
            <w:tcW w:w="3045" w:type="dxa"/>
          </w:tcPr>
          <w:p>
            <w:pPr>
              <w:spacing w:line="360" w:lineRule="auto"/>
              <w:ind w:right="48" w:rightChars="22"/>
              <w:jc w:val="both"/>
              <w:rPr>
                <w:sz w:val="28"/>
                <w:szCs w:val="28"/>
              </w:rPr>
            </w:pPr>
            <w:r>
              <w:rPr>
                <w:rFonts w:hint="eastAsia"/>
                <w:sz w:val="28"/>
                <w:szCs w:val="28"/>
              </w:rPr>
              <w:t>大径</w:t>
            </w:r>
          </w:p>
        </w:tc>
        <w:tc>
          <w:tcPr>
            <w:tcW w:w="2220" w:type="dxa"/>
          </w:tcPr>
          <w:p>
            <w:pPr>
              <w:spacing w:line="360" w:lineRule="auto"/>
              <w:ind w:right="48" w:rightChars="22"/>
              <w:jc w:val="both"/>
              <w:rPr>
                <w:sz w:val="28"/>
                <w:szCs w:val="28"/>
              </w:rPr>
            </w:pPr>
            <w:r>
              <w:rPr>
                <w:rFonts w:hint="eastAsia"/>
                <w:sz w:val="28"/>
                <w:szCs w:val="28"/>
              </w:rPr>
              <w:t>≥80</w:t>
            </w:r>
          </w:p>
        </w:tc>
        <w:tc>
          <w:tcPr>
            <w:tcW w:w="1620" w:type="dxa"/>
            <w:vMerge w:val="continue"/>
          </w:tcPr>
          <w:p>
            <w:pPr>
              <w:spacing w:line="360" w:lineRule="auto"/>
              <w:ind w:right="48" w:rightChars="22"/>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Merge w:val="continue"/>
          </w:tcPr>
          <w:p>
            <w:pPr>
              <w:spacing w:line="360" w:lineRule="auto"/>
              <w:ind w:right="48" w:rightChars="22"/>
              <w:jc w:val="both"/>
              <w:rPr>
                <w:sz w:val="28"/>
                <w:szCs w:val="28"/>
              </w:rPr>
            </w:pPr>
          </w:p>
        </w:tc>
        <w:tc>
          <w:tcPr>
            <w:tcW w:w="961" w:type="dxa"/>
            <w:vMerge w:val="continue"/>
          </w:tcPr>
          <w:p>
            <w:pPr>
              <w:spacing w:line="360" w:lineRule="auto"/>
              <w:ind w:right="48" w:rightChars="22"/>
              <w:jc w:val="both"/>
              <w:rPr>
                <w:sz w:val="28"/>
                <w:szCs w:val="28"/>
              </w:rPr>
            </w:pPr>
          </w:p>
        </w:tc>
        <w:tc>
          <w:tcPr>
            <w:tcW w:w="600" w:type="dxa"/>
            <w:vMerge w:val="continue"/>
          </w:tcPr>
          <w:p>
            <w:pPr>
              <w:spacing w:line="360" w:lineRule="auto"/>
              <w:ind w:right="48" w:rightChars="22"/>
              <w:jc w:val="both"/>
              <w:rPr>
                <w:sz w:val="28"/>
                <w:szCs w:val="28"/>
              </w:rPr>
            </w:pPr>
          </w:p>
        </w:tc>
        <w:tc>
          <w:tcPr>
            <w:tcW w:w="3045" w:type="dxa"/>
          </w:tcPr>
          <w:p>
            <w:pPr>
              <w:spacing w:line="360" w:lineRule="auto"/>
              <w:ind w:right="48" w:rightChars="22"/>
              <w:jc w:val="both"/>
              <w:rPr>
                <w:sz w:val="28"/>
                <w:szCs w:val="28"/>
              </w:rPr>
            </w:pPr>
            <w:r>
              <w:rPr>
                <w:rFonts w:hint="eastAsia"/>
                <w:sz w:val="28"/>
                <w:szCs w:val="28"/>
              </w:rPr>
              <w:t>小径</w:t>
            </w:r>
          </w:p>
        </w:tc>
        <w:tc>
          <w:tcPr>
            <w:tcW w:w="2220" w:type="dxa"/>
          </w:tcPr>
          <w:p>
            <w:pPr>
              <w:spacing w:line="360" w:lineRule="auto"/>
              <w:ind w:right="48" w:rightChars="22"/>
              <w:jc w:val="both"/>
              <w:rPr>
                <w:sz w:val="28"/>
                <w:szCs w:val="28"/>
              </w:rPr>
            </w:pPr>
            <w:r>
              <w:rPr>
                <w:rFonts w:hint="eastAsia"/>
                <w:sz w:val="28"/>
                <w:szCs w:val="28"/>
              </w:rPr>
              <w:t>≥50</w:t>
            </w:r>
          </w:p>
        </w:tc>
        <w:tc>
          <w:tcPr>
            <w:tcW w:w="1620" w:type="dxa"/>
            <w:vMerge w:val="continue"/>
          </w:tcPr>
          <w:p>
            <w:pPr>
              <w:spacing w:line="360" w:lineRule="auto"/>
              <w:ind w:right="48" w:rightChars="22"/>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Merge w:val="continue"/>
          </w:tcPr>
          <w:p>
            <w:pPr>
              <w:spacing w:line="360" w:lineRule="auto"/>
              <w:ind w:right="48" w:rightChars="22"/>
              <w:jc w:val="both"/>
              <w:rPr>
                <w:sz w:val="28"/>
                <w:szCs w:val="28"/>
              </w:rPr>
            </w:pPr>
          </w:p>
        </w:tc>
        <w:tc>
          <w:tcPr>
            <w:tcW w:w="961" w:type="dxa"/>
            <w:vMerge w:val="continue"/>
          </w:tcPr>
          <w:p>
            <w:pPr>
              <w:spacing w:line="360" w:lineRule="auto"/>
              <w:ind w:right="48" w:rightChars="22"/>
              <w:jc w:val="both"/>
              <w:rPr>
                <w:sz w:val="28"/>
                <w:szCs w:val="28"/>
              </w:rPr>
            </w:pPr>
          </w:p>
        </w:tc>
        <w:tc>
          <w:tcPr>
            <w:tcW w:w="3645" w:type="dxa"/>
            <w:gridSpan w:val="2"/>
          </w:tcPr>
          <w:p>
            <w:pPr>
              <w:spacing w:line="360" w:lineRule="auto"/>
              <w:ind w:right="48" w:rightChars="22"/>
              <w:jc w:val="both"/>
              <w:rPr>
                <w:sz w:val="28"/>
                <w:szCs w:val="28"/>
              </w:rPr>
            </w:pPr>
            <w:r>
              <w:rPr>
                <w:rFonts w:hint="eastAsia"/>
                <w:sz w:val="28"/>
                <w:szCs w:val="28"/>
              </w:rPr>
              <w:t>草坪、花卉、草本地被</w:t>
            </w:r>
          </w:p>
        </w:tc>
        <w:tc>
          <w:tcPr>
            <w:tcW w:w="2220" w:type="dxa"/>
          </w:tcPr>
          <w:p>
            <w:pPr>
              <w:spacing w:line="360" w:lineRule="auto"/>
              <w:ind w:right="48" w:rightChars="22"/>
              <w:jc w:val="both"/>
              <w:rPr>
                <w:sz w:val="28"/>
                <w:szCs w:val="28"/>
              </w:rPr>
            </w:pPr>
            <w:r>
              <w:rPr>
                <w:rFonts w:hint="eastAsia"/>
                <w:sz w:val="28"/>
                <w:szCs w:val="28"/>
              </w:rPr>
              <w:t>≥30</w:t>
            </w:r>
          </w:p>
        </w:tc>
        <w:tc>
          <w:tcPr>
            <w:tcW w:w="1620" w:type="dxa"/>
            <w:vMerge w:val="continue"/>
          </w:tcPr>
          <w:p>
            <w:pPr>
              <w:spacing w:line="360" w:lineRule="auto"/>
              <w:ind w:right="48" w:rightChars="22"/>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Merge w:val="restart"/>
          </w:tcPr>
          <w:p>
            <w:pPr>
              <w:spacing w:line="360" w:lineRule="auto"/>
              <w:ind w:right="48" w:rightChars="22"/>
              <w:jc w:val="both"/>
              <w:rPr>
                <w:sz w:val="28"/>
                <w:szCs w:val="28"/>
              </w:rPr>
            </w:pPr>
            <w:r>
              <w:rPr>
                <w:rFonts w:hint="eastAsia"/>
                <w:sz w:val="28"/>
                <w:szCs w:val="28"/>
              </w:rPr>
              <w:t>2</w:t>
            </w:r>
          </w:p>
        </w:tc>
        <w:tc>
          <w:tcPr>
            <w:tcW w:w="961" w:type="dxa"/>
            <w:vMerge w:val="restart"/>
          </w:tcPr>
          <w:p>
            <w:pPr>
              <w:spacing w:line="360" w:lineRule="auto"/>
              <w:ind w:right="48" w:rightChars="22"/>
              <w:jc w:val="both"/>
              <w:rPr>
                <w:sz w:val="28"/>
                <w:szCs w:val="28"/>
              </w:rPr>
            </w:pPr>
            <w:r>
              <w:rPr>
                <w:rFonts w:hint="eastAsia"/>
                <w:sz w:val="28"/>
                <w:szCs w:val="28"/>
              </w:rPr>
              <w:t>设施顶面绿化</w:t>
            </w:r>
          </w:p>
        </w:tc>
        <w:tc>
          <w:tcPr>
            <w:tcW w:w="3645" w:type="dxa"/>
            <w:gridSpan w:val="2"/>
          </w:tcPr>
          <w:p>
            <w:pPr>
              <w:spacing w:line="360" w:lineRule="auto"/>
              <w:ind w:right="48" w:rightChars="22"/>
              <w:jc w:val="both"/>
              <w:rPr>
                <w:sz w:val="28"/>
                <w:szCs w:val="28"/>
              </w:rPr>
            </w:pPr>
            <w:r>
              <w:rPr>
                <w:rFonts w:hint="eastAsia"/>
                <w:sz w:val="28"/>
                <w:szCs w:val="28"/>
              </w:rPr>
              <w:t>乔木</w:t>
            </w:r>
          </w:p>
        </w:tc>
        <w:tc>
          <w:tcPr>
            <w:tcW w:w="2220" w:type="dxa"/>
          </w:tcPr>
          <w:p>
            <w:pPr>
              <w:spacing w:line="360" w:lineRule="auto"/>
              <w:ind w:right="48" w:rightChars="22"/>
              <w:jc w:val="both"/>
              <w:rPr>
                <w:sz w:val="28"/>
                <w:szCs w:val="28"/>
              </w:rPr>
            </w:pPr>
            <w:r>
              <w:rPr>
                <w:rFonts w:hint="eastAsia"/>
                <w:sz w:val="28"/>
                <w:szCs w:val="28"/>
              </w:rPr>
              <w:t>≥80</w:t>
            </w:r>
          </w:p>
        </w:tc>
        <w:tc>
          <w:tcPr>
            <w:tcW w:w="1620" w:type="dxa"/>
            <w:vMerge w:val="continue"/>
          </w:tcPr>
          <w:p>
            <w:pPr>
              <w:spacing w:line="360" w:lineRule="auto"/>
              <w:ind w:right="48" w:rightChars="22"/>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Merge w:val="continue"/>
          </w:tcPr>
          <w:p>
            <w:pPr>
              <w:spacing w:line="360" w:lineRule="auto"/>
              <w:ind w:right="48" w:rightChars="22"/>
              <w:jc w:val="both"/>
              <w:rPr>
                <w:sz w:val="28"/>
                <w:szCs w:val="28"/>
              </w:rPr>
            </w:pPr>
          </w:p>
        </w:tc>
        <w:tc>
          <w:tcPr>
            <w:tcW w:w="961" w:type="dxa"/>
            <w:vMerge w:val="continue"/>
          </w:tcPr>
          <w:p>
            <w:pPr>
              <w:spacing w:line="360" w:lineRule="auto"/>
              <w:ind w:right="48" w:rightChars="22"/>
              <w:jc w:val="both"/>
              <w:rPr>
                <w:sz w:val="28"/>
                <w:szCs w:val="28"/>
              </w:rPr>
            </w:pPr>
          </w:p>
        </w:tc>
        <w:tc>
          <w:tcPr>
            <w:tcW w:w="3645" w:type="dxa"/>
            <w:gridSpan w:val="2"/>
          </w:tcPr>
          <w:p>
            <w:pPr>
              <w:spacing w:line="360" w:lineRule="auto"/>
              <w:ind w:right="48" w:rightChars="22"/>
              <w:jc w:val="both"/>
              <w:rPr>
                <w:sz w:val="28"/>
                <w:szCs w:val="28"/>
              </w:rPr>
            </w:pPr>
            <w:r>
              <w:rPr>
                <w:rFonts w:hint="eastAsia"/>
                <w:sz w:val="28"/>
                <w:szCs w:val="28"/>
              </w:rPr>
              <w:t>灌木</w:t>
            </w:r>
          </w:p>
        </w:tc>
        <w:tc>
          <w:tcPr>
            <w:tcW w:w="2220" w:type="dxa"/>
          </w:tcPr>
          <w:p>
            <w:pPr>
              <w:spacing w:line="360" w:lineRule="auto"/>
              <w:ind w:right="48" w:rightChars="22"/>
              <w:jc w:val="both"/>
              <w:rPr>
                <w:sz w:val="28"/>
                <w:szCs w:val="28"/>
              </w:rPr>
            </w:pPr>
            <w:r>
              <w:rPr>
                <w:rFonts w:hint="eastAsia"/>
                <w:sz w:val="28"/>
                <w:szCs w:val="28"/>
              </w:rPr>
              <w:t>≥45</w:t>
            </w:r>
          </w:p>
        </w:tc>
        <w:tc>
          <w:tcPr>
            <w:tcW w:w="1620" w:type="dxa"/>
            <w:vMerge w:val="continue"/>
          </w:tcPr>
          <w:p>
            <w:pPr>
              <w:spacing w:line="360" w:lineRule="auto"/>
              <w:ind w:right="48" w:rightChars="22"/>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Merge w:val="continue"/>
          </w:tcPr>
          <w:p>
            <w:pPr>
              <w:spacing w:line="360" w:lineRule="auto"/>
              <w:ind w:right="48" w:rightChars="22"/>
              <w:jc w:val="both"/>
              <w:rPr>
                <w:sz w:val="28"/>
                <w:szCs w:val="28"/>
              </w:rPr>
            </w:pPr>
          </w:p>
        </w:tc>
        <w:tc>
          <w:tcPr>
            <w:tcW w:w="961" w:type="dxa"/>
            <w:vMerge w:val="continue"/>
          </w:tcPr>
          <w:p>
            <w:pPr>
              <w:spacing w:line="360" w:lineRule="auto"/>
              <w:ind w:right="48" w:rightChars="22"/>
              <w:jc w:val="both"/>
              <w:rPr>
                <w:sz w:val="28"/>
                <w:szCs w:val="28"/>
              </w:rPr>
            </w:pPr>
          </w:p>
        </w:tc>
        <w:tc>
          <w:tcPr>
            <w:tcW w:w="3645" w:type="dxa"/>
            <w:gridSpan w:val="2"/>
          </w:tcPr>
          <w:p>
            <w:pPr>
              <w:spacing w:line="360" w:lineRule="auto"/>
              <w:ind w:right="48" w:rightChars="22"/>
              <w:jc w:val="both"/>
              <w:rPr>
                <w:sz w:val="28"/>
                <w:szCs w:val="28"/>
              </w:rPr>
            </w:pPr>
            <w:r>
              <w:rPr>
                <w:rFonts w:hint="eastAsia"/>
                <w:sz w:val="28"/>
                <w:szCs w:val="28"/>
              </w:rPr>
              <w:t>草坪、花卉、草本地被</w:t>
            </w:r>
          </w:p>
        </w:tc>
        <w:tc>
          <w:tcPr>
            <w:tcW w:w="2220" w:type="dxa"/>
          </w:tcPr>
          <w:p>
            <w:pPr>
              <w:spacing w:line="360" w:lineRule="auto"/>
              <w:ind w:right="48" w:rightChars="22"/>
              <w:jc w:val="both"/>
              <w:rPr>
                <w:sz w:val="28"/>
                <w:szCs w:val="28"/>
              </w:rPr>
            </w:pPr>
            <w:r>
              <w:rPr>
                <w:rFonts w:hint="eastAsia"/>
                <w:sz w:val="28"/>
                <w:szCs w:val="28"/>
              </w:rPr>
              <w:t>≥20</w:t>
            </w:r>
          </w:p>
        </w:tc>
        <w:tc>
          <w:tcPr>
            <w:tcW w:w="1620" w:type="dxa"/>
            <w:vMerge w:val="continue"/>
          </w:tcPr>
          <w:p>
            <w:pPr>
              <w:spacing w:line="360" w:lineRule="auto"/>
              <w:ind w:right="48" w:rightChars="22"/>
              <w:jc w:val="both"/>
              <w:rPr>
                <w:sz w:val="28"/>
                <w:szCs w:val="28"/>
              </w:rPr>
            </w:pPr>
          </w:p>
        </w:tc>
      </w:tr>
    </w:tbl>
    <w:p>
      <w:pPr>
        <w:pStyle w:val="3"/>
        <w:spacing w:line="360" w:lineRule="auto"/>
        <w:ind w:left="0" w:right="48" w:rightChars="22"/>
        <w:jc w:val="both"/>
        <w:rPr>
          <w:i/>
          <w:iCs/>
          <w:color w:val="C00000"/>
          <w:sz w:val="30"/>
          <w:szCs w:val="30"/>
        </w:rPr>
      </w:pPr>
      <w:r>
        <w:rPr>
          <w:rFonts w:hint="eastAsia"/>
          <w:i/>
          <w:iCs/>
          <w:color w:val="C00000"/>
          <w:sz w:val="30"/>
          <w:szCs w:val="30"/>
        </w:rPr>
        <w:t>【条文说明：本条按照《绿化种植土壤》（CJ/T340）的规定，结合</w:t>
      </w:r>
      <w:r>
        <w:rPr>
          <w:rFonts w:hint="eastAsia"/>
          <w:i/>
          <w:iCs/>
          <w:color w:val="C00000"/>
          <w:sz w:val="30"/>
          <w:szCs w:val="30"/>
          <w:lang w:eastAsia="zh-CN"/>
        </w:rPr>
        <w:t>宜居住宅</w:t>
      </w:r>
      <w:r>
        <w:rPr>
          <w:rFonts w:hint="eastAsia"/>
          <w:i/>
          <w:iCs/>
          <w:color w:val="C00000"/>
          <w:sz w:val="30"/>
          <w:szCs w:val="30"/>
        </w:rPr>
        <w:t>配套建设，提出具体量化要求。】</w:t>
      </w:r>
    </w:p>
    <w:p>
      <w:pPr>
        <w:spacing w:line="360" w:lineRule="auto"/>
        <w:ind w:right="48" w:rightChars="22"/>
        <w:jc w:val="both"/>
        <w:rPr>
          <w:b/>
          <w:sz w:val="32"/>
          <w:szCs w:val="32"/>
        </w:rPr>
      </w:pPr>
      <w:r>
        <w:rPr>
          <w:rFonts w:hint="eastAsia"/>
          <w:b/>
          <w:sz w:val="32"/>
          <w:szCs w:val="32"/>
        </w:rPr>
        <w:t>4.</w:t>
      </w:r>
      <w:r>
        <w:rPr>
          <w:rFonts w:hint="eastAsia"/>
          <w:b/>
          <w:sz w:val="32"/>
          <w:szCs w:val="32"/>
          <w:lang w:val="en-US"/>
        </w:rPr>
        <w:t>5</w:t>
      </w:r>
      <w:r>
        <w:rPr>
          <w:rFonts w:hint="eastAsia"/>
          <w:b/>
          <w:sz w:val="32"/>
          <w:szCs w:val="32"/>
        </w:rPr>
        <w:t>.</w:t>
      </w:r>
      <w:r>
        <w:rPr>
          <w:rFonts w:hint="eastAsia"/>
          <w:b/>
          <w:sz w:val="32"/>
          <w:szCs w:val="32"/>
          <w:lang w:val="en-US"/>
        </w:rPr>
        <w:t xml:space="preserve">6 </w:t>
      </w:r>
      <w:r>
        <w:rPr>
          <w:rFonts w:hint="eastAsia"/>
          <w:bCs/>
          <w:sz w:val="32"/>
          <w:szCs w:val="32"/>
        </w:rPr>
        <w:t>景观功能</w:t>
      </w:r>
      <w:r>
        <w:rPr>
          <w:rFonts w:hint="eastAsia"/>
          <w:sz w:val="32"/>
          <w:szCs w:val="32"/>
        </w:rPr>
        <w:t>应满足以下要求：</w:t>
      </w:r>
    </w:p>
    <w:p>
      <w:pPr>
        <w:spacing w:line="360" w:lineRule="auto"/>
        <w:ind w:right="48" w:rightChars="22" w:firstLine="300" w:firstLineChars="100"/>
        <w:jc w:val="both"/>
        <w:rPr>
          <w:rFonts w:hint="eastAsia" w:ascii="黑体" w:hAnsi="黑体" w:eastAsia="黑体" w:cs="黑体"/>
          <w:b w:val="0"/>
          <w:bCs/>
          <w:sz w:val="30"/>
          <w:szCs w:val="30"/>
        </w:rPr>
      </w:pPr>
      <w:r>
        <w:rPr>
          <w:rFonts w:hint="eastAsia" w:ascii="黑体" w:hAnsi="黑体" w:eastAsia="黑体" w:cs="黑体"/>
          <w:b w:val="0"/>
          <w:bCs/>
          <w:sz w:val="30"/>
          <w:szCs w:val="30"/>
        </w:rPr>
        <w:t>1  应设置休闲、健身、儿童游乐、老人活动、运动等满足全龄活动的功能场地；</w:t>
      </w:r>
    </w:p>
    <w:p>
      <w:pPr>
        <w:spacing w:line="360" w:lineRule="auto"/>
        <w:ind w:right="48" w:rightChars="22" w:firstLine="320" w:firstLineChars="100"/>
        <w:jc w:val="both"/>
        <w:rPr>
          <w:sz w:val="32"/>
          <w:szCs w:val="32"/>
        </w:rPr>
      </w:pPr>
      <w:r>
        <w:rPr>
          <w:rFonts w:hint="eastAsia"/>
          <w:sz w:val="32"/>
          <w:szCs w:val="32"/>
        </w:rPr>
        <w:t>2  儿童活动场地宜根据年龄段进行合理分区：幼龄儿童区（0-3岁）、低龄儿童区（3-6岁）、学龄儿童区（6-12岁）；</w:t>
      </w:r>
    </w:p>
    <w:p>
      <w:pPr>
        <w:spacing w:line="360" w:lineRule="auto"/>
        <w:ind w:right="48" w:rightChars="22" w:firstLine="320" w:firstLineChars="100"/>
        <w:jc w:val="both"/>
        <w:rPr>
          <w:sz w:val="32"/>
          <w:szCs w:val="32"/>
        </w:rPr>
      </w:pPr>
      <w:r>
        <w:rPr>
          <w:rFonts w:hint="eastAsia"/>
          <w:sz w:val="32"/>
          <w:szCs w:val="32"/>
        </w:rPr>
        <w:t>3  老人活动场地宜与低龄儿童活动场地相邻设置；</w:t>
      </w:r>
    </w:p>
    <w:p>
      <w:pPr>
        <w:spacing w:line="360" w:lineRule="auto"/>
        <w:ind w:right="48" w:rightChars="22" w:firstLine="320" w:firstLineChars="100"/>
        <w:jc w:val="both"/>
        <w:rPr>
          <w:sz w:val="32"/>
          <w:szCs w:val="32"/>
        </w:rPr>
      </w:pPr>
      <w:r>
        <w:rPr>
          <w:rFonts w:hint="eastAsia"/>
          <w:sz w:val="32"/>
          <w:szCs w:val="32"/>
        </w:rPr>
        <w:t>4  运动场地规模不小于300+0.5X（X为小区总户数），且小区内须设有慢跑道；</w:t>
      </w:r>
    </w:p>
    <w:p>
      <w:pPr>
        <w:spacing w:line="360" w:lineRule="auto"/>
        <w:ind w:right="48" w:rightChars="22"/>
        <w:jc w:val="both"/>
        <w:rPr>
          <w:sz w:val="32"/>
          <w:szCs w:val="32"/>
        </w:rPr>
      </w:pPr>
      <w:r>
        <w:rPr>
          <w:rFonts w:hint="eastAsia"/>
          <w:b/>
          <w:sz w:val="32"/>
          <w:szCs w:val="32"/>
        </w:rPr>
        <w:t>4.</w:t>
      </w:r>
      <w:r>
        <w:rPr>
          <w:rFonts w:hint="eastAsia"/>
          <w:b/>
          <w:sz w:val="32"/>
          <w:szCs w:val="32"/>
          <w:lang w:val="en-US"/>
        </w:rPr>
        <w:t>5</w:t>
      </w:r>
      <w:r>
        <w:rPr>
          <w:rFonts w:hint="eastAsia"/>
          <w:b/>
          <w:sz w:val="32"/>
          <w:szCs w:val="32"/>
        </w:rPr>
        <w:t>.</w:t>
      </w:r>
      <w:r>
        <w:rPr>
          <w:rFonts w:hint="eastAsia"/>
          <w:b/>
          <w:sz w:val="32"/>
          <w:szCs w:val="32"/>
          <w:lang w:val="en-US"/>
        </w:rPr>
        <w:t xml:space="preserve">7 </w:t>
      </w:r>
      <w:r>
        <w:rPr>
          <w:rFonts w:hint="eastAsia"/>
          <w:sz w:val="32"/>
          <w:szCs w:val="32"/>
        </w:rPr>
        <w:t>景观地形应满足以下要求：</w:t>
      </w:r>
    </w:p>
    <w:p>
      <w:pPr>
        <w:spacing w:line="360" w:lineRule="auto"/>
        <w:ind w:right="48" w:rightChars="22"/>
        <w:jc w:val="both"/>
        <w:rPr>
          <w:sz w:val="32"/>
          <w:szCs w:val="32"/>
        </w:rPr>
      </w:pPr>
      <w:r>
        <w:rPr>
          <w:rFonts w:hint="eastAsia"/>
          <w:sz w:val="32"/>
          <w:szCs w:val="32"/>
        </w:rPr>
        <w:t>对于较开阔室外空间应考虑立体绿化、复合绿化，增加微地形处理，绿容率不小于3.0；</w:t>
      </w:r>
    </w:p>
    <w:p>
      <w:pPr>
        <w:spacing w:line="360" w:lineRule="auto"/>
        <w:ind w:right="48" w:rightChars="22"/>
        <w:jc w:val="both"/>
        <w:rPr>
          <w:sz w:val="32"/>
          <w:szCs w:val="32"/>
        </w:rPr>
      </w:pPr>
      <w:r>
        <w:rPr>
          <w:rFonts w:hint="eastAsia"/>
          <w:b/>
          <w:sz w:val="32"/>
          <w:szCs w:val="32"/>
        </w:rPr>
        <w:t>4.</w:t>
      </w:r>
      <w:r>
        <w:rPr>
          <w:rFonts w:hint="eastAsia"/>
          <w:b/>
          <w:sz w:val="32"/>
          <w:szCs w:val="32"/>
          <w:lang w:val="en-US"/>
        </w:rPr>
        <w:t>5</w:t>
      </w:r>
      <w:r>
        <w:rPr>
          <w:rFonts w:hint="eastAsia"/>
          <w:b/>
          <w:sz w:val="32"/>
          <w:szCs w:val="32"/>
        </w:rPr>
        <w:t>.</w:t>
      </w:r>
      <w:r>
        <w:rPr>
          <w:rFonts w:hint="eastAsia"/>
          <w:b/>
          <w:sz w:val="32"/>
          <w:szCs w:val="32"/>
          <w:lang w:val="en-US"/>
        </w:rPr>
        <w:t xml:space="preserve">8 </w:t>
      </w:r>
      <w:r>
        <w:rPr>
          <w:rFonts w:hint="eastAsia"/>
          <w:sz w:val="32"/>
          <w:szCs w:val="32"/>
        </w:rPr>
        <w:t>景观</w:t>
      </w:r>
      <w:r>
        <w:rPr>
          <w:sz w:val="32"/>
          <w:szCs w:val="32"/>
        </w:rPr>
        <w:t>照明</w:t>
      </w:r>
      <w:r>
        <w:rPr>
          <w:rFonts w:hint="eastAsia"/>
          <w:sz w:val="32"/>
          <w:szCs w:val="32"/>
        </w:rPr>
        <w:t>应满足以下要求：</w:t>
      </w:r>
    </w:p>
    <w:p>
      <w:pPr>
        <w:spacing w:line="360" w:lineRule="auto"/>
        <w:ind w:right="48" w:rightChars="22" w:firstLine="320" w:firstLineChars="100"/>
        <w:jc w:val="both"/>
        <w:rPr>
          <w:sz w:val="32"/>
          <w:szCs w:val="32"/>
        </w:rPr>
      </w:pPr>
      <w:r>
        <w:rPr>
          <w:rFonts w:hint="eastAsia"/>
          <w:sz w:val="32"/>
          <w:szCs w:val="32"/>
        </w:rPr>
        <w:t>1  合理</w:t>
      </w:r>
      <w:r>
        <w:rPr>
          <w:sz w:val="32"/>
          <w:szCs w:val="32"/>
        </w:rPr>
        <w:t>设置射灯、地灯、柱灯，保证夜间景观效果，满足居民夜间出行活动的照明需要</w:t>
      </w:r>
      <w:r>
        <w:rPr>
          <w:rFonts w:hint="eastAsia"/>
          <w:sz w:val="32"/>
          <w:szCs w:val="32"/>
        </w:rPr>
        <w:t>，</w:t>
      </w:r>
      <w:r>
        <w:rPr>
          <w:sz w:val="32"/>
          <w:szCs w:val="32"/>
        </w:rPr>
        <w:t>照明灯具均应避免形成眩光污染</w:t>
      </w:r>
      <w:r>
        <w:rPr>
          <w:rFonts w:hint="eastAsia"/>
          <w:sz w:val="32"/>
          <w:szCs w:val="32"/>
        </w:rPr>
        <w:t>；</w:t>
      </w:r>
    </w:p>
    <w:p>
      <w:pPr>
        <w:spacing w:line="360" w:lineRule="auto"/>
        <w:ind w:right="48" w:rightChars="22" w:firstLine="300" w:firstLineChars="100"/>
        <w:jc w:val="both"/>
        <w:rPr>
          <w:rFonts w:hint="eastAsia" w:ascii="黑体" w:hAnsi="黑体" w:eastAsia="黑体" w:cs="黑体"/>
          <w:b w:val="0"/>
          <w:bCs/>
          <w:sz w:val="30"/>
          <w:szCs w:val="30"/>
        </w:rPr>
      </w:pPr>
      <w:r>
        <w:rPr>
          <w:rFonts w:hint="eastAsia" w:ascii="黑体" w:hAnsi="黑体" w:eastAsia="黑体" w:cs="黑体"/>
          <w:b w:val="0"/>
          <w:bCs/>
          <w:sz w:val="30"/>
          <w:szCs w:val="30"/>
        </w:rPr>
        <w:t>2  室外台阶处、水池边、坡道出入口等场所应设</w:t>
      </w:r>
      <w:r>
        <w:rPr>
          <w:rFonts w:hint="eastAsia" w:ascii="黑体" w:hAnsi="黑体" w:eastAsia="黑体" w:cs="黑体"/>
          <w:b w:val="0"/>
          <w:bCs/>
          <w:sz w:val="30"/>
          <w:szCs w:val="30"/>
          <w:lang w:val="en-US" w:eastAsia="zh-CN"/>
        </w:rPr>
        <w:t>置</w:t>
      </w:r>
      <w:r>
        <w:rPr>
          <w:rFonts w:hint="eastAsia" w:ascii="黑体" w:hAnsi="黑体" w:eastAsia="黑体" w:cs="黑体"/>
          <w:b w:val="0"/>
          <w:bCs/>
          <w:sz w:val="30"/>
          <w:szCs w:val="30"/>
        </w:rPr>
        <w:t>照明，进行夜间安全提示。</w:t>
      </w:r>
    </w:p>
    <w:p>
      <w:pPr>
        <w:pStyle w:val="2"/>
        <w:ind w:firstLine="320"/>
      </w:pPr>
    </w:p>
    <w:p>
      <w:pPr>
        <w:pStyle w:val="3"/>
        <w:spacing w:line="360" w:lineRule="auto"/>
        <w:ind w:left="0" w:right="20" w:firstLine="640" w:firstLineChars="200"/>
        <w:jc w:val="center"/>
        <w:outlineLvl w:val="0"/>
        <w:rPr>
          <w:rFonts w:ascii="黑体" w:hAnsi="黑体" w:eastAsia="黑体" w:cs="黑体"/>
          <w:lang w:val="en-US"/>
        </w:rPr>
      </w:pPr>
    </w:p>
    <w:p>
      <w:pPr>
        <w:pStyle w:val="3"/>
        <w:spacing w:line="360" w:lineRule="auto"/>
        <w:ind w:left="0" w:right="20" w:firstLine="640" w:firstLineChars="200"/>
        <w:jc w:val="center"/>
        <w:outlineLvl w:val="0"/>
        <w:rPr>
          <w:rFonts w:ascii="黑体" w:hAnsi="黑体" w:eastAsia="黑体" w:cs="黑体"/>
          <w:lang w:val="en-US"/>
        </w:rPr>
      </w:pPr>
    </w:p>
    <w:p>
      <w:pPr>
        <w:pStyle w:val="3"/>
        <w:spacing w:line="360" w:lineRule="auto"/>
        <w:ind w:left="0" w:right="20" w:firstLine="640" w:firstLineChars="200"/>
        <w:jc w:val="center"/>
        <w:outlineLvl w:val="0"/>
        <w:rPr>
          <w:rFonts w:ascii="黑体" w:hAnsi="黑体" w:eastAsia="黑体" w:cs="黑体"/>
          <w:lang w:val="en-US"/>
        </w:rPr>
      </w:pPr>
    </w:p>
    <w:p>
      <w:pPr>
        <w:pStyle w:val="3"/>
        <w:spacing w:line="360" w:lineRule="auto"/>
        <w:ind w:left="0" w:right="20" w:firstLine="640" w:firstLineChars="200"/>
        <w:jc w:val="center"/>
        <w:outlineLvl w:val="0"/>
        <w:rPr>
          <w:rFonts w:ascii="黑体" w:hAnsi="黑体" w:eastAsia="黑体" w:cs="黑体"/>
          <w:lang w:val="en-US"/>
        </w:rPr>
      </w:pPr>
    </w:p>
    <w:p>
      <w:pPr>
        <w:pStyle w:val="3"/>
        <w:spacing w:line="360" w:lineRule="auto"/>
        <w:ind w:left="0" w:right="20" w:firstLine="640" w:firstLineChars="200"/>
        <w:jc w:val="center"/>
        <w:outlineLvl w:val="0"/>
        <w:rPr>
          <w:rFonts w:ascii="黑体" w:hAnsi="黑体" w:eastAsia="黑体" w:cs="黑体"/>
          <w:lang w:val="en-US"/>
        </w:rPr>
      </w:pPr>
    </w:p>
    <w:p>
      <w:pPr>
        <w:pStyle w:val="3"/>
        <w:spacing w:line="360" w:lineRule="auto"/>
        <w:ind w:left="0" w:right="20" w:firstLine="640" w:firstLineChars="200"/>
        <w:jc w:val="center"/>
        <w:outlineLvl w:val="0"/>
        <w:rPr>
          <w:rFonts w:ascii="黑体" w:hAnsi="黑体" w:eastAsia="黑体" w:cs="黑体"/>
          <w:lang w:val="en-US"/>
        </w:rPr>
      </w:pPr>
    </w:p>
    <w:p>
      <w:pPr>
        <w:pStyle w:val="3"/>
        <w:spacing w:line="360" w:lineRule="auto"/>
        <w:ind w:left="0" w:right="20" w:firstLine="640" w:firstLineChars="200"/>
        <w:jc w:val="center"/>
        <w:outlineLvl w:val="0"/>
        <w:rPr>
          <w:rFonts w:ascii="黑体" w:hAnsi="黑体" w:eastAsia="黑体" w:cs="黑体"/>
          <w:lang w:val="en-US"/>
        </w:rPr>
      </w:pPr>
    </w:p>
    <w:p>
      <w:pPr>
        <w:pStyle w:val="3"/>
        <w:spacing w:line="360" w:lineRule="auto"/>
        <w:ind w:left="0" w:right="20" w:firstLine="640" w:firstLineChars="200"/>
        <w:jc w:val="center"/>
        <w:outlineLvl w:val="0"/>
        <w:rPr>
          <w:rFonts w:ascii="黑体" w:hAnsi="黑体" w:eastAsia="黑体" w:cs="黑体"/>
          <w:lang w:val="en-US"/>
        </w:rPr>
      </w:pPr>
    </w:p>
    <w:p>
      <w:pPr>
        <w:pStyle w:val="3"/>
        <w:spacing w:line="360" w:lineRule="auto"/>
        <w:ind w:left="0" w:right="20" w:firstLine="640" w:firstLineChars="200"/>
        <w:jc w:val="center"/>
        <w:outlineLvl w:val="0"/>
        <w:rPr>
          <w:rFonts w:ascii="黑体" w:hAnsi="黑体" w:eastAsia="黑体" w:cs="黑体"/>
          <w:lang w:val="en-US"/>
        </w:rPr>
      </w:pPr>
    </w:p>
    <w:p>
      <w:pPr>
        <w:pStyle w:val="3"/>
        <w:spacing w:line="360" w:lineRule="auto"/>
        <w:ind w:left="0" w:right="20" w:firstLine="640" w:firstLineChars="200"/>
        <w:jc w:val="center"/>
        <w:outlineLvl w:val="0"/>
        <w:rPr>
          <w:rFonts w:ascii="黑体" w:hAnsi="黑体" w:eastAsia="黑体" w:cs="黑体"/>
          <w:lang w:val="en-US"/>
        </w:rPr>
      </w:pPr>
    </w:p>
    <w:p>
      <w:pPr>
        <w:pStyle w:val="3"/>
        <w:spacing w:line="360" w:lineRule="auto"/>
        <w:ind w:left="0" w:right="20" w:firstLine="640" w:firstLineChars="200"/>
        <w:jc w:val="center"/>
        <w:outlineLvl w:val="0"/>
        <w:rPr>
          <w:rFonts w:ascii="黑体" w:hAnsi="黑体" w:eastAsia="黑体" w:cs="黑体"/>
          <w:lang w:val="en-US"/>
        </w:rPr>
      </w:pPr>
    </w:p>
    <w:p>
      <w:pPr>
        <w:pStyle w:val="3"/>
        <w:spacing w:line="360" w:lineRule="auto"/>
        <w:ind w:left="0" w:right="20"/>
        <w:outlineLvl w:val="0"/>
        <w:rPr>
          <w:rFonts w:ascii="黑体" w:hAnsi="黑体" w:eastAsia="黑体" w:cs="黑体"/>
          <w:lang w:val="en-US"/>
        </w:rPr>
      </w:pPr>
    </w:p>
    <w:p>
      <w:pPr>
        <w:pStyle w:val="3"/>
        <w:spacing w:line="360" w:lineRule="auto"/>
        <w:ind w:left="0" w:right="20" w:firstLine="640" w:firstLineChars="200"/>
        <w:jc w:val="center"/>
        <w:outlineLvl w:val="0"/>
        <w:rPr>
          <w:rFonts w:ascii="黑体" w:hAnsi="黑体" w:eastAsia="黑体" w:cs="黑体"/>
        </w:rPr>
      </w:pPr>
      <w:bookmarkStart w:id="20" w:name="_Toc21308"/>
      <w:r>
        <w:rPr>
          <w:rFonts w:hint="eastAsia" w:ascii="黑体" w:hAnsi="黑体" w:eastAsia="黑体" w:cs="黑体"/>
          <w:lang w:val="en-US"/>
        </w:rPr>
        <w:t xml:space="preserve">5  </w:t>
      </w:r>
      <w:r>
        <w:rPr>
          <w:rFonts w:hint="eastAsia" w:ascii="黑体" w:hAnsi="黑体" w:eastAsia="黑体" w:cs="黑体"/>
        </w:rPr>
        <w:t>建筑与室内环境</w:t>
      </w:r>
      <w:bookmarkEnd w:id="20"/>
    </w:p>
    <w:p>
      <w:pPr>
        <w:pStyle w:val="5"/>
        <w:spacing w:line="360" w:lineRule="auto"/>
        <w:ind w:left="2508" w:right="118" w:firstLine="643" w:firstLineChars="200"/>
        <w:jc w:val="both"/>
      </w:pPr>
      <w:bookmarkStart w:id="21" w:name="_Toc24982"/>
      <w:r>
        <w:rPr>
          <w:rFonts w:hint="eastAsia"/>
          <w:lang w:val="en-US"/>
        </w:rPr>
        <w:t xml:space="preserve">5.1 </w:t>
      </w:r>
      <w:r>
        <w:rPr>
          <w:rFonts w:hint="eastAsia"/>
        </w:rPr>
        <w:t>一般规定</w:t>
      </w:r>
      <w:bookmarkEnd w:id="21"/>
    </w:p>
    <w:p>
      <w:pPr>
        <w:pStyle w:val="3"/>
        <w:spacing w:line="360" w:lineRule="auto"/>
        <w:ind w:left="0" w:right="-169" w:rightChars="-77"/>
        <w:jc w:val="both"/>
      </w:pPr>
      <w:r>
        <w:rPr>
          <w:rFonts w:hint="eastAsia"/>
          <w:b/>
          <w:bCs/>
          <w:lang w:val="en-US"/>
        </w:rPr>
        <w:t xml:space="preserve">5.1.1 </w:t>
      </w:r>
      <w:r>
        <w:rPr>
          <w:rFonts w:hint="eastAsia"/>
          <w:lang w:eastAsia="zh-CN"/>
        </w:rPr>
        <w:t>住宅</w:t>
      </w:r>
      <w:r>
        <w:t>套内空间功能应更加完善，尺度宜人，除满足一般居住使用要求外，</w:t>
      </w:r>
      <w:r>
        <w:rPr>
          <w:rFonts w:hint="eastAsia"/>
          <w:lang w:val="en-US" w:eastAsia="zh-CN"/>
        </w:rPr>
        <w:t>还</w:t>
      </w:r>
      <w:r>
        <w:t>应满足老年人、残疾人等特殊群体的使用要求。</w:t>
      </w:r>
    </w:p>
    <w:p>
      <w:pPr>
        <w:pStyle w:val="3"/>
        <w:spacing w:line="360" w:lineRule="auto"/>
        <w:ind w:left="0" w:right="-169" w:rightChars="-77"/>
        <w:jc w:val="both"/>
        <w:rPr>
          <w:lang w:val="en-US"/>
        </w:rPr>
      </w:pPr>
      <w:r>
        <w:rPr>
          <w:rFonts w:hint="eastAsia"/>
          <w:b/>
          <w:bCs/>
          <w:lang w:val="en-US"/>
        </w:rPr>
        <w:t xml:space="preserve">5.1.2 </w:t>
      </w:r>
      <w:r>
        <w:rPr>
          <w:rFonts w:hint="eastAsia"/>
          <w:lang w:val="en-US"/>
        </w:rPr>
        <w:t>室内环境除满足居住者所需的日照、采光、通风、隔声等要求外，尚应关注室内热、湿环境及室内空气质量。</w:t>
      </w:r>
    </w:p>
    <w:p>
      <w:pPr>
        <w:pStyle w:val="3"/>
        <w:spacing w:line="360" w:lineRule="auto"/>
        <w:ind w:left="0" w:right="-169" w:rightChars="-77"/>
        <w:jc w:val="both"/>
        <w:rPr>
          <w:i/>
          <w:iCs/>
          <w:color w:val="C00000"/>
          <w:sz w:val="30"/>
          <w:szCs w:val="30"/>
        </w:rPr>
      </w:pPr>
      <w:r>
        <w:rPr>
          <w:rFonts w:hint="eastAsia"/>
          <w:i/>
          <w:iCs/>
          <w:color w:val="C00000"/>
          <w:sz w:val="30"/>
          <w:szCs w:val="30"/>
        </w:rPr>
        <w:t>【条文说明：</w:t>
      </w:r>
      <w:r>
        <w:rPr>
          <w:rFonts w:hint="eastAsia"/>
          <w:i/>
          <w:iCs/>
          <w:color w:val="C00000"/>
          <w:sz w:val="30"/>
          <w:szCs w:val="30"/>
          <w:lang w:val="en-US"/>
        </w:rPr>
        <w:t>依据《绿色建筑评价标准》而设置此条。</w:t>
      </w:r>
      <w:r>
        <w:rPr>
          <w:rFonts w:hint="eastAsia"/>
          <w:i/>
          <w:iCs/>
          <w:color w:val="C00000"/>
          <w:sz w:val="30"/>
          <w:szCs w:val="30"/>
        </w:rPr>
        <w:t>】</w:t>
      </w:r>
    </w:p>
    <w:p>
      <w:pPr>
        <w:pStyle w:val="3"/>
        <w:spacing w:line="360" w:lineRule="auto"/>
        <w:ind w:left="0" w:right="-169" w:rightChars="-77"/>
        <w:jc w:val="both"/>
        <w:rPr>
          <w:rFonts w:hint="eastAsia" w:ascii="黑体" w:hAnsi="黑体" w:eastAsia="黑体" w:cs="黑体"/>
          <w:b w:val="0"/>
          <w:bCs w:val="0"/>
          <w:sz w:val="30"/>
          <w:szCs w:val="30"/>
          <w:lang w:val="en-US"/>
        </w:rPr>
      </w:pPr>
      <w:r>
        <w:rPr>
          <w:rFonts w:hint="eastAsia" w:ascii="黑体" w:hAnsi="黑体" w:eastAsia="黑体" w:cs="黑体"/>
          <w:b w:val="0"/>
          <w:bCs w:val="0"/>
          <w:sz w:val="30"/>
          <w:szCs w:val="30"/>
          <w:lang w:val="en-US"/>
        </w:rPr>
        <w:t xml:space="preserve">5.1.3 </w:t>
      </w:r>
      <w:r>
        <w:rPr>
          <w:rFonts w:hint="eastAsia" w:ascii="黑体" w:hAnsi="黑体" w:eastAsia="黑体" w:cs="黑体"/>
          <w:b w:val="0"/>
          <w:bCs w:val="0"/>
          <w:sz w:val="30"/>
          <w:szCs w:val="30"/>
          <w:lang w:val="en-US" w:eastAsia="zh-CN"/>
        </w:rPr>
        <w:t>住宅建造</w:t>
      </w:r>
      <w:r>
        <w:rPr>
          <w:rFonts w:hint="eastAsia" w:ascii="黑体" w:hAnsi="黑体" w:eastAsia="黑体" w:cs="黑体"/>
          <w:b w:val="0"/>
          <w:bCs w:val="0"/>
          <w:sz w:val="30"/>
          <w:szCs w:val="30"/>
          <w:lang w:val="en-US"/>
        </w:rPr>
        <w:t>应推行全装修设计及建造。</w:t>
      </w:r>
    </w:p>
    <w:p>
      <w:pPr>
        <w:pStyle w:val="3"/>
        <w:spacing w:line="360" w:lineRule="auto"/>
        <w:ind w:left="0" w:right="-169" w:rightChars="-77"/>
        <w:jc w:val="both"/>
        <w:rPr>
          <w:rFonts w:hint="eastAsia"/>
          <w:i/>
          <w:iCs/>
          <w:color w:val="C00000"/>
          <w:sz w:val="30"/>
          <w:szCs w:val="30"/>
        </w:rPr>
      </w:pPr>
      <w:r>
        <w:rPr>
          <w:rFonts w:hint="eastAsia"/>
          <w:i/>
          <w:iCs/>
          <w:color w:val="C00000"/>
          <w:sz w:val="30"/>
          <w:szCs w:val="30"/>
        </w:rPr>
        <w:t>【条文说明：</w:t>
      </w:r>
      <w:r>
        <w:rPr>
          <w:rFonts w:hint="eastAsia"/>
          <w:i/>
          <w:iCs/>
          <w:color w:val="C00000"/>
          <w:sz w:val="30"/>
          <w:szCs w:val="30"/>
          <w:lang w:val="en-US"/>
        </w:rPr>
        <w:t>依据《绿色建筑评价标准》3.2.8条一星级、二星级、三星级3个等级的绿色建筑均应进行全装修而设置此条。</w:t>
      </w:r>
      <w:r>
        <w:rPr>
          <w:rFonts w:hint="eastAsia"/>
          <w:i/>
          <w:iCs/>
          <w:color w:val="C00000"/>
          <w:sz w:val="30"/>
          <w:szCs w:val="30"/>
        </w:rPr>
        <w:t>】</w:t>
      </w:r>
    </w:p>
    <w:p>
      <w:pPr>
        <w:pStyle w:val="28"/>
        <w:tabs>
          <w:tab w:val="left" w:pos="1416"/>
        </w:tabs>
        <w:snapToGrid w:val="0"/>
        <w:spacing w:before="167" w:line="312" w:lineRule="auto"/>
        <w:ind w:left="0" w:right="-169" w:rightChars="-77"/>
        <w:rPr>
          <w:sz w:val="32"/>
        </w:rPr>
      </w:pPr>
      <w:r>
        <w:rPr>
          <w:rFonts w:hint="eastAsia"/>
          <w:b/>
          <w:bCs/>
          <w:sz w:val="32"/>
          <w:szCs w:val="32"/>
          <w:lang w:val="en-US"/>
        </w:rPr>
        <w:t xml:space="preserve">5.1.4 </w:t>
      </w:r>
      <w:r>
        <w:rPr>
          <w:rFonts w:hint="eastAsia"/>
          <w:spacing w:val="4"/>
          <w:w w:val="95"/>
          <w:sz w:val="32"/>
          <w:lang w:eastAsia="zh-CN"/>
        </w:rPr>
        <w:t>住宅</w:t>
      </w:r>
      <w:r>
        <w:rPr>
          <w:spacing w:val="4"/>
          <w:w w:val="95"/>
          <w:sz w:val="32"/>
        </w:rPr>
        <w:t xml:space="preserve">的建筑材料、设备应绿色、健康、节能、 </w:t>
      </w:r>
      <w:r>
        <w:rPr>
          <w:sz w:val="32"/>
        </w:rPr>
        <w:t>环保。</w:t>
      </w:r>
    </w:p>
    <w:p>
      <w:pPr>
        <w:pStyle w:val="3"/>
        <w:snapToGrid w:val="0"/>
        <w:spacing w:line="288" w:lineRule="auto"/>
        <w:ind w:left="0" w:right="48" w:rightChars="22"/>
        <w:jc w:val="both"/>
        <w:rPr>
          <w:i/>
          <w:iCs/>
          <w:color w:val="C00000"/>
          <w:sz w:val="30"/>
          <w:szCs w:val="30"/>
        </w:rPr>
      </w:pPr>
      <w:r>
        <w:rPr>
          <w:rFonts w:hint="eastAsia"/>
          <w:i/>
          <w:iCs/>
          <w:color w:val="C00000"/>
          <w:sz w:val="30"/>
          <w:szCs w:val="30"/>
        </w:rPr>
        <w:t>【条文说明：</w:t>
      </w:r>
      <w:r>
        <w:rPr>
          <w:rFonts w:hint="eastAsia"/>
          <w:i/>
          <w:iCs/>
          <w:color w:val="C00000"/>
          <w:sz w:val="30"/>
          <w:szCs w:val="30"/>
          <w:lang w:val="en-US"/>
        </w:rPr>
        <w:t>依据《绿色建筑评价标准》而设置此条。</w:t>
      </w:r>
      <w:r>
        <w:rPr>
          <w:rFonts w:hint="eastAsia"/>
          <w:i/>
          <w:iCs/>
          <w:color w:val="C00000"/>
          <w:sz w:val="30"/>
          <w:szCs w:val="30"/>
        </w:rPr>
        <w:t>】</w:t>
      </w:r>
    </w:p>
    <w:p>
      <w:pPr>
        <w:pStyle w:val="28"/>
        <w:tabs>
          <w:tab w:val="left" w:pos="1416"/>
        </w:tabs>
        <w:snapToGrid w:val="0"/>
        <w:spacing w:before="167" w:line="288" w:lineRule="auto"/>
        <w:ind w:left="0" w:right="-169" w:rightChars="-77"/>
        <w:rPr>
          <w:sz w:val="32"/>
          <w:szCs w:val="32"/>
          <w:lang w:val="en-US"/>
        </w:rPr>
      </w:pPr>
      <w:r>
        <w:rPr>
          <w:rFonts w:hint="eastAsia"/>
          <w:b/>
          <w:bCs/>
          <w:sz w:val="32"/>
          <w:szCs w:val="32"/>
          <w:lang w:val="en-US"/>
        </w:rPr>
        <w:t>5.1.5</w:t>
      </w:r>
      <w:r>
        <w:rPr>
          <w:rFonts w:hint="eastAsia"/>
          <w:sz w:val="32"/>
          <w:szCs w:val="32"/>
          <w:lang w:val="en-US"/>
        </w:rPr>
        <w:t xml:space="preserve"> 鼓励新建成品交付的商品住宅室内装修采用装配式装 修及智能化家居。</w:t>
      </w:r>
    </w:p>
    <w:p>
      <w:pPr>
        <w:pStyle w:val="3"/>
        <w:snapToGrid w:val="0"/>
        <w:spacing w:line="288" w:lineRule="auto"/>
        <w:ind w:left="0" w:right="48" w:rightChars="22"/>
        <w:jc w:val="both"/>
        <w:rPr>
          <w:i/>
          <w:iCs/>
          <w:color w:val="C00000"/>
          <w:sz w:val="30"/>
          <w:szCs w:val="30"/>
        </w:rPr>
      </w:pPr>
      <w:r>
        <w:rPr>
          <w:rFonts w:hint="eastAsia"/>
          <w:i/>
          <w:iCs/>
          <w:color w:val="C00000"/>
          <w:sz w:val="30"/>
          <w:szCs w:val="30"/>
        </w:rPr>
        <w:t>【条文说明：</w:t>
      </w:r>
      <w:r>
        <w:rPr>
          <w:rFonts w:hint="eastAsia"/>
          <w:i/>
          <w:iCs/>
          <w:color w:val="C00000"/>
          <w:sz w:val="30"/>
          <w:szCs w:val="30"/>
          <w:lang w:val="en-US"/>
        </w:rPr>
        <w:t>依据国家推行装配式建筑的政策而设置此条。</w:t>
      </w:r>
      <w:r>
        <w:rPr>
          <w:rFonts w:hint="eastAsia"/>
          <w:i/>
          <w:iCs/>
          <w:color w:val="C00000"/>
          <w:sz w:val="30"/>
          <w:szCs w:val="30"/>
        </w:rPr>
        <w:t>】</w:t>
      </w:r>
    </w:p>
    <w:p>
      <w:pPr>
        <w:pStyle w:val="28"/>
        <w:tabs>
          <w:tab w:val="left" w:pos="1416"/>
        </w:tabs>
        <w:snapToGrid w:val="0"/>
        <w:spacing w:before="167" w:line="288" w:lineRule="auto"/>
        <w:ind w:left="0" w:right="-169" w:rightChars="-77"/>
        <w:rPr>
          <w:rFonts w:hint="eastAsia" w:ascii="黑体" w:hAnsi="黑体" w:eastAsia="黑体" w:cs="黑体"/>
          <w:b w:val="0"/>
          <w:bCs w:val="0"/>
          <w:sz w:val="30"/>
          <w:szCs w:val="30"/>
          <w:lang w:val="en-US"/>
        </w:rPr>
      </w:pPr>
      <w:r>
        <w:rPr>
          <w:rFonts w:hint="eastAsia" w:ascii="黑体" w:hAnsi="黑体" w:eastAsia="黑体" w:cs="黑体"/>
          <w:b w:val="0"/>
          <w:bCs w:val="0"/>
          <w:sz w:val="30"/>
          <w:szCs w:val="30"/>
          <w:lang w:val="en-US"/>
        </w:rPr>
        <w:t xml:space="preserve">5.1.6 </w:t>
      </w:r>
      <w:r>
        <w:rPr>
          <w:rFonts w:hint="eastAsia" w:ascii="黑体" w:hAnsi="黑体" w:eastAsia="黑体" w:cs="黑体"/>
          <w:b w:val="0"/>
          <w:bCs w:val="0"/>
          <w:sz w:val="30"/>
          <w:szCs w:val="30"/>
          <w:lang w:val="en-US" w:eastAsia="zh-CN"/>
        </w:rPr>
        <w:t>住宅</w:t>
      </w:r>
      <w:r>
        <w:rPr>
          <w:rFonts w:hint="eastAsia" w:ascii="黑体" w:hAnsi="黑体" w:eastAsia="黑体" w:cs="黑体"/>
          <w:b w:val="0"/>
          <w:bCs w:val="0"/>
          <w:sz w:val="30"/>
          <w:szCs w:val="30"/>
          <w:lang w:val="en-US"/>
        </w:rPr>
        <w:t>底层设置商业网点时，不应布置易产生油烟的餐饮店、有刺激性气味或噪声的配套用房。</w:t>
      </w:r>
    </w:p>
    <w:p>
      <w:pPr>
        <w:pStyle w:val="3"/>
        <w:spacing w:line="360" w:lineRule="auto"/>
        <w:ind w:left="0" w:right="48" w:rightChars="22"/>
        <w:jc w:val="both"/>
        <w:rPr>
          <w:i/>
          <w:iCs/>
          <w:color w:val="C00000"/>
          <w:sz w:val="30"/>
          <w:szCs w:val="30"/>
        </w:rPr>
      </w:pPr>
      <w:r>
        <w:rPr>
          <w:rFonts w:hint="eastAsia"/>
          <w:i/>
          <w:iCs/>
          <w:color w:val="C00000"/>
          <w:sz w:val="30"/>
          <w:szCs w:val="30"/>
        </w:rPr>
        <w:t>【条文说明：</w:t>
      </w:r>
      <w:r>
        <w:rPr>
          <w:rFonts w:hint="eastAsia"/>
          <w:i/>
          <w:iCs/>
          <w:color w:val="C00000"/>
          <w:sz w:val="30"/>
          <w:szCs w:val="30"/>
          <w:lang w:val="en-US"/>
        </w:rPr>
        <w:t>现行《住宅设计规范》6.10.2条规定住宅建筑内不应布置易产生油烟的餐饮店，当住宅底层商业网点布置有产生刺激性气味或噪声的配套用房，应做排气、消声处理。</w:t>
      </w:r>
      <w:r>
        <w:rPr>
          <w:rFonts w:hint="eastAsia"/>
          <w:i/>
          <w:iCs/>
          <w:color w:val="C00000"/>
          <w:sz w:val="30"/>
          <w:szCs w:val="30"/>
        </w:rPr>
        <w:t>】</w:t>
      </w:r>
    </w:p>
    <w:p>
      <w:pPr>
        <w:pStyle w:val="5"/>
        <w:spacing w:line="360" w:lineRule="auto"/>
        <w:ind w:left="2508" w:right="118" w:firstLine="643" w:firstLineChars="200"/>
        <w:jc w:val="both"/>
        <w:rPr>
          <w:lang w:val="en-US"/>
        </w:rPr>
      </w:pPr>
      <w:bookmarkStart w:id="22" w:name="_Toc27484"/>
      <w:r>
        <w:rPr>
          <w:rFonts w:hint="eastAsia"/>
          <w:lang w:val="en-US"/>
        </w:rPr>
        <w:t>5.2 功能与空间</w:t>
      </w:r>
      <w:bookmarkEnd w:id="22"/>
    </w:p>
    <w:p>
      <w:pPr>
        <w:pStyle w:val="28"/>
        <w:tabs>
          <w:tab w:val="left" w:pos="1416"/>
        </w:tabs>
        <w:spacing w:before="171" w:line="340" w:lineRule="auto"/>
        <w:ind w:left="0" w:right="48" w:rightChars="22"/>
        <w:rPr>
          <w:sz w:val="32"/>
        </w:rPr>
      </w:pPr>
      <w:r>
        <w:rPr>
          <w:rFonts w:hint="eastAsia"/>
          <w:b/>
          <w:bCs/>
          <w:spacing w:val="4"/>
          <w:w w:val="95"/>
          <w:sz w:val="32"/>
          <w:lang w:val="en-US"/>
        </w:rPr>
        <w:t>5.2.1</w:t>
      </w:r>
      <w:r>
        <w:rPr>
          <w:rFonts w:hint="eastAsia"/>
          <w:spacing w:val="4"/>
          <w:w w:val="95"/>
          <w:sz w:val="32"/>
          <w:lang w:val="en-US"/>
        </w:rPr>
        <w:t xml:space="preserve"> </w:t>
      </w:r>
      <w:r>
        <w:rPr>
          <w:rFonts w:hint="eastAsia"/>
          <w:spacing w:val="4"/>
          <w:w w:val="95"/>
          <w:sz w:val="32"/>
          <w:lang w:eastAsia="zh-CN"/>
        </w:rPr>
        <w:t>住宅</w:t>
      </w:r>
      <w:r>
        <w:rPr>
          <w:spacing w:val="4"/>
          <w:w w:val="95"/>
          <w:sz w:val="32"/>
        </w:rPr>
        <w:t>套型应功能齐全，除卧室、起居</w:t>
      </w:r>
      <w:r>
        <w:rPr>
          <w:spacing w:val="5"/>
          <w:w w:val="95"/>
          <w:sz w:val="32"/>
        </w:rPr>
        <w:t>室</w:t>
      </w:r>
      <w:r>
        <w:rPr>
          <w:spacing w:val="7"/>
          <w:w w:val="95"/>
          <w:sz w:val="32"/>
        </w:rPr>
        <w:t>（</w:t>
      </w:r>
      <w:r>
        <w:rPr>
          <w:spacing w:val="5"/>
          <w:w w:val="95"/>
          <w:sz w:val="32"/>
        </w:rPr>
        <w:t>厅）</w:t>
      </w:r>
      <w:r>
        <w:rPr>
          <w:spacing w:val="4"/>
          <w:w w:val="95"/>
          <w:sz w:val="32"/>
        </w:rPr>
        <w:t>、厨房和卫生间等基本功能空间外，宜适当增加收</w:t>
      </w:r>
      <w:r>
        <w:rPr>
          <w:sz w:val="32"/>
        </w:rPr>
        <w:t>纳、洗衣、多功能室等。</w:t>
      </w:r>
    </w:p>
    <w:p>
      <w:pPr>
        <w:pStyle w:val="3"/>
        <w:spacing w:line="360" w:lineRule="auto"/>
        <w:ind w:left="0" w:right="-169" w:rightChars="-77"/>
        <w:jc w:val="both"/>
        <w:rPr>
          <w:i/>
          <w:iCs/>
          <w:color w:val="C00000"/>
          <w:sz w:val="30"/>
          <w:szCs w:val="30"/>
        </w:rPr>
      </w:pPr>
      <w:r>
        <w:rPr>
          <w:rFonts w:hint="eastAsia"/>
          <w:i/>
          <w:iCs/>
          <w:color w:val="C00000"/>
          <w:sz w:val="30"/>
          <w:szCs w:val="30"/>
        </w:rPr>
        <w:t>【条文说明：</w:t>
      </w:r>
      <w:r>
        <w:rPr>
          <w:rFonts w:hint="eastAsia"/>
          <w:i/>
          <w:iCs/>
          <w:color w:val="C00000"/>
          <w:sz w:val="30"/>
          <w:szCs w:val="30"/>
          <w:lang w:val="en-US"/>
        </w:rPr>
        <w:t>现行《住宅设计规范》无此要求，在基本功能基础上新增功能。</w:t>
      </w:r>
      <w:r>
        <w:rPr>
          <w:rFonts w:hint="eastAsia"/>
          <w:i/>
          <w:iCs/>
          <w:color w:val="C00000"/>
          <w:sz w:val="30"/>
          <w:szCs w:val="30"/>
        </w:rPr>
        <w:t>】</w:t>
      </w:r>
    </w:p>
    <w:p>
      <w:pPr>
        <w:pStyle w:val="28"/>
        <w:tabs>
          <w:tab w:val="left" w:pos="1416"/>
        </w:tabs>
        <w:snapToGrid w:val="0"/>
        <w:spacing w:line="360" w:lineRule="auto"/>
        <w:ind w:left="0" w:right="48" w:rightChars="22"/>
        <w:rPr>
          <w:sz w:val="32"/>
        </w:rPr>
      </w:pPr>
      <w:r>
        <w:rPr>
          <w:rFonts w:hint="eastAsia"/>
          <w:b/>
          <w:bCs/>
          <w:spacing w:val="4"/>
          <w:sz w:val="32"/>
          <w:lang w:val="en-US"/>
        </w:rPr>
        <w:t>5.2.2</w:t>
      </w:r>
      <w:r>
        <w:rPr>
          <w:rFonts w:hint="eastAsia"/>
          <w:spacing w:val="4"/>
          <w:sz w:val="32"/>
          <w:lang w:val="en-US"/>
        </w:rPr>
        <w:t xml:space="preserve"> </w:t>
      </w:r>
      <w:r>
        <w:rPr>
          <w:rFonts w:hint="eastAsia"/>
          <w:spacing w:val="4"/>
          <w:sz w:val="32"/>
          <w:lang w:val="en-US" w:eastAsia="zh-CN"/>
        </w:rPr>
        <w:t>住宅</w:t>
      </w:r>
      <w:r>
        <w:rPr>
          <w:spacing w:val="4"/>
          <w:sz w:val="32"/>
        </w:rPr>
        <w:t>套型入口均应设置玄关，玄关空间应满足换鞋、挂衣、放伞、放置随身小物件等收纳功能，同时可作为入户停留进行简单清洁、消毒的空间。</w:t>
      </w:r>
    </w:p>
    <w:p>
      <w:pPr>
        <w:pStyle w:val="3"/>
        <w:spacing w:line="360" w:lineRule="auto"/>
        <w:ind w:left="0" w:right="48" w:rightChars="22"/>
        <w:jc w:val="both"/>
        <w:rPr>
          <w:i/>
          <w:iCs/>
          <w:color w:val="C00000"/>
          <w:sz w:val="30"/>
          <w:szCs w:val="30"/>
        </w:rPr>
      </w:pPr>
      <w:r>
        <w:rPr>
          <w:rFonts w:hint="eastAsia"/>
          <w:i/>
          <w:iCs/>
          <w:color w:val="C00000"/>
          <w:sz w:val="30"/>
          <w:szCs w:val="30"/>
        </w:rPr>
        <w:t>【条文说明：</w:t>
      </w:r>
      <w:r>
        <w:rPr>
          <w:rFonts w:hint="eastAsia"/>
          <w:i/>
          <w:iCs/>
          <w:color w:val="C00000"/>
          <w:sz w:val="30"/>
          <w:szCs w:val="30"/>
          <w:lang w:val="en-US"/>
        </w:rPr>
        <w:t>在基本功能基础上新增功能。</w:t>
      </w:r>
      <w:r>
        <w:rPr>
          <w:rFonts w:hint="eastAsia"/>
          <w:i/>
          <w:iCs/>
          <w:color w:val="C00000"/>
          <w:sz w:val="30"/>
          <w:szCs w:val="30"/>
        </w:rPr>
        <w:t>】</w:t>
      </w:r>
    </w:p>
    <w:p>
      <w:pPr>
        <w:pStyle w:val="28"/>
        <w:keepNext w:val="0"/>
        <w:keepLines w:val="0"/>
        <w:pageBreakBefore w:val="0"/>
        <w:widowControl w:val="0"/>
        <w:tabs>
          <w:tab w:val="left" w:pos="1411"/>
        </w:tabs>
        <w:kinsoku/>
        <w:wordWrap/>
        <w:overflowPunct/>
        <w:topLinePunct w:val="0"/>
        <w:autoSpaceDE w:val="0"/>
        <w:autoSpaceDN w:val="0"/>
        <w:bidi w:val="0"/>
        <w:adjustRightInd/>
        <w:snapToGrid/>
        <w:spacing w:line="360" w:lineRule="auto"/>
        <w:ind w:left="0" w:right="0" w:rightChars="0"/>
        <w:textAlignment w:val="auto"/>
        <w:rPr>
          <w:sz w:val="32"/>
        </w:rPr>
      </w:pPr>
      <w:r>
        <w:rPr>
          <w:rFonts w:hint="eastAsia"/>
          <w:b/>
          <w:bCs/>
          <w:spacing w:val="4"/>
          <w:sz w:val="32"/>
          <w:lang w:val="en-US"/>
        </w:rPr>
        <w:t xml:space="preserve">5.2.3 </w:t>
      </w:r>
      <w:r>
        <w:rPr>
          <w:sz w:val="32"/>
        </w:rPr>
        <w:t>卫生间应满足以下要求：</w:t>
      </w:r>
    </w:p>
    <w:p>
      <w:pPr>
        <w:pStyle w:val="28"/>
        <w:tabs>
          <w:tab w:val="left" w:pos="1416"/>
        </w:tabs>
        <w:snapToGrid w:val="0"/>
        <w:spacing w:line="360" w:lineRule="auto"/>
        <w:ind w:left="0" w:right="48" w:rightChars="22" w:firstLine="308" w:firstLineChars="100"/>
        <w:rPr>
          <w:rFonts w:hint="eastAsia" w:ascii="黑体" w:hAnsi="黑体" w:eastAsia="黑体" w:cs="黑体"/>
          <w:spacing w:val="4"/>
          <w:sz w:val="30"/>
          <w:szCs w:val="30"/>
          <w:lang w:val="en-US" w:eastAsia="zh-CN"/>
        </w:rPr>
      </w:pPr>
      <w:r>
        <w:rPr>
          <w:rFonts w:hint="eastAsia" w:ascii="黑体" w:hAnsi="黑体" w:eastAsia="黑体" w:cs="黑体"/>
          <w:spacing w:val="4"/>
          <w:sz w:val="30"/>
          <w:szCs w:val="30"/>
          <w:lang w:val="en-US" w:eastAsia="zh-CN"/>
        </w:rPr>
        <w:t>1 每套住宅中至少有1个卫生间有天然采光、自然通风；</w:t>
      </w:r>
    </w:p>
    <w:p>
      <w:pPr>
        <w:pStyle w:val="28"/>
        <w:tabs>
          <w:tab w:val="left" w:pos="1416"/>
        </w:tabs>
        <w:snapToGrid w:val="0"/>
        <w:spacing w:line="360" w:lineRule="auto"/>
        <w:ind w:left="0" w:right="48" w:rightChars="22" w:firstLine="308" w:firstLineChars="100"/>
        <w:rPr>
          <w:rFonts w:hint="eastAsia" w:ascii="黑体" w:hAnsi="黑体" w:eastAsia="黑体" w:cs="黑体"/>
          <w:spacing w:val="4"/>
          <w:sz w:val="30"/>
          <w:szCs w:val="30"/>
          <w:lang w:val="en-US" w:eastAsia="zh-CN"/>
        </w:rPr>
      </w:pPr>
      <w:r>
        <w:rPr>
          <w:rFonts w:hint="eastAsia" w:ascii="黑体" w:hAnsi="黑体" w:eastAsia="黑体" w:cs="黑体"/>
          <w:spacing w:val="4"/>
          <w:sz w:val="30"/>
          <w:szCs w:val="30"/>
          <w:lang w:val="en-US" w:eastAsia="zh-CN"/>
        </w:rPr>
        <w:t>2 每个卫生间使用面积不应小于4㎡；</w:t>
      </w:r>
    </w:p>
    <w:p>
      <w:pPr>
        <w:pStyle w:val="28"/>
        <w:tabs>
          <w:tab w:val="left" w:pos="1416"/>
        </w:tabs>
        <w:snapToGrid w:val="0"/>
        <w:spacing w:line="360" w:lineRule="auto"/>
        <w:ind w:left="0" w:right="48" w:rightChars="22" w:firstLine="328" w:firstLineChars="100"/>
        <w:rPr>
          <w:rFonts w:hint="eastAsia"/>
          <w:spacing w:val="4"/>
          <w:sz w:val="32"/>
          <w:lang w:val="en-US" w:eastAsia="zh-CN"/>
        </w:rPr>
      </w:pPr>
      <w:r>
        <w:rPr>
          <w:rFonts w:hint="eastAsia"/>
          <w:spacing w:val="4"/>
          <w:sz w:val="32"/>
          <w:lang w:val="en-US" w:eastAsia="zh-CN"/>
        </w:rPr>
        <w:t>3 每套住宅中至少1个卫生间布局应干湿分离；</w:t>
      </w:r>
    </w:p>
    <w:p>
      <w:pPr>
        <w:pStyle w:val="28"/>
        <w:tabs>
          <w:tab w:val="left" w:pos="1416"/>
        </w:tabs>
        <w:snapToGrid w:val="0"/>
        <w:spacing w:line="360" w:lineRule="auto"/>
        <w:ind w:left="0" w:right="48" w:rightChars="22" w:firstLine="328" w:firstLineChars="100"/>
        <w:rPr>
          <w:rFonts w:hint="eastAsia"/>
          <w:spacing w:val="4"/>
          <w:sz w:val="32"/>
          <w:lang w:val="en-US" w:eastAsia="zh-CN"/>
        </w:rPr>
      </w:pPr>
      <w:r>
        <w:rPr>
          <w:rFonts w:hint="eastAsia"/>
          <w:spacing w:val="4"/>
          <w:sz w:val="32"/>
          <w:lang w:val="en-US" w:eastAsia="zh-CN"/>
        </w:rPr>
        <w:t>4 宜设置拖布池，设置两个及以上卫生间的户型，其中一 个卫生间应能设置浴缸。</w:t>
      </w:r>
    </w:p>
    <w:p>
      <w:pPr>
        <w:pStyle w:val="3"/>
        <w:spacing w:line="360" w:lineRule="auto"/>
        <w:ind w:left="0" w:right="-169" w:rightChars="-77"/>
        <w:jc w:val="both"/>
        <w:rPr>
          <w:i/>
          <w:iCs/>
          <w:color w:val="C00000"/>
          <w:sz w:val="30"/>
          <w:szCs w:val="30"/>
        </w:rPr>
      </w:pPr>
      <w:r>
        <w:rPr>
          <w:rFonts w:hint="eastAsia"/>
          <w:i/>
          <w:iCs/>
          <w:color w:val="C00000"/>
          <w:sz w:val="30"/>
          <w:szCs w:val="30"/>
        </w:rPr>
        <w:t>【条文说明：在现行规范上增加了对卫生间的要求。</w:t>
      </w:r>
      <w:r>
        <w:rPr>
          <w:rFonts w:hint="eastAsia"/>
          <w:i/>
          <w:iCs/>
          <w:color w:val="C00000"/>
          <w:sz w:val="30"/>
          <w:szCs w:val="30"/>
          <w:lang w:val="en-US"/>
        </w:rPr>
        <w:t>现行《住宅设计规范》5．4．1条规定卫生间应至少配置便器、洗浴器、洗面器三件卫生设备，使用面积不应小于2．50㎡。</w:t>
      </w:r>
      <w:r>
        <w:rPr>
          <w:rFonts w:hint="eastAsia"/>
          <w:i/>
          <w:iCs/>
          <w:color w:val="C00000"/>
          <w:sz w:val="30"/>
          <w:szCs w:val="30"/>
        </w:rPr>
        <w:t>】</w:t>
      </w:r>
    </w:p>
    <w:p>
      <w:pPr>
        <w:pStyle w:val="28"/>
        <w:tabs>
          <w:tab w:val="left" w:pos="1411"/>
        </w:tabs>
        <w:spacing w:line="407" w:lineRule="exact"/>
        <w:ind w:left="0" w:right="48" w:rightChars="22"/>
        <w:rPr>
          <w:sz w:val="32"/>
        </w:rPr>
      </w:pPr>
      <w:r>
        <w:rPr>
          <w:rFonts w:hint="eastAsia"/>
          <w:b/>
          <w:bCs/>
          <w:spacing w:val="4"/>
          <w:sz w:val="32"/>
          <w:lang w:val="en-US"/>
        </w:rPr>
        <w:t xml:space="preserve">5.2.4 </w:t>
      </w:r>
      <w:r>
        <w:rPr>
          <w:sz w:val="32"/>
        </w:rPr>
        <w:t>厨房应满足以下要求：</w:t>
      </w:r>
    </w:p>
    <w:p>
      <w:pPr>
        <w:pStyle w:val="28"/>
        <w:tabs>
          <w:tab w:val="left" w:pos="1084"/>
        </w:tabs>
        <w:spacing w:before="171"/>
        <w:ind w:left="0" w:right="48" w:rightChars="22" w:firstLine="300" w:firstLineChars="100"/>
        <w:rPr>
          <w:rFonts w:hint="eastAsia" w:ascii="黑体" w:hAnsi="黑体" w:eastAsia="黑体" w:cs="黑体"/>
          <w:b w:val="0"/>
          <w:bCs/>
          <w:sz w:val="30"/>
          <w:szCs w:val="30"/>
        </w:rPr>
      </w:pPr>
      <w:r>
        <w:rPr>
          <w:rFonts w:hint="eastAsia" w:ascii="黑体" w:hAnsi="黑体" w:eastAsia="黑体" w:cs="黑体"/>
          <w:b w:val="0"/>
          <w:bCs/>
          <w:sz w:val="30"/>
          <w:szCs w:val="30"/>
          <w:lang w:val="en-US"/>
        </w:rPr>
        <w:t xml:space="preserve">1 </w:t>
      </w:r>
      <w:r>
        <w:rPr>
          <w:rFonts w:hint="eastAsia" w:ascii="黑体" w:hAnsi="黑体" w:eastAsia="黑体" w:cs="黑体"/>
          <w:b w:val="0"/>
          <w:bCs/>
          <w:sz w:val="30"/>
          <w:szCs w:val="30"/>
        </w:rPr>
        <w:t>使用面积不应小于6㎡；</w:t>
      </w:r>
    </w:p>
    <w:p>
      <w:pPr>
        <w:pStyle w:val="28"/>
        <w:tabs>
          <w:tab w:val="left" w:pos="1084"/>
        </w:tabs>
        <w:spacing w:before="171"/>
        <w:ind w:left="0" w:right="48" w:rightChars="22" w:firstLine="320" w:firstLineChars="100"/>
        <w:rPr>
          <w:sz w:val="32"/>
        </w:rPr>
      </w:pPr>
      <w:r>
        <w:rPr>
          <w:rFonts w:hint="eastAsia"/>
          <w:sz w:val="32"/>
          <w:lang w:val="en-US"/>
        </w:rPr>
        <w:t xml:space="preserve">2 </w:t>
      </w:r>
      <w:r>
        <w:rPr>
          <w:sz w:val="32"/>
        </w:rPr>
        <w:t>应按照洗、切、烧操作流程布置，布置足够长的操作台；</w:t>
      </w:r>
    </w:p>
    <w:p>
      <w:pPr>
        <w:pStyle w:val="28"/>
        <w:tabs>
          <w:tab w:val="left" w:pos="1089"/>
        </w:tabs>
        <w:spacing w:before="171" w:line="340" w:lineRule="auto"/>
        <w:ind w:left="0" w:right="48" w:rightChars="22" w:firstLine="312" w:firstLineChars="100"/>
        <w:rPr>
          <w:sz w:val="32"/>
        </w:rPr>
      </w:pPr>
      <w:r>
        <w:rPr>
          <w:rFonts w:hint="eastAsia"/>
          <w:spacing w:val="4"/>
          <w:w w:val="95"/>
          <w:sz w:val="32"/>
          <w:lang w:val="en-US"/>
        </w:rPr>
        <w:t xml:space="preserve">3 </w:t>
      </w:r>
      <w:r>
        <w:rPr>
          <w:spacing w:val="4"/>
          <w:w w:val="95"/>
          <w:sz w:val="32"/>
        </w:rPr>
        <w:t xml:space="preserve">应为热水器、洗碗机、烤箱、微波炉、双门冰箱、消毒 </w:t>
      </w:r>
      <w:r>
        <w:rPr>
          <w:sz w:val="32"/>
        </w:rPr>
        <w:t>柜预留位置。</w:t>
      </w:r>
    </w:p>
    <w:p>
      <w:pPr>
        <w:pStyle w:val="3"/>
        <w:spacing w:line="360" w:lineRule="auto"/>
        <w:ind w:left="0" w:right="-169" w:rightChars="-77"/>
        <w:jc w:val="both"/>
        <w:rPr>
          <w:i/>
          <w:iCs/>
          <w:color w:val="C00000"/>
          <w:sz w:val="30"/>
          <w:szCs w:val="30"/>
          <w:lang w:val="en-US"/>
        </w:rPr>
      </w:pPr>
      <w:r>
        <w:rPr>
          <w:rFonts w:hint="eastAsia"/>
          <w:i/>
          <w:iCs/>
          <w:color w:val="C00000"/>
          <w:sz w:val="30"/>
          <w:szCs w:val="30"/>
        </w:rPr>
        <w:t>【条文说明：在现行规范上增加了对厨房的要求</w:t>
      </w:r>
      <w:r>
        <w:rPr>
          <w:rFonts w:hint="eastAsia"/>
          <w:i/>
          <w:iCs/>
          <w:color w:val="C00000"/>
          <w:sz w:val="30"/>
          <w:szCs w:val="30"/>
          <w:lang w:val="en-US"/>
        </w:rPr>
        <w:t>；现行《住宅设计规范》5．3．1条规定厨房的使用面积不应小于4.0㎡。厨房应设置洗涤池、案台、炉灶及排油烟机、热水器等设施或为其预留位置。】</w:t>
      </w:r>
    </w:p>
    <w:p>
      <w:pPr>
        <w:pStyle w:val="28"/>
        <w:tabs>
          <w:tab w:val="left" w:pos="1416"/>
        </w:tabs>
        <w:spacing w:line="340" w:lineRule="auto"/>
        <w:ind w:left="0" w:right="48" w:rightChars="22"/>
        <w:rPr>
          <w:sz w:val="32"/>
        </w:rPr>
      </w:pPr>
      <w:r>
        <w:rPr>
          <w:rFonts w:hint="eastAsia"/>
          <w:b/>
          <w:bCs/>
          <w:spacing w:val="4"/>
          <w:sz w:val="32"/>
          <w:lang w:val="en-US"/>
        </w:rPr>
        <w:t xml:space="preserve">5.2.5 </w:t>
      </w:r>
      <w:r>
        <w:rPr>
          <w:rFonts w:hint="eastAsia"/>
          <w:sz w:val="32"/>
          <w:lang w:val="en-US" w:eastAsia="zh-CN"/>
        </w:rPr>
        <w:t>住宅</w:t>
      </w:r>
      <w:r>
        <w:rPr>
          <w:sz w:val="32"/>
        </w:rPr>
        <w:t>套内应设置不少于</w:t>
      </w:r>
      <w:r>
        <w:rPr>
          <w:rFonts w:hint="eastAsia"/>
          <w:sz w:val="32"/>
          <w:lang w:val="en-US"/>
        </w:rPr>
        <w:t>6</w:t>
      </w:r>
      <w:r>
        <w:rPr>
          <w:sz w:val="32"/>
        </w:rPr>
        <w:t>㎡的</w:t>
      </w:r>
      <w:r>
        <w:rPr>
          <w:rFonts w:hint="eastAsia"/>
          <w:sz w:val="32"/>
          <w:lang w:val="en-US"/>
        </w:rPr>
        <w:t>收纳存储空间</w:t>
      </w:r>
      <w:r>
        <w:rPr>
          <w:sz w:val="32"/>
        </w:rPr>
        <w:t>。</w:t>
      </w:r>
    </w:p>
    <w:p>
      <w:pPr>
        <w:pStyle w:val="3"/>
        <w:spacing w:line="360" w:lineRule="auto"/>
        <w:ind w:left="0" w:right="48" w:rightChars="22"/>
        <w:jc w:val="both"/>
        <w:rPr>
          <w:i/>
          <w:iCs/>
          <w:color w:val="C00000"/>
          <w:sz w:val="30"/>
          <w:szCs w:val="30"/>
        </w:rPr>
      </w:pPr>
      <w:r>
        <w:rPr>
          <w:rFonts w:hint="eastAsia"/>
          <w:i/>
          <w:iCs/>
          <w:color w:val="C00000"/>
          <w:sz w:val="30"/>
          <w:szCs w:val="30"/>
        </w:rPr>
        <w:t>【条文说明：在现行规范上增加了对收纳空间的要求，</w:t>
      </w:r>
      <w:r>
        <w:rPr>
          <w:rFonts w:hint="eastAsia"/>
          <w:i/>
          <w:iCs/>
          <w:color w:val="C00000"/>
          <w:sz w:val="30"/>
          <w:szCs w:val="30"/>
          <w:lang w:val="en-US"/>
        </w:rPr>
        <w:t>现行《住宅设计规范》对住宅存储空间无量化规定。</w:t>
      </w:r>
      <w:r>
        <w:rPr>
          <w:rFonts w:hint="eastAsia"/>
          <w:i/>
          <w:iCs/>
          <w:color w:val="C00000"/>
          <w:sz w:val="30"/>
          <w:szCs w:val="30"/>
        </w:rPr>
        <w:t>】</w:t>
      </w:r>
    </w:p>
    <w:p>
      <w:pPr>
        <w:pStyle w:val="28"/>
        <w:tabs>
          <w:tab w:val="left" w:pos="1416"/>
        </w:tabs>
        <w:spacing w:line="340" w:lineRule="auto"/>
        <w:ind w:left="0" w:right="48" w:rightChars="22"/>
        <w:rPr>
          <w:rFonts w:hint="eastAsia" w:ascii="黑体" w:hAnsi="黑体" w:eastAsia="黑体" w:cs="黑体"/>
          <w:b w:val="0"/>
          <w:bCs w:val="0"/>
          <w:sz w:val="30"/>
          <w:szCs w:val="30"/>
        </w:rPr>
      </w:pPr>
      <w:r>
        <w:rPr>
          <w:rFonts w:hint="eastAsia" w:ascii="黑体" w:hAnsi="黑体" w:eastAsia="黑体" w:cs="黑体"/>
          <w:b w:val="0"/>
          <w:bCs w:val="0"/>
          <w:spacing w:val="4"/>
          <w:sz w:val="30"/>
          <w:szCs w:val="30"/>
          <w:lang w:val="en-US"/>
        </w:rPr>
        <w:t xml:space="preserve">5.2.6 </w:t>
      </w:r>
      <w:r>
        <w:rPr>
          <w:rFonts w:hint="eastAsia" w:ascii="黑体" w:hAnsi="黑体" w:eastAsia="黑体" w:cs="黑体"/>
          <w:b w:val="0"/>
          <w:bCs w:val="0"/>
          <w:spacing w:val="4"/>
          <w:w w:val="95"/>
          <w:sz w:val="30"/>
          <w:szCs w:val="30"/>
        </w:rPr>
        <w:t>住宅</w:t>
      </w:r>
      <w:r>
        <w:rPr>
          <w:rFonts w:hint="eastAsia" w:ascii="黑体" w:hAnsi="黑体" w:eastAsia="黑体" w:cs="黑体"/>
          <w:b w:val="0"/>
          <w:bCs w:val="0"/>
          <w:spacing w:val="4"/>
          <w:w w:val="95"/>
          <w:sz w:val="30"/>
          <w:szCs w:val="30"/>
          <w:lang w:val="en-US" w:eastAsia="zh-CN"/>
        </w:rPr>
        <w:t>户型</w:t>
      </w:r>
      <w:r>
        <w:rPr>
          <w:rFonts w:hint="eastAsia" w:ascii="黑体" w:hAnsi="黑体" w:eastAsia="黑体" w:cs="黑体"/>
          <w:b w:val="0"/>
          <w:bCs w:val="0"/>
          <w:spacing w:val="4"/>
          <w:w w:val="95"/>
          <w:sz w:val="30"/>
          <w:szCs w:val="30"/>
        </w:rPr>
        <w:t xml:space="preserve">应保证住户的私密性，相邻住户之间应避免 发生对视，并应避免公共交通空间对套内空间的视线干扰； </w:t>
      </w:r>
      <w:r>
        <w:rPr>
          <w:rFonts w:hint="eastAsia" w:ascii="黑体" w:hAnsi="黑体" w:eastAsia="黑体" w:cs="黑体"/>
          <w:b w:val="0"/>
          <w:bCs w:val="0"/>
          <w:sz w:val="30"/>
          <w:szCs w:val="30"/>
        </w:rPr>
        <w:t>首层住户应避免来自单元入口的视线干扰。</w:t>
      </w:r>
    </w:p>
    <w:p>
      <w:pPr>
        <w:pStyle w:val="3"/>
        <w:spacing w:line="360" w:lineRule="auto"/>
        <w:ind w:left="0" w:right="-169" w:rightChars="-77"/>
        <w:jc w:val="both"/>
        <w:rPr>
          <w:i/>
          <w:iCs/>
          <w:color w:val="C00000"/>
          <w:sz w:val="30"/>
          <w:szCs w:val="30"/>
        </w:rPr>
      </w:pPr>
      <w:r>
        <w:rPr>
          <w:rFonts w:hint="eastAsia"/>
          <w:i/>
          <w:iCs/>
          <w:color w:val="C00000"/>
          <w:sz w:val="30"/>
          <w:szCs w:val="30"/>
        </w:rPr>
        <w:t>【条文说明：</w:t>
      </w:r>
      <w:r>
        <w:rPr>
          <w:rFonts w:hint="eastAsia"/>
          <w:i/>
          <w:iCs/>
          <w:color w:val="C00000"/>
          <w:sz w:val="30"/>
          <w:szCs w:val="30"/>
          <w:lang w:val="en-US"/>
        </w:rPr>
        <w:t>现行《住宅设计规范》无此条文。根据实际使用情况增加此条。</w:t>
      </w:r>
      <w:r>
        <w:rPr>
          <w:rFonts w:hint="eastAsia"/>
          <w:i/>
          <w:iCs/>
          <w:color w:val="C00000"/>
          <w:sz w:val="30"/>
          <w:szCs w:val="30"/>
        </w:rPr>
        <w:t>】</w:t>
      </w:r>
    </w:p>
    <w:p>
      <w:pPr>
        <w:pStyle w:val="28"/>
        <w:tabs>
          <w:tab w:val="left" w:pos="1416"/>
        </w:tabs>
        <w:spacing w:line="340" w:lineRule="auto"/>
        <w:ind w:left="0" w:right="48" w:rightChars="22"/>
        <w:rPr>
          <w:sz w:val="32"/>
        </w:rPr>
      </w:pPr>
      <w:r>
        <w:rPr>
          <w:rFonts w:hint="eastAsia"/>
          <w:b/>
          <w:bCs/>
          <w:spacing w:val="4"/>
          <w:sz w:val="32"/>
          <w:lang w:val="en-US"/>
        </w:rPr>
        <w:t xml:space="preserve">5.2.7 </w:t>
      </w:r>
      <w:r>
        <w:rPr>
          <w:spacing w:val="4"/>
          <w:w w:val="95"/>
          <w:sz w:val="32"/>
        </w:rPr>
        <w:t>户门前公共走道净宽不应小于</w:t>
      </w:r>
      <w:r>
        <w:rPr>
          <w:rFonts w:hint="eastAsia"/>
          <w:spacing w:val="4"/>
          <w:w w:val="95"/>
          <w:sz w:val="32"/>
          <w:lang w:val="en-US"/>
        </w:rPr>
        <w:t>1.5米</w:t>
      </w:r>
      <w:r>
        <w:rPr>
          <w:spacing w:val="4"/>
          <w:w w:val="95"/>
          <w:sz w:val="32"/>
        </w:rPr>
        <w:t>，此通道内不应有凸出墙面的消火栓、风口等影响疏散的设施设备。户门两侧均应留有不小于 200mm 的墙垛。</w:t>
      </w:r>
    </w:p>
    <w:p>
      <w:pPr>
        <w:pStyle w:val="3"/>
        <w:spacing w:line="360" w:lineRule="auto"/>
        <w:ind w:left="0" w:right="-169" w:rightChars="-77"/>
        <w:jc w:val="both"/>
        <w:rPr>
          <w:i/>
          <w:iCs/>
          <w:color w:val="C00000"/>
          <w:sz w:val="30"/>
          <w:szCs w:val="30"/>
        </w:rPr>
      </w:pPr>
      <w:r>
        <w:rPr>
          <w:rFonts w:hint="eastAsia"/>
          <w:i/>
          <w:iCs/>
          <w:color w:val="C00000"/>
          <w:sz w:val="30"/>
          <w:szCs w:val="30"/>
        </w:rPr>
        <w:t>【条文说明：</w:t>
      </w:r>
      <w:r>
        <w:rPr>
          <w:rFonts w:hint="eastAsia"/>
          <w:i/>
          <w:iCs/>
          <w:color w:val="C00000"/>
          <w:sz w:val="30"/>
          <w:szCs w:val="30"/>
          <w:lang w:val="en-US"/>
        </w:rPr>
        <w:t>现行《住宅设计规范》6.5.1条规定走廊通道的净宽不应小于1.2m。】</w:t>
      </w:r>
    </w:p>
    <w:p>
      <w:pPr>
        <w:pStyle w:val="28"/>
        <w:tabs>
          <w:tab w:val="left" w:pos="1430"/>
        </w:tabs>
        <w:spacing w:line="340" w:lineRule="auto"/>
        <w:ind w:left="0" w:right="48" w:rightChars="22"/>
        <w:rPr>
          <w:sz w:val="32"/>
        </w:rPr>
      </w:pPr>
      <w:r>
        <w:rPr>
          <w:rFonts w:hint="eastAsia"/>
          <w:b/>
          <w:bCs/>
          <w:spacing w:val="4"/>
          <w:sz w:val="32"/>
          <w:lang w:val="en-US"/>
        </w:rPr>
        <w:t xml:space="preserve">5.2.8 </w:t>
      </w:r>
      <w:r>
        <w:rPr>
          <w:spacing w:val="18"/>
          <w:w w:val="95"/>
          <w:sz w:val="32"/>
        </w:rPr>
        <w:t>不同住户户门开启后不应相互影响，应保证至少有</w:t>
      </w:r>
      <w:r>
        <w:rPr>
          <w:spacing w:val="18"/>
          <w:sz w:val="32"/>
        </w:rPr>
        <w:t>600</w:t>
      </w:r>
      <w:r>
        <w:rPr>
          <w:spacing w:val="4"/>
          <w:w w:val="95"/>
          <w:sz w:val="32"/>
        </w:rPr>
        <w:t>mm</w:t>
      </w:r>
      <w:r>
        <w:rPr>
          <w:spacing w:val="18"/>
          <w:sz w:val="32"/>
        </w:rPr>
        <w:t>的安全距离。</w:t>
      </w:r>
    </w:p>
    <w:p>
      <w:pPr>
        <w:pStyle w:val="3"/>
        <w:spacing w:line="360" w:lineRule="auto"/>
        <w:ind w:left="0" w:right="-169" w:rightChars="-77"/>
        <w:jc w:val="both"/>
        <w:rPr>
          <w:i/>
          <w:iCs/>
          <w:color w:val="C00000"/>
          <w:sz w:val="30"/>
          <w:szCs w:val="30"/>
        </w:rPr>
      </w:pPr>
      <w:r>
        <w:rPr>
          <w:rFonts w:hint="eastAsia"/>
          <w:i/>
          <w:iCs/>
          <w:color w:val="C00000"/>
          <w:sz w:val="30"/>
          <w:szCs w:val="30"/>
        </w:rPr>
        <w:t>【条文说明：</w:t>
      </w:r>
      <w:r>
        <w:rPr>
          <w:rFonts w:hint="eastAsia"/>
          <w:i/>
          <w:iCs/>
          <w:color w:val="C00000"/>
          <w:sz w:val="30"/>
          <w:szCs w:val="30"/>
          <w:lang w:val="en-US"/>
        </w:rPr>
        <w:t>现行《住宅设计规范》无此条文。根据实际使用情况增加此条。</w:t>
      </w:r>
      <w:r>
        <w:rPr>
          <w:rFonts w:hint="eastAsia"/>
          <w:i/>
          <w:iCs/>
          <w:color w:val="C00000"/>
          <w:sz w:val="30"/>
          <w:szCs w:val="30"/>
        </w:rPr>
        <w:t>】</w:t>
      </w:r>
    </w:p>
    <w:p>
      <w:pPr>
        <w:pStyle w:val="28"/>
        <w:tabs>
          <w:tab w:val="left" w:pos="1416"/>
        </w:tabs>
        <w:spacing w:line="340" w:lineRule="auto"/>
        <w:ind w:left="0" w:right="48" w:rightChars="22"/>
        <w:rPr>
          <w:sz w:val="32"/>
        </w:rPr>
      </w:pPr>
      <w:r>
        <w:rPr>
          <w:rFonts w:hint="eastAsia"/>
          <w:b/>
          <w:bCs/>
          <w:spacing w:val="4"/>
          <w:sz w:val="32"/>
          <w:lang w:val="en-US"/>
        </w:rPr>
        <w:t xml:space="preserve">5.2.9 </w:t>
      </w:r>
      <w:r>
        <w:rPr>
          <w:spacing w:val="4"/>
          <w:w w:val="95"/>
          <w:sz w:val="32"/>
        </w:rPr>
        <w:t>室内</w:t>
      </w:r>
      <w:r>
        <w:rPr>
          <w:rFonts w:hint="eastAsia"/>
          <w:spacing w:val="4"/>
          <w:w w:val="95"/>
          <w:sz w:val="32"/>
          <w:lang w:val="en-US" w:eastAsia="zh-CN"/>
        </w:rPr>
        <w:t>宜</w:t>
      </w:r>
      <w:r>
        <w:rPr>
          <w:spacing w:val="4"/>
          <w:w w:val="95"/>
          <w:sz w:val="32"/>
        </w:rPr>
        <w:t>预留可变空间，</w:t>
      </w:r>
      <w:r>
        <w:rPr>
          <w:sz w:val="32"/>
        </w:rPr>
        <w:t>适应多子女住户、老龄住户等不同住户的不同需求。</w:t>
      </w:r>
    </w:p>
    <w:p>
      <w:pPr>
        <w:pStyle w:val="3"/>
        <w:spacing w:line="360" w:lineRule="auto"/>
        <w:ind w:left="0" w:right="-169" w:rightChars="-77"/>
        <w:jc w:val="both"/>
        <w:rPr>
          <w:i/>
          <w:iCs/>
          <w:color w:val="C00000"/>
          <w:sz w:val="30"/>
          <w:szCs w:val="30"/>
        </w:rPr>
      </w:pPr>
      <w:r>
        <w:rPr>
          <w:rFonts w:hint="eastAsia"/>
          <w:i/>
          <w:iCs/>
          <w:color w:val="C00000"/>
          <w:sz w:val="30"/>
          <w:szCs w:val="30"/>
        </w:rPr>
        <w:t>【条文说明：</w:t>
      </w:r>
      <w:r>
        <w:rPr>
          <w:rFonts w:hint="eastAsia"/>
          <w:i/>
          <w:iCs/>
          <w:color w:val="C00000"/>
          <w:sz w:val="30"/>
          <w:szCs w:val="30"/>
          <w:lang w:val="en-US"/>
        </w:rPr>
        <w:t>为适应老龄化社会及多子女政策增加此条。</w:t>
      </w:r>
      <w:r>
        <w:rPr>
          <w:rFonts w:hint="eastAsia"/>
          <w:i/>
          <w:iCs/>
          <w:color w:val="C00000"/>
          <w:sz w:val="30"/>
          <w:szCs w:val="30"/>
        </w:rPr>
        <w:t>】</w:t>
      </w:r>
    </w:p>
    <w:p>
      <w:pPr>
        <w:pStyle w:val="28"/>
        <w:tabs>
          <w:tab w:val="left" w:pos="1576"/>
        </w:tabs>
        <w:spacing w:line="340" w:lineRule="auto"/>
        <w:ind w:left="0" w:right="48" w:rightChars="22"/>
        <w:rPr>
          <w:sz w:val="32"/>
          <w:lang w:val="en-US"/>
        </w:rPr>
      </w:pPr>
      <w:r>
        <w:rPr>
          <w:rFonts w:hint="eastAsia"/>
          <w:b/>
          <w:bCs/>
          <w:spacing w:val="4"/>
          <w:sz w:val="32"/>
          <w:lang w:val="en-US"/>
        </w:rPr>
        <w:t xml:space="preserve">5.2.10 </w:t>
      </w:r>
      <w:r>
        <w:rPr>
          <w:rFonts w:hint="eastAsia"/>
          <w:sz w:val="32"/>
          <w:lang w:val="en-US" w:eastAsia="zh-CN"/>
        </w:rPr>
        <w:t>住宅</w:t>
      </w:r>
      <w:r>
        <w:rPr>
          <w:sz w:val="32"/>
          <w:lang w:val="en-US"/>
        </w:rPr>
        <w:t>单元入口处应设置门厅</w:t>
      </w:r>
      <w:r>
        <w:rPr>
          <w:rFonts w:hint="eastAsia"/>
          <w:sz w:val="32"/>
          <w:lang w:val="en-US"/>
        </w:rPr>
        <w:t>，</w:t>
      </w:r>
      <w:r>
        <w:rPr>
          <w:sz w:val="32"/>
          <w:lang w:val="en-US"/>
        </w:rPr>
        <w:t>门厅应满足以下要求</w:t>
      </w:r>
      <w:r>
        <w:rPr>
          <w:rFonts w:hint="eastAsia"/>
          <w:sz w:val="32"/>
          <w:lang w:val="en-US"/>
        </w:rPr>
        <w:t>：</w:t>
      </w:r>
    </w:p>
    <w:p>
      <w:pPr>
        <w:pStyle w:val="28"/>
        <w:tabs>
          <w:tab w:val="left" w:pos="1576"/>
        </w:tabs>
        <w:spacing w:line="340" w:lineRule="auto"/>
        <w:ind w:left="0" w:right="48" w:rightChars="22"/>
        <w:rPr>
          <w:spacing w:val="12"/>
          <w:w w:val="95"/>
          <w:sz w:val="32"/>
        </w:rPr>
      </w:pPr>
      <w:r>
        <w:rPr>
          <w:rFonts w:hint="eastAsia"/>
          <w:sz w:val="32"/>
          <w:lang w:val="en-US"/>
        </w:rPr>
        <w:t xml:space="preserve">  </w:t>
      </w:r>
      <w:r>
        <w:rPr>
          <w:rFonts w:hint="eastAsia"/>
          <w:spacing w:val="12"/>
          <w:w w:val="95"/>
          <w:sz w:val="32"/>
        </w:rPr>
        <w:t>1 单元门厅面积不应小于10㎡；</w:t>
      </w:r>
    </w:p>
    <w:p>
      <w:pPr>
        <w:pStyle w:val="28"/>
        <w:tabs>
          <w:tab w:val="left" w:pos="1576"/>
        </w:tabs>
        <w:spacing w:line="340" w:lineRule="auto"/>
        <w:ind w:left="0" w:right="48" w:rightChars="22"/>
        <w:rPr>
          <w:spacing w:val="12"/>
          <w:w w:val="95"/>
          <w:sz w:val="32"/>
        </w:rPr>
      </w:pPr>
      <w:r>
        <w:rPr>
          <w:rFonts w:hint="eastAsia"/>
          <w:spacing w:val="12"/>
          <w:w w:val="95"/>
          <w:sz w:val="32"/>
        </w:rPr>
        <w:t xml:space="preserve">  2 单元门厅入口门宽不应小于1.5米；</w:t>
      </w:r>
    </w:p>
    <w:p>
      <w:pPr>
        <w:pStyle w:val="28"/>
        <w:tabs>
          <w:tab w:val="left" w:pos="1576"/>
        </w:tabs>
        <w:spacing w:line="340" w:lineRule="auto"/>
        <w:ind w:left="0" w:right="48" w:rightChars="22" w:firstLine="328" w:firstLineChars="100"/>
        <w:rPr>
          <w:spacing w:val="12"/>
          <w:w w:val="95"/>
          <w:sz w:val="32"/>
        </w:rPr>
      </w:pPr>
      <w:r>
        <w:rPr>
          <w:rFonts w:hint="eastAsia"/>
          <w:spacing w:val="12"/>
          <w:w w:val="95"/>
          <w:sz w:val="32"/>
        </w:rPr>
        <w:t>3 单元门厅入口处</w:t>
      </w:r>
      <w:r>
        <w:rPr>
          <w:spacing w:val="12"/>
          <w:w w:val="95"/>
          <w:sz w:val="32"/>
        </w:rPr>
        <w:t>应采取防止物体坠落伤人的安全措施。</w:t>
      </w:r>
    </w:p>
    <w:p>
      <w:pPr>
        <w:tabs>
          <w:tab w:val="left" w:pos="1576"/>
        </w:tabs>
        <w:spacing w:line="340" w:lineRule="auto"/>
        <w:ind w:right="48" w:rightChars="22" w:firstLine="324" w:firstLineChars="99"/>
        <w:rPr>
          <w:spacing w:val="12"/>
          <w:w w:val="95"/>
          <w:sz w:val="32"/>
        </w:rPr>
      </w:pPr>
      <w:r>
        <w:rPr>
          <w:rFonts w:hint="eastAsia"/>
          <w:spacing w:val="12"/>
          <w:w w:val="95"/>
          <w:sz w:val="32"/>
        </w:rPr>
        <w:t>4 单元门厅应设置门禁，</w:t>
      </w:r>
      <w:r>
        <w:rPr>
          <w:spacing w:val="12"/>
          <w:w w:val="95"/>
          <w:sz w:val="32"/>
        </w:rPr>
        <w:t>信报箱和智能快件箱的投递口应设置在门禁以外。</w:t>
      </w:r>
    </w:p>
    <w:p>
      <w:pPr>
        <w:tabs>
          <w:tab w:val="left" w:pos="1576"/>
        </w:tabs>
        <w:spacing w:line="340" w:lineRule="auto"/>
        <w:ind w:right="48" w:rightChars="22" w:firstLine="300" w:firstLineChars="100"/>
        <w:rPr>
          <w:spacing w:val="12"/>
          <w:w w:val="95"/>
          <w:sz w:val="32"/>
        </w:rPr>
      </w:pPr>
      <w:r>
        <w:rPr>
          <w:rFonts w:hint="eastAsia"/>
          <w:i/>
          <w:iCs/>
          <w:color w:val="C00000"/>
          <w:sz w:val="30"/>
          <w:szCs w:val="30"/>
        </w:rPr>
        <w:t>【条文说明：</w:t>
      </w:r>
      <w:r>
        <w:rPr>
          <w:rFonts w:hint="eastAsia"/>
          <w:i/>
          <w:iCs/>
          <w:color w:val="C00000"/>
          <w:sz w:val="30"/>
          <w:szCs w:val="30"/>
          <w:lang w:val="en-US"/>
        </w:rPr>
        <w:t>现行《住宅设计规范》无此条文。根据实际使用情况增加此条。</w:t>
      </w:r>
      <w:r>
        <w:rPr>
          <w:rFonts w:hint="eastAsia"/>
          <w:i/>
          <w:iCs/>
          <w:color w:val="C00000"/>
          <w:sz w:val="30"/>
          <w:szCs w:val="30"/>
        </w:rPr>
        <w:t>】</w:t>
      </w:r>
    </w:p>
    <w:p>
      <w:pPr>
        <w:pStyle w:val="28"/>
        <w:tabs>
          <w:tab w:val="left" w:pos="1576"/>
        </w:tabs>
        <w:spacing w:line="340" w:lineRule="auto"/>
        <w:ind w:left="0" w:right="48" w:rightChars="22"/>
        <w:rPr>
          <w:rFonts w:hint="eastAsia" w:ascii="黑体" w:hAnsi="黑体" w:eastAsia="黑体" w:cs="黑体"/>
          <w:b w:val="0"/>
          <w:bCs w:val="0"/>
          <w:sz w:val="30"/>
          <w:szCs w:val="30"/>
        </w:rPr>
      </w:pPr>
      <w:r>
        <w:rPr>
          <w:rFonts w:hint="eastAsia" w:ascii="黑体" w:hAnsi="黑体" w:eastAsia="黑体" w:cs="黑体"/>
          <w:b w:val="0"/>
          <w:bCs w:val="0"/>
          <w:spacing w:val="4"/>
          <w:sz w:val="30"/>
          <w:szCs w:val="30"/>
          <w:lang w:val="en-US"/>
        </w:rPr>
        <w:t xml:space="preserve">5.2.11 </w:t>
      </w:r>
      <w:r>
        <w:rPr>
          <w:rFonts w:hint="eastAsia" w:ascii="黑体" w:hAnsi="黑体" w:eastAsia="黑体" w:cs="黑体"/>
          <w:b w:val="0"/>
          <w:bCs w:val="0"/>
          <w:spacing w:val="5"/>
          <w:w w:val="95"/>
          <w:sz w:val="30"/>
          <w:szCs w:val="30"/>
        </w:rPr>
        <w:t>住宅层高不应小于</w:t>
      </w:r>
      <w:r>
        <w:rPr>
          <w:rFonts w:hint="eastAsia" w:ascii="黑体" w:hAnsi="黑体" w:eastAsia="黑体" w:cs="黑体"/>
          <w:b w:val="0"/>
          <w:bCs w:val="0"/>
          <w:spacing w:val="6"/>
          <w:w w:val="95"/>
          <w:sz w:val="30"/>
          <w:szCs w:val="30"/>
        </w:rPr>
        <w:t>3</w:t>
      </w:r>
      <w:r>
        <w:rPr>
          <w:rFonts w:hint="eastAsia" w:ascii="黑体" w:hAnsi="黑体" w:eastAsia="黑体" w:cs="黑体"/>
          <w:b w:val="0"/>
          <w:bCs w:val="0"/>
          <w:spacing w:val="6"/>
          <w:w w:val="95"/>
          <w:sz w:val="30"/>
          <w:szCs w:val="30"/>
          <w:lang w:val="en-US"/>
        </w:rPr>
        <w:t>.1</w:t>
      </w:r>
      <w:r>
        <w:rPr>
          <w:rFonts w:hint="eastAsia" w:ascii="黑体" w:hAnsi="黑体" w:eastAsia="黑体" w:cs="黑体"/>
          <w:b w:val="0"/>
          <w:bCs w:val="0"/>
          <w:spacing w:val="2"/>
          <w:w w:val="95"/>
          <w:sz w:val="30"/>
          <w:szCs w:val="30"/>
        </w:rPr>
        <w:t>米</w:t>
      </w:r>
      <w:r>
        <w:rPr>
          <w:rFonts w:hint="eastAsia" w:ascii="黑体" w:hAnsi="黑体" w:eastAsia="黑体" w:cs="黑体"/>
          <w:b w:val="0"/>
          <w:bCs w:val="0"/>
          <w:sz w:val="30"/>
          <w:szCs w:val="30"/>
        </w:rPr>
        <w:t>。</w:t>
      </w:r>
    </w:p>
    <w:p>
      <w:pPr>
        <w:pStyle w:val="3"/>
        <w:spacing w:line="360" w:lineRule="auto"/>
        <w:ind w:left="0" w:right="-169" w:rightChars="-77"/>
        <w:jc w:val="both"/>
        <w:rPr>
          <w:i/>
          <w:iCs/>
          <w:color w:val="C00000"/>
          <w:sz w:val="30"/>
          <w:szCs w:val="30"/>
          <w:lang w:val="en-US"/>
        </w:rPr>
      </w:pPr>
      <w:r>
        <w:rPr>
          <w:rFonts w:hint="eastAsia"/>
          <w:i/>
          <w:iCs/>
          <w:color w:val="C00000"/>
          <w:sz w:val="30"/>
          <w:szCs w:val="30"/>
        </w:rPr>
        <w:t>【条文说明：</w:t>
      </w:r>
      <w:r>
        <w:rPr>
          <w:rFonts w:hint="eastAsia"/>
          <w:i/>
          <w:iCs/>
          <w:color w:val="C00000"/>
          <w:sz w:val="30"/>
          <w:szCs w:val="30"/>
          <w:lang w:val="en-US"/>
        </w:rPr>
        <w:t>现行《住宅设计规范》5.5.1条规定住宅层高宜为2．80m。】</w:t>
      </w:r>
    </w:p>
    <w:p>
      <w:pPr>
        <w:pStyle w:val="28"/>
        <w:tabs>
          <w:tab w:val="left" w:pos="1576"/>
        </w:tabs>
        <w:spacing w:line="340" w:lineRule="auto"/>
        <w:ind w:left="0" w:right="48" w:rightChars="22"/>
        <w:rPr>
          <w:sz w:val="32"/>
        </w:rPr>
      </w:pPr>
      <w:r>
        <w:rPr>
          <w:rFonts w:hint="eastAsia"/>
          <w:b/>
          <w:bCs/>
          <w:spacing w:val="4"/>
          <w:sz w:val="32"/>
          <w:lang w:val="en-US"/>
        </w:rPr>
        <w:t xml:space="preserve">5.2.12 </w:t>
      </w:r>
      <w:r>
        <w:rPr>
          <w:spacing w:val="5"/>
          <w:w w:val="95"/>
          <w:sz w:val="32"/>
        </w:rPr>
        <w:t>利用坡屋顶内空间做卧室、起居厅时，至少有</w:t>
      </w:r>
      <w:r>
        <w:rPr>
          <w:w w:val="95"/>
          <w:sz w:val="32"/>
        </w:rPr>
        <w:t xml:space="preserve">2/3的 </w:t>
      </w:r>
      <w:r>
        <w:rPr>
          <w:sz w:val="32"/>
        </w:rPr>
        <w:t>室内净高不应低于2.5米。</w:t>
      </w:r>
    </w:p>
    <w:p>
      <w:pPr>
        <w:pStyle w:val="3"/>
        <w:spacing w:line="360" w:lineRule="auto"/>
        <w:ind w:left="0" w:right="-169" w:rightChars="-77"/>
        <w:jc w:val="both"/>
        <w:rPr>
          <w:i/>
          <w:iCs/>
          <w:color w:val="C00000"/>
          <w:sz w:val="30"/>
          <w:szCs w:val="30"/>
        </w:rPr>
      </w:pPr>
      <w:r>
        <w:rPr>
          <w:rFonts w:hint="eastAsia"/>
          <w:i/>
          <w:iCs/>
          <w:color w:val="C00000"/>
          <w:sz w:val="30"/>
          <w:szCs w:val="30"/>
        </w:rPr>
        <w:t>【条文说明：</w:t>
      </w:r>
      <w:r>
        <w:rPr>
          <w:rFonts w:hint="eastAsia"/>
          <w:i/>
          <w:iCs/>
          <w:color w:val="C00000"/>
          <w:sz w:val="30"/>
          <w:szCs w:val="30"/>
          <w:lang w:val="en-US"/>
        </w:rPr>
        <w:t>现行《住宅设计规范》5.5.3条规定利用坡屋顶内空间作卧室、起居室(厅)时，至少有1／2的使用面积的室内净高不应低于2．10m。】</w:t>
      </w:r>
    </w:p>
    <w:p>
      <w:pPr>
        <w:pStyle w:val="28"/>
        <w:tabs>
          <w:tab w:val="left" w:pos="1574"/>
        </w:tabs>
        <w:spacing w:before="34"/>
        <w:ind w:left="0" w:right="48" w:rightChars="22"/>
        <w:rPr>
          <w:rFonts w:hint="eastAsia" w:ascii="黑体" w:hAnsi="黑体" w:eastAsia="黑体" w:cs="黑体"/>
          <w:b w:val="0"/>
          <w:bCs w:val="0"/>
          <w:sz w:val="30"/>
          <w:szCs w:val="30"/>
        </w:rPr>
      </w:pPr>
      <w:r>
        <w:rPr>
          <w:rFonts w:hint="eastAsia" w:ascii="黑体" w:hAnsi="黑体" w:eastAsia="黑体" w:cs="黑体"/>
          <w:b w:val="0"/>
          <w:bCs w:val="0"/>
          <w:spacing w:val="4"/>
          <w:sz w:val="30"/>
          <w:szCs w:val="30"/>
          <w:lang w:val="en-US"/>
        </w:rPr>
        <w:t>5.2.13</w:t>
      </w:r>
      <w:r>
        <w:rPr>
          <w:rFonts w:hint="eastAsia" w:ascii="黑体" w:hAnsi="黑体" w:eastAsia="黑体" w:cs="黑体"/>
          <w:b w:val="0"/>
          <w:bCs w:val="0"/>
          <w:sz w:val="30"/>
          <w:szCs w:val="30"/>
          <w:lang w:val="en-US"/>
        </w:rPr>
        <w:t xml:space="preserve"> </w:t>
      </w:r>
      <w:r>
        <w:rPr>
          <w:rFonts w:hint="eastAsia" w:ascii="黑体" w:hAnsi="黑体" w:eastAsia="黑体" w:cs="黑体"/>
          <w:b w:val="0"/>
          <w:bCs w:val="0"/>
          <w:sz w:val="30"/>
          <w:szCs w:val="30"/>
        </w:rPr>
        <w:t>室内光环境</w:t>
      </w:r>
      <w:r>
        <w:rPr>
          <w:rFonts w:hint="eastAsia" w:ascii="黑体" w:hAnsi="黑体" w:eastAsia="黑体" w:cs="黑体"/>
          <w:b w:val="0"/>
          <w:bCs w:val="0"/>
          <w:sz w:val="30"/>
          <w:szCs w:val="30"/>
          <w:lang w:val="en-US" w:eastAsia="zh-CN"/>
        </w:rPr>
        <w:t>应</w:t>
      </w:r>
      <w:r>
        <w:rPr>
          <w:rFonts w:hint="eastAsia" w:ascii="黑体" w:hAnsi="黑体" w:eastAsia="黑体" w:cs="黑体"/>
          <w:b w:val="0"/>
          <w:bCs w:val="0"/>
          <w:sz w:val="30"/>
          <w:szCs w:val="30"/>
        </w:rPr>
        <w:t>满足以下要求：</w:t>
      </w:r>
    </w:p>
    <w:p>
      <w:pPr>
        <w:pStyle w:val="28"/>
        <w:tabs>
          <w:tab w:val="left" w:pos="1096"/>
        </w:tabs>
        <w:spacing w:before="170" w:line="340" w:lineRule="auto"/>
        <w:ind w:left="0" w:right="48" w:rightChars="22" w:firstLine="309" w:firstLineChars="100"/>
        <w:rPr>
          <w:rFonts w:hint="eastAsia" w:ascii="黑体" w:hAnsi="黑体" w:eastAsia="黑体" w:cs="黑体"/>
          <w:b w:val="0"/>
          <w:bCs w:val="0"/>
          <w:sz w:val="30"/>
          <w:szCs w:val="30"/>
        </w:rPr>
      </w:pPr>
      <w:r>
        <w:rPr>
          <w:rFonts w:hint="eastAsia" w:ascii="黑体" w:hAnsi="黑体" w:eastAsia="黑体" w:cs="黑体"/>
          <w:b w:val="0"/>
          <w:bCs w:val="0"/>
          <w:spacing w:val="12"/>
          <w:w w:val="95"/>
          <w:sz w:val="30"/>
          <w:szCs w:val="30"/>
          <w:lang w:val="en-US"/>
        </w:rPr>
        <w:t xml:space="preserve">1 </w:t>
      </w:r>
      <w:r>
        <w:rPr>
          <w:rFonts w:hint="eastAsia" w:ascii="黑体" w:hAnsi="黑体" w:eastAsia="黑体" w:cs="黑体"/>
          <w:b w:val="0"/>
          <w:bCs w:val="0"/>
          <w:spacing w:val="12"/>
          <w:w w:val="95"/>
          <w:sz w:val="30"/>
          <w:szCs w:val="30"/>
        </w:rPr>
        <w:t>每套住宅应至少有</w:t>
      </w:r>
      <w:r>
        <w:rPr>
          <w:rFonts w:hint="eastAsia" w:ascii="黑体" w:hAnsi="黑体" w:eastAsia="黑体" w:cs="黑体"/>
          <w:b w:val="0"/>
          <w:bCs w:val="0"/>
          <w:spacing w:val="13"/>
          <w:w w:val="95"/>
          <w:sz w:val="30"/>
          <w:szCs w:val="30"/>
        </w:rPr>
        <w:t>1</w:t>
      </w:r>
      <w:r>
        <w:rPr>
          <w:rFonts w:hint="eastAsia" w:ascii="黑体" w:hAnsi="黑体" w:eastAsia="黑体" w:cs="黑体"/>
          <w:b w:val="0"/>
          <w:bCs w:val="0"/>
          <w:spacing w:val="10"/>
          <w:w w:val="95"/>
          <w:sz w:val="30"/>
          <w:szCs w:val="30"/>
        </w:rPr>
        <w:t xml:space="preserve">个居住空间满足冬至日日照时数的 </w:t>
      </w:r>
      <w:r>
        <w:rPr>
          <w:rFonts w:hint="eastAsia" w:ascii="黑体" w:hAnsi="黑体" w:eastAsia="黑体" w:cs="黑体"/>
          <w:b w:val="0"/>
          <w:bCs w:val="0"/>
          <w:sz w:val="30"/>
          <w:szCs w:val="30"/>
        </w:rPr>
        <w:t>要求（日照时数按照国家相关标准确定）；</w:t>
      </w:r>
    </w:p>
    <w:p>
      <w:pPr>
        <w:pStyle w:val="28"/>
        <w:tabs>
          <w:tab w:val="left" w:pos="1120"/>
        </w:tabs>
        <w:spacing w:line="340" w:lineRule="auto"/>
        <w:ind w:left="0" w:right="48" w:rightChars="22" w:firstLine="347" w:firstLineChars="100"/>
        <w:rPr>
          <w:rFonts w:hint="eastAsia" w:ascii="黑体" w:hAnsi="黑体" w:eastAsia="黑体" w:cs="黑体"/>
          <w:b w:val="0"/>
          <w:bCs w:val="0"/>
          <w:sz w:val="30"/>
          <w:szCs w:val="30"/>
        </w:rPr>
      </w:pPr>
      <w:r>
        <w:rPr>
          <w:rFonts w:hint="eastAsia" w:ascii="黑体" w:hAnsi="黑体" w:eastAsia="黑体" w:cs="黑体"/>
          <w:b w:val="0"/>
          <w:bCs w:val="0"/>
          <w:spacing w:val="31"/>
          <w:w w:val="95"/>
          <w:sz w:val="30"/>
          <w:szCs w:val="30"/>
          <w:lang w:val="en-US"/>
        </w:rPr>
        <w:t xml:space="preserve">2 </w:t>
      </w:r>
      <w:r>
        <w:rPr>
          <w:rFonts w:hint="eastAsia" w:ascii="黑体" w:hAnsi="黑体" w:eastAsia="黑体" w:cs="黑体"/>
          <w:b w:val="0"/>
          <w:bCs w:val="0"/>
          <w:spacing w:val="31"/>
          <w:w w:val="95"/>
          <w:sz w:val="30"/>
          <w:szCs w:val="30"/>
        </w:rPr>
        <w:t>满足日照要求的居住空间的窗洞开口宽度不应小于</w:t>
      </w:r>
      <w:r>
        <w:rPr>
          <w:rFonts w:hint="eastAsia" w:ascii="黑体" w:hAnsi="黑体" w:eastAsia="黑体" w:cs="黑体"/>
          <w:b w:val="0"/>
          <w:bCs w:val="0"/>
          <w:spacing w:val="31"/>
          <w:sz w:val="30"/>
          <w:szCs w:val="30"/>
        </w:rPr>
        <w:t>1.5m；</w:t>
      </w:r>
    </w:p>
    <w:p>
      <w:pPr>
        <w:pStyle w:val="28"/>
        <w:tabs>
          <w:tab w:val="left" w:pos="1089"/>
        </w:tabs>
        <w:spacing w:line="340" w:lineRule="auto"/>
        <w:ind w:left="0" w:right="48" w:rightChars="22" w:firstLine="295" w:firstLineChars="100"/>
        <w:rPr>
          <w:rFonts w:hint="eastAsia" w:ascii="黑体" w:hAnsi="黑体" w:eastAsia="黑体" w:cs="黑体"/>
          <w:b w:val="0"/>
          <w:bCs w:val="0"/>
          <w:sz w:val="30"/>
          <w:szCs w:val="30"/>
        </w:rPr>
      </w:pPr>
      <w:r>
        <w:rPr>
          <w:rFonts w:hint="eastAsia" w:ascii="黑体" w:hAnsi="黑体" w:eastAsia="黑体" w:cs="黑体"/>
          <w:b w:val="0"/>
          <w:bCs w:val="0"/>
          <w:spacing w:val="5"/>
          <w:w w:val="95"/>
          <w:sz w:val="30"/>
          <w:szCs w:val="30"/>
          <w:lang w:val="en-US"/>
        </w:rPr>
        <w:t xml:space="preserve">3 </w:t>
      </w:r>
      <w:r>
        <w:rPr>
          <w:rFonts w:hint="eastAsia" w:ascii="黑体" w:hAnsi="黑体" w:eastAsia="黑体" w:cs="黑体"/>
          <w:b w:val="0"/>
          <w:bCs w:val="0"/>
          <w:spacing w:val="5"/>
          <w:w w:val="95"/>
          <w:sz w:val="30"/>
          <w:szCs w:val="30"/>
        </w:rPr>
        <w:t>当住宅中居住空间总数为</w:t>
      </w:r>
      <w:r>
        <w:rPr>
          <w:rFonts w:hint="eastAsia" w:ascii="黑体" w:hAnsi="黑体" w:eastAsia="黑体" w:cs="黑体"/>
          <w:b w:val="0"/>
          <w:bCs w:val="0"/>
          <w:spacing w:val="6"/>
          <w:w w:val="95"/>
          <w:sz w:val="30"/>
          <w:szCs w:val="30"/>
        </w:rPr>
        <w:t>4</w:t>
      </w:r>
      <w:r>
        <w:rPr>
          <w:rFonts w:hint="eastAsia" w:ascii="黑体" w:hAnsi="黑体" w:eastAsia="黑体" w:cs="黑体"/>
          <w:b w:val="0"/>
          <w:bCs w:val="0"/>
          <w:spacing w:val="5"/>
          <w:w w:val="95"/>
          <w:sz w:val="30"/>
          <w:szCs w:val="30"/>
        </w:rPr>
        <w:t>个及以上时，应有</w:t>
      </w:r>
      <w:r>
        <w:rPr>
          <w:rFonts w:hint="eastAsia" w:ascii="黑体" w:hAnsi="黑体" w:eastAsia="黑体" w:cs="黑体"/>
          <w:b w:val="0"/>
          <w:bCs w:val="0"/>
          <w:spacing w:val="6"/>
          <w:w w:val="95"/>
          <w:sz w:val="30"/>
          <w:szCs w:val="30"/>
        </w:rPr>
        <w:t>2</w:t>
      </w:r>
      <w:r>
        <w:rPr>
          <w:rFonts w:hint="eastAsia" w:ascii="黑体" w:hAnsi="黑体" w:eastAsia="黑体" w:cs="黑体"/>
          <w:b w:val="0"/>
          <w:bCs w:val="0"/>
          <w:w w:val="95"/>
          <w:sz w:val="30"/>
          <w:szCs w:val="30"/>
        </w:rPr>
        <w:t xml:space="preserve">个及以上 </w:t>
      </w:r>
      <w:r>
        <w:rPr>
          <w:rFonts w:hint="eastAsia" w:ascii="黑体" w:hAnsi="黑体" w:eastAsia="黑体" w:cs="黑体"/>
          <w:b w:val="0"/>
          <w:bCs w:val="0"/>
          <w:spacing w:val="10"/>
          <w:w w:val="95"/>
          <w:sz w:val="30"/>
          <w:szCs w:val="30"/>
        </w:rPr>
        <w:t>居住空间满足冬至日日照时数；老年人居住建筑应至少有</w:t>
      </w:r>
      <w:r>
        <w:rPr>
          <w:rFonts w:hint="eastAsia" w:ascii="黑体" w:hAnsi="黑体" w:eastAsia="黑体" w:cs="黑体"/>
          <w:b w:val="0"/>
          <w:bCs w:val="0"/>
          <w:spacing w:val="-11"/>
          <w:w w:val="95"/>
          <w:sz w:val="30"/>
          <w:szCs w:val="30"/>
        </w:rPr>
        <w:t xml:space="preserve">1 </w:t>
      </w:r>
      <w:r>
        <w:rPr>
          <w:rFonts w:hint="eastAsia" w:ascii="黑体" w:hAnsi="黑体" w:eastAsia="黑体" w:cs="黑体"/>
          <w:b w:val="0"/>
          <w:bCs w:val="0"/>
          <w:sz w:val="30"/>
          <w:szCs w:val="30"/>
        </w:rPr>
        <w:t>个居住空间满足冬至日三小时的日照时数。</w:t>
      </w:r>
    </w:p>
    <w:p>
      <w:pPr>
        <w:pStyle w:val="3"/>
        <w:spacing w:line="360" w:lineRule="auto"/>
        <w:ind w:left="0" w:right="48" w:rightChars="22"/>
        <w:jc w:val="both"/>
        <w:rPr>
          <w:i/>
          <w:iCs/>
          <w:color w:val="C00000"/>
          <w:sz w:val="30"/>
          <w:szCs w:val="30"/>
        </w:rPr>
      </w:pPr>
      <w:r>
        <w:rPr>
          <w:rFonts w:hint="eastAsia"/>
          <w:i/>
          <w:iCs/>
          <w:color w:val="C00000"/>
          <w:sz w:val="30"/>
          <w:szCs w:val="30"/>
        </w:rPr>
        <w:t>【条文说明：将日照标准日由国家标准中大寒日改为冬至日，提高了要求。</w:t>
      </w:r>
      <w:r>
        <w:rPr>
          <w:rFonts w:hint="eastAsia"/>
          <w:i/>
          <w:iCs/>
          <w:color w:val="C00000"/>
          <w:sz w:val="30"/>
          <w:szCs w:val="30"/>
          <w:lang w:val="en-US"/>
        </w:rPr>
        <w:t>现行《住宅设计规范》7.1.1条规定每套住宅应至少有一个居住空间能获得冬季日照。现行《城市居住区规划设计标准》4.0.9条规定山西地区常住人口≥50万的城区日照标准为大寒日2h，常住人口＜50万的城区日照标准为大寒日3h，老年人居住建筑日照标准不应低于冬至日日照时数2h。】</w:t>
      </w:r>
    </w:p>
    <w:p>
      <w:pPr>
        <w:pStyle w:val="28"/>
        <w:tabs>
          <w:tab w:val="left" w:pos="1572"/>
        </w:tabs>
        <w:spacing w:line="406" w:lineRule="exact"/>
        <w:ind w:left="0" w:right="48" w:rightChars="22"/>
        <w:rPr>
          <w:sz w:val="32"/>
        </w:rPr>
      </w:pPr>
      <w:r>
        <w:rPr>
          <w:rFonts w:hint="eastAsia"/>
          <w:b/>
          <w:bCs/>
          <w:spacing w:val="4"/>
          <w:sz w:val="32"/>
          <w:lang w:val="en-US"/>
        </w:rPr>
        <w:t xml:space="preserve">5.2.14 </w:t>
      </w:r>
      <w:r>
        <w:rPr>
          <w:sz w:val="32"/>
        </w:rPr>
        <w:t>室内声环境</w:t>
      </w:r>
      <w:r>
        <w:rPr>
          <w:rFonts w:hint="eastAsia"/>
          <w:sz w:val="32"/>
          <w:lang w:val="en-US" w:eastAsia="zh-CN"/>
        </w:rPr>
        <w:t>应</w:t>
      </w:r>
      <w:r>
        <w:rPr>
          <w:rFonts w:hint="eastAsia"/>
          <w:sz w:val="32"/>
        </w:rPr>
        <w:t>满足以下要求：</w:t>
      </w:r>
    </w:p>
    <w:p>
      <w:pPr>
        <w:pStyle w:val="28"/>
        <w:tabs>
          <w:tab w:val="left" w:pos="1089"/>
        </w:tabs>
        <w:spacing w:before="166" w:line="340" w:lineRule="auto"/>
        <w:ind w:left="0" w:right="48" w:rightChars="22" w:firstLine="293" w:firstLineChars="100"/>
        <w:rPr>
          <w:rFonts w:hint="eastAsia" w:ascii="黑体" w:hAnsi="黑体" w:eastAsia="黑体" w:cs="黑体"/>
          <w:b w:val="0"/>
          <w:bCs/>
          <w:sz w:val="30"/>
          <w:szCs w:val="30"/>
        </w:rPr>
      </w:pPr>
      <w:r>
        <w:rPr>
          <w:rFonts w:hint="eastAsia" w:ascii="黑体" w:hAnsi="黑体" w:eastAsia="黑体" w:cs="黑体"/>
          <w:b w:val="0"/>
          <w:bCs/>
          <w:spacing w:val="4"/>
          <w:w w:val="95"/>
          <w:sz w:val="30"/>
          <w:szCs w:val="30"/>
          <w:lang w:val="en-US"/>
        </w:rPr>
        <w:t xml:space="preserve">1 </w:t>
      </w:r>
      <w:r>
        <w:rPr>
          <w:rFonts w:hint="eastAsia" w:ascii="黑体" w:hAnsi="黑体" w:eastAsia="黑体" w:cs="黑体"/>
          <w:b w:val="0"/>
          <w:bCs/>
          <w:spacing w:val="4"/>
          <w:w w:val="95"/>
          <w:sz w:val="30"/>
          <w:szCs w:val="30"/>
        </w:rPr>
        <w:t>主要功能房间的室内噪声级应满足现行国家标准《民用</w:t>
      </w:r>
      <w:r>
        <w:rPr>
          <w:rFonts w:hint="eastAsia" w:ascii="黑体" w:hAnsi="黑体" w:eastAsia="黑体" w:cs="黑体"/>
          <w:b w:val="0"/>
          <w:bCs/>
          <w:spacing w:val="-1"/>
          <w:sz w:val="30"/>
          <w:szCs w:val="30"/>
        </w:rPr>
        <w:t>建筑隔声设计规范》</w:t>
      </w:r>
      <w:r>
        <w:rPr>
          <w:rFonts w:hint="eastAsia" w:ascii="黑体" w:hAnsi="黑体" w:eastAsia="黑体" w:cs="黑体"/>
          <w:b w:val="0"/>
          <w:bCs/>
          <w:sz w:val="30"/>
          <w:szCs w:val="30"/>
        </w:rPr>
        <w:t>GB</w:t>
      </w:r>
      <w:r>
        <w:rPr>
          <w:rFonts w:hint="eastAsia" w:ascii="黑体" w:hAnsi="黑体" w:eastAsia="黑体" w:cs="黑体"/>
          <w:b w:val="0"/>
          <w:bCs/>
          <w:spacing w:val="-3"/>
          <w:sz w:val="30"/>
          <w:szCs w:val="30"/>
        </w:rPr>
        <w:t xml:space="preserve"> </w:t>
      </w:r>
      <w:r>
        <w:rPr>
          <w:rFonts w:hint="eastAsia" w:ascii="黑体" w:hAnsi="黑体" w:eastAsia="黑体" w:cs="黑体"/>
          <w:b w:val="0"/>
          <w:bCs/>
          <w:sz w:val="30"/>
          <w:szCs w:val="30"/>
        </w:rPr>
        <w:t>50118</w:t>
      </w:r>
      <w:r>
        <w:rPr>
          <w:rFonts w:hint="eastAsia" w:ascii="黑体" w:hAnsi="黑体" w:eastAsia="黑体" w:cs="黑体"/>
          <w:b w:val="0"/>
          <w:bCs/>
          <w:spacing w:val="-1"/>
          <w:sz w:val="30"/>
          <w:szCs w:val="30"/>
        </w:rPr>
        <w:t xml:space="preserve"> 中的高要求标准限值。</w:t>
      </w:r>
    </w:p>
    <w:p>
      <w:pPr>
        <w:pStyle w:val="28"/>
        <w:tabs>
          <w:tab w:val="left" w:pos="1089"/>
        </w:tabs>
        <w:spacing w:line="340" w:lineRule="auto"/>
        <w:ind w:left="0" w:right="48" w:rightChars="22" w:firstLine="312" w:firstLineChars="100"/>
        <w:rPr>
          <w:sz w:val="32"/>
        </w:rPr>
      </w:pPr>
      <w:r>
        <w:rPr>
          <w:rFonts w:hint="eastAsia"/>
          <w:spacing w:val="4"/>
          <w:w w:val="95"/>
          <w:sz w:val="32"/>
          <w:lang w:val="en-US"/>
        </w:rPr>
        <w:t xml:space="preserve">2 </w:t>
      </w:r>
      <w:r>
        <w:rPr>
          <w:spacing w:val="4"/>
          <w:w w:val="95"/>
          <w:sz w:val="32"/>
        </w:rPr>
        <w:t>主要功能房间的外墙、隔墙、楼板和门窗的隔声性能应</w:t>
      </w:r>
      <w:r>
        <w:rPr>
          <w:spacing w:val="16"/>
          <w:sz w:val="32"/>
        </w:rPr>
        <w:t>满足现行国家标准《民用建筑隔声设计规范》</w:t>
      </w:r>
      <w:r>
        <w:rPr>
          <w:sz w:val="32"/>
        </w:rPr>
        <w:t>GB</w:t>
      </w:r>
      <w:r>
        <w:rPr>
          <w:spacing w:val="12"/>
          <w:sz w:val="32"/>
        </w:rPr>
        <w:t xml:space="preserve"> </w:t>
      </w:r>
      <w:r>
        <w:rPr>
          <w:sz w:val="32"/>
        </w:rPr>
        <w:t>50118中的高要求标准限值。</w:t>
      </w:r>
    </w:p>
    <w:p>
      <w:pPr>
        <w:pStyle w:val="3"/>
        <w:spacing w:line="360" w:lineRule="auto"/>
        <w:ind w:left="0" w:right="48" w:rightChars="22"/>
        <w:jc w:val="both"/>
        <w:rPr>
          <w:i/>
          <w:iCs/>
          <w:color w:val="C00000"/>
          <w:sz w:val="30"/>
          <w:szCs w:val="30"/>
        </w:rPr>
      </w:pPr>
      <w:r>
        <w:rPr>
          <w:rFonts w:hint="eastAsia"/>
          <w:i/>
          <w:iCs/>
          <w:color w:val="C00000"/>
          <w:sz w:val="30"/>
          <w:szCs w:val="30"/>
        </w:rPr>
        <w:t>【条文说明：将室内噪声级和构件的隔声性能在国家标准上提高了要求。</w:t>
      </w:r>
      <w:r>
        <w:rPr>
          <w:rFonts w:hint="eastAsia"/>
          <w:i/>
          <w:iCs/>
          <w:color w:val="C00000"/>
          <w:sz w:val="30"/>
          <w:szCs w:val="30"/>
          <w:lang w:val="en-US"/>
        </w:rPr>
        <w:t>由低限要求提高到高要求标准。】</w:t>
      </w:r>
    </w:p>
    <w:p>
      <w:pPr>
        <w:pStyle w:val="28"/>
        <w:tabs>
          <w:tab w:val="left" w:pos="1089"/>
        </w:tabs>
        <w:spacing w:line="340" w:lineRule="auto"/>
        <w:ind w:left="0" w:right="48" w:rightChars="22" w:firstLine="312" w:firstLineChars="100"/>
        <w:rPr>
          <w:sz w:val="32"/>
        </w:rPr>
      </w:pPr>
      <w:r>
        <w:rPr>
          <w:rFonts w:hint="eastAsia"/>
          <w:spacing w:val="4"/>
          <w:w w:val="95"/>
          <w:sz w:val="32"/>
          <w:lang w:val="en-US"/>
        </w:rPr>
        <w:t xml:space="preserve">3 </w:t>
      </w:r>
      <w:r>
        <w:rPr>
          <w:spacing w:val="4"/>
          <w:w w:val="95"/>
          <w:sz w:val="32"/>
        </w:rPr>
        <w:t>套内中除卫生间、厨房、储藏间外的其他房间均不得紧邻电梯布置。电梯井道与住宅户内相邻时，电梯井壁、电梯</w:t>
      </w:r>
      <w:r>
        <w:rPr>
          <w:sz w:val="32"/>
        </w:rPr>
        <w:t>设备、电梯机房均应采取有效的隔声减振措施。</w:t>
      </w:r>
    </w:p>
    <w:p>
      <w:pPr>
        <w:pStyle w:val="3"/>
        <w:spacing w:line="360" w:lineRule="auto"/>
        <w:ind w:left="0" w:right="48" w:rightChars="22"/>
        <w:jc w:val="both"/>
        <w:rPr>
          <w:i/>
          <w:iCs/>
          <w:color w:val="C00000"/>
          <w:sz w:val="30"/>
          <w:szCs w:val="30"/>
        </w:rPr>
      </w:pPr>
      <w:r>
        <w:rPr>
          <w:rFonts w:hint="eastAsia"/>
          <w:i/>
          <w:iCs/>
          <w:color w:val="C00000"/>
          <w:sz w:val="30"/>
          <w:szCs w:val="30"/>
        </w:rPr>
        <w:t>【条文说明：</w:t>
      </w:r>
      <w:r>
        <w:rPr>
          <w:rFonts w:hint="eastAsia"/>
          <w:i/>
          <w:iCs/>
          <w:color w:val="C00000"/>
          <w:sz w:val="30"/>
          <w:szCs w:val="30"/>
          <w:lang w:val="en-US"/>
        </w:rPr>
        <w:t>现行《住宅设计规范》7.3.5条规定起居室（厅）不宜紧邻电梯布置。6．4．7 电梯不应紧邻卧室布置。当受条件限制，电梯不得不紧邻兼起居的卧室布置时，应采取隔声、减振的构造措施。】</w:t>
      </w:r>
    </w:p>
    <w:p>
      <w:pPr>
        <w:pStyle w:val="5"/>
        <w:spacing w:line="360" w:lineRule="auto"/>
        <w:ind w:left="2508" w:right="118" w:firstLine="643" w:firstLineChars="200"/>
        <w:jc w:val="both"/>
        <w:rPr>
          <w:lang w:val="en-US"/>
        </w:rPr>
      </w:pPr>
      <w:bookmarkStart w:id="23" w:name="_Toc19962"/>
      <w:r>
        <w:rPr>
          <w:rFonts w:hint="eastAsia"/>
          <w:lang w:val="en-US"/>
        </w:rPr>
        <w:t>5.3  建筑节能与细部</w:t>
      </w:r>
      <w:bookmarkEnd w:id="23"/>
    </w:p>
    <w:p>
      <w:pPr>
        <w:pStyle w:val="28"/>
        <w:tabs>
          <w:tab w:val="left" w:pos="1416"/>
        </w:tabs>
        <w:spacing w:before="171" w:line="340" w:lineRule="auto"/>
        <w:ind w:left="0" w:right="50"/>
        <w:rPr>
          <w:rFonts w:hint="eastAsia" w:ascii="黑体" w:hAnsi="黑体" w:eastAsia="黑体" w:cs="黑体"/>
          <w:b w:val="0"/>
          <w:bCs w:val="0"/>
          <w:sz w:val="30"/>
          <w:szCs w:val="30"/>
        </w:rPr>
      </w:pPr>
      <w:r>
        <w:rPr>
          <w:rFonts w:hint="eastAsia" w:ascii="黑体" w:hAnsi="黑体" w:eastAsia="黑体" w:cs="黑体"/>
          <w:b w:val="0"/>
          <w:bCs w:val="0"/>
          <w:spacing w:val="4"/>
          <w:sz w:val="30"/>
          <w:szCs w:val="30"/>
          <w:lang w:val="en-US"/>
        </w:rPr>
        <w:t xml:space="preserve">5.3.1 </w:t>
      </w:r>
      <w:r>
        <w:rPr>
          <w:rFonts w:hint="eastAsia" w:ascii="黑体" w:hAnsi="黑体" w:eastAsia="黑体" w:cs="黑体"/>
          <w:b w:val="0"/>
          <w:bCs w:val="0"/>
          <w:spacing w:val="4"/>
          <w:w w:val="95"/>
          <w:sz w:val="30"/>
          <w:szCs w:val="30"/>
        </w:rPr>
        <w:t>二层及二层以上或住户入口层楼面距室外设计地面的</w:t>
      </w:r>
      <w:r>
        <w:rPr>
          <w:rFonts w:hint="eastAsia" w:ascii="黑体" w:hAnsi="黑体" w:eastAsia="黑体" w:cs="黑体"/>
          <w:b w:val="0"/>
          <w:bCs w:val="0"/>
          <w:sz w:val="30"/>
          <w:szCs w:val="30"/>
        </w:rPr>
        <w:t>高度超过</w:t>
      </w:r>
      <w:r>
        <w:rPr>
          <w:rFonts w:hint="eastAsia" w:ascii="黑体" w:hAnsi="黑体" w:eastAsia="黑体" w:cs="黑体"/>
          <w:b w:val="0"/>
          <w:bCs w:val="0"/>
          <w:sz w:val="30"/>
          <w:szCs w:val="30"/>
          <w:lang w:val="en-US"/>
        </w:rPr>
        <w:t>3</w:t>
      </w:r>
      <w:r>
        <w:rPr>
          <w:rFonts w:hint="eastAsia" w:ascii="黑体" w:hAnsi="黑体" w:eastAsia="黑体" w:cs="黑体"/>
          <w:b w:val="0"/>
          <w:bCs w:val="0"/>
          <w:sz w:val="30"/>
          <w:szCs w:val="30"/>
        </w:rPr>
        <w:t>m的新建</w:t>
      </w:r>
      <w:r>
        <w:rPr>
          <w:rFonts w:hint="eastAsia" w:ascii="黑体" w:hAnsi="黑体" w:eastAsia="黑体" w:cs="黑体"/>
          <w:b w:val="0"/>
          <w:bCs w:val="0"/>
          <w:sz w:val="30"/>
          <w:szCs w:val="30"/>
          <w:lang w:eastAsia="zh-CN"/>
        </w:rPr>
        <w:t>住宅</w:t>
      </w:r>
      <w:r>
        <w:rPr>
          <w:rFonts w:hint="eastAsia" w:ascii="黑体" w:hAnsi="黑体" w:eastAsia="黑体" w:cs="黑体"/>
          <w:b w:val="0"/>
          <w:bCs w:val="0"/>
          <w:sz w:val="30"/>
          <w:szCs w:val="30"/>
        </w:rPr>
        <w:t>，必须设置电梯。</w:t>
      </w:r>
    </w:p>
    <w:p>
      <w:pPr>
        <w:pStyle w:val="3"/>
        <w:spacing w:line="360" w:lineRule="auto"/>
        <w:ind w:left="0" w:right="48" w:rightChars="22"/>
        <w:jc w:val="both"/>
        <w:rPr>
          <w:i/>
          <w:iCs/>
          <w:color w:val="C00000"/>
          <w:sz w:val="30"/>
          <w:szCs w:val="30"/>
        </w:rPr>
      </w:pPr>
      <w:r>
        <w:rPr>
          <w:rFonts w:hint="eastAsia"/>
          <w:i/>
          <w:iCs/>
          <w:color w:val="C00000"/>
          <w:sz w:val="30"/>
          <w:szCs w:val="30"/>
        </w:rPr>
        <w:t>【条文说明：在国家标准上提高了设置电梯标准</w:t>
      </w:r>
      <w:r>
        <w:rPr>
          <w:rFonts w:hint="eastAsia"/>
          <w:i/>
          <w:iCs/>
          <w:color w:val="C00000"/>
          <w:sz w:val="30"/>
          <w:szCs w:val="30"/>
          <w:lang w:val="en-US"/>
        </w:rPr>
        <w:t>；现行《住宅设计规范》6.4.1条规定七层及七层以上住宅或住户入口层楼面距室外设计地面的高度超过16m时必须设置电梯。】</w:t>
      </w:r>
    </w:p>
    <w:p>
      <w:pPr>
        <w:pStyle w:val="28"/>
        <w:tabs>
          <w:tab w:val="left" w:pos="1423"/>
        </w:tabs>
        <w:spacing w:line="340" w:lineRule="auto"/>
        <w:ind w:left="0" w:right="50"/>
        <w:rPr>
          <w:sz w:val="32"/>
        </w:rPr>
      </w:pPr>
      <w:r>
        <w:rPr>
          <w:rFonts w:hint="eastAsia"/>
          <w:b/>
          <w:bCs/>
          <w:spacing w:val="4"/>
          <w:sz w:val="32"/>
          <w:lang w:val="en-US"/>
        </w:rPr>
        <w:t>5.3.2</w:t>
      </w:r>
      <w:r>
        <w:rPr>
          <w:rFonts w:hint="eastAsia"/>
          <w:spacing w:val="12"/>
          <w:w w:val="95"/>
          <w:sz w:val="32"/>
          <w:lang w:val="en-US"/>
        </w:rPr>
        <w:t xml:space="preserve"> </w:t>
      </w:r>
      <w:r>
        <w:rPr>
          <w:spacing w:val="12"/>
          <w:w w:val="95"/>
          <w:sz w:val="32"/>
        </w:rPr>
        <w:t>设置电梯的居住单元应至少设有</w:t>
      </w:r>
      <w:r>
        <w:rPr>
          <w:spacing w:val="13"/>
          <w:w w:val="95"/>
          <w:sz w:val="32"/>
        </w:rPr>
        <w:t>1</w:t>
      </w:r>
      <w:r>
        <w:rPr>
          <w:spacing w:val="10"/>
          <w:w w:val="95"/>
          <w:sz w:val="32"/>
        </w:rPr>
        <w:t>台可容纳担架</w:t>
      </w:r>
      <w:r>
        <w:rPr>
          <w:spacing w:val="5"/>
          <w:sz w:val="32"/>
        </w:rPr>
        <w:t>的电梯，额定载重量不应小于</w:t>
      </w:r>
      <w:r>
        <w:rPr>
          <w:sz w:val="32"/>
        </w:rPr>
        <w:t>1000kg</w:t>
      </w:r>
      <w:r>
        <w:rPr>
          <w:rFonts w:hint="eastAsia"/>
          <w:sz w:val="32"/>
        </w:rPr>
        <w:t>，</w:t>
      </w:r>
      <w:r>
        <w:rPr>
          <w:spacing w:val="2"/>
          <w:sz w:val="32"/>
        </w:rPr>
        <w:t>轿厢最小尺寸不应小</w:t>
      </w:r>
      <w:r>
        <w:rPr>
          <w:sz w:val="32"/>
        </w:rPr>
        <w:t>于1.50m×2.0m，轿厢门净宽不应小于0.90m。</w:t>
      </w:r>
    </w:p>
    <w:p>
      <w:pPr>
        <w:pStyle w:val="3"/>
        <w:spacing w:line="360" w:lineRule="auto"/>
        <w:ind w:left="0" w:right="48" w:rightChars="22"/>
        <w:jc w:val="both"/>
        <w:rPr>
          <w:i/>
          <w:iCs/>
          <w:color w:val="C00000"/>
          <w:sz w:val="30"/>
          <w:szCs w:val="30"/>
          <w:lang w:val="en-US"/>
        </w:rPr>
      </w:pPr>
      <w:r>
        <w:rPr>
          <w:rFonts w:hint="eastAsia"/>
          <w:i/>
          <w:iCs/>
          <w:color w:val="C00000"/>
          <w:sz w:val="30"/>
          <w:szCs w:val="30"/>
        </w:rPr>
        <w:t>【条文说明：</w:t>
      </w:r>
      <w:r>
        <w:rPr>
          <w:rFonts w:hint="eastAsia"/>
          <w:i/>
          <w:iCs/>
          <w:color w:val="C00000"/>
          <w:sz w:val="30"/>
          <w:szCs w:val="30"/>
          <w:lang w:val="en-US"/>
        </w:rPr>
        <w:t>提高电梯设置标准。现行《住宅设计规范》6.4.2条规定十二层及十二层以上的住宅，每栋楼设置电梯不应少于两台，其中应设置一台可容纳担架的电梯。但未对轿厢尺寸做明确规定。】</w:t>
      </w:r>
    </w:p>
    <w:p>
      <w:pPr>
        <w:pStyle w:val="28"/>
        <w:tabs>
          <w:tab w:val="left" w:pos="1411"/>
        </w:tabs>
        <w:spacing w:before="34" w:line="340" w:lineRule="auto"/>
        <w:ind w:left="0" w:right="414"/>
        <w:rPr>
          <w:sz w:val="32"/>
        </w:rPr>
      </w:pPr>
      <w:r>
        <w:rPr>
          <w:rFonts w:hint="eastAsia"/>
          <w:b/>
          <w:bCs/>
          <w:spacing w:val="4"/>
          <w:sz w:val="32"/>
          <w:lang w:val="en-US"/>
        </w:rPr>
        <w:t xml:space="preserve">5.3.3 </w:t>
      </w:r>
      <w:r>
        <w:rPr>
          <w:sz w:val="32"/>
        </w:rPr>
        <w:t>室内公共区域无障碍设计除满足国家规范要求外，墙、柱等处的阳角应为圆角，且应设有安全抓杆或扶手。</w:t>
      </w:r>
    </w:p>
    <w:p>
      <w:pPr>
        <w:pStyle w:val="3"/>
        <w:spacing w:line="360" w:lineRule="auto"/>
        <w:ind w:left="0" w:right="48" w:rightChars="22"/>
        <w:jc w:val="both"/>
        <w:rPr>
          <w:i/>
          <w:iCs/>
          <w:color w:val="C00000"/>
          <w:sz w:val="30"/>
          <w:szCs w:val="30"/>
          <w:lang w:val="en-US"/>
        </w:rPr>
      </w:pPr>
      <w:r>
        <w:rPr>
          <w:rFonts w:hint="eastAsia"/>
          <w:i/>
          <w:iCs/>
          <w:color w:val="C00000"/>
          <w:sz w:val="30"/>
          <w:szCs w:val="30"/>
        </w:rPr>
        <w:t>【条文说明：适应建筑全龄化需求，增加本条款。</w:t>
      </w:r>
      <w:r>
        <w:rPr>
          <w:rFonts w:hint="eastAsia"/>
          <w:i/>
          <w:iCs/>
          <w:color w:val="C00000"/>
          <w:sz w:val="30"/>
          <w:szCs w:val="30"/>
          <w:lang w:val="en-US"/>
        </w:rPr>
        <w:t>现行《住宅设计规范》6.6.1条规定住宅无障碍设计的部位，但未对细部做法做明确规定。】</w:t>
      </w:r>
    </w:p>
    <w:p>
      <w:pPr>
        <w:pStyle w:val="28"/>
        <w:tabs>
          <w:tab w:val="left" w:pos="1430"/>
        </w:tabs>
        <w:spacing w:line="340" w:lineRule="auto"/>
        <w:ind w:left="0" w:right="-170"/>
        <w:rPr>
          <w:rFonts w:hint="eastAsia" w:ascii="黑体" w:hAnsi="黑体" w:eastAsia="黑体" w:cs="黑体"/>
          <w:b w:val="0"/>
          <w:bCs w:val="0"/>
          <w:sz w:val="30"/>
          <w:szCs w:val="30"/>
        </w:rPr>
      </w:pPr>
      <w:r>
        <w:rPr>
          <w:rFonts w:hint="eastAsia" w:ascii="黑体" w:hAnsi="黑体" w:eastAsia="黑体" w:cs="黑体"/>
          <w:b w:val="0"/>
          <w:bCs w:val="0"/>
          <w:spacing w:val="18"/>
          <w:w w:val="95"/>
          <w:sz w:val="30"/>
          <w:szCs w:val="30"/>
          <w:lang w:val="en-US"/>
        </w:rPr>
        <w:t xml:space="preserve">5.3.4 </w:t>
      </w:r>
      <w:r>
        <w:rPr>
          <w:rFonts w:hint="eastAsia" w:ascii="黑体" w:hAnsi="黑体" w:eastAsia="黑体" w:cs="黑体"/>
          <w:b w:val="0"/>
          <w:bCs w:val="0"/>
          <w:sz w:val="30"/>
          <w:szCs w:val="30"/>
        </w:rPr>
        <w:t>建筑物出入口均设外墙饰面、门窗玻璃意外脱落的防护措施，楼座周边设置防止高空坠物的缓冲区、隔离带。</w:t>
      </w:r>
    </w:p>
    <w:p>
      <w:pPr>
        <w:pStyle w:val="3"/>
        <w:spacing w:line="360" w:lineRule="auto"/>
        <w:ind w:left="0" w:right="48" w:rightChars="22"/>
        <w:jc w:val="both"/>
        <w:rPr>
          <w:i/>
          <w:iCs/>
          <w:color w:val="C00000"/>
          <w:sz w:val="30"/>
          <w:szCs w:val="30"/>
        </w:rPr>
      </w:pPr>
      <w:r>
        <w:rPr>
          <w:rFonts w:hint="eastAsia"/>
          <w:i/>
          <w:iCs/>
          <w:color w:val="C00000"/>
          <w:sz w:val="30"/>
          <w:szCs w:val="30"/>
        </w:rPr>
        <w:t>【条文说明：加强建筑安全防护。</w:t>
      </w:r>
      <w:r>
        <w:rPr>
          <w:rFonts w:hint="eastAsia"/>
          <w:i/>
          <w:iCs/>
          <w:color w:val="C00000"/>
          <w:sz w:val="30"/>
          <w:szCs w:val="30"/>
          <w:lang w:val="en-US"/>
        </w:rPr>
        <w:t>依据现行《绿色建筑评价标准》4.2.2条采取保障人员安全的防护措施为绿建评价的加分项。】</w:t>
      </w:r>
    </w:p>
    <w:p>
      <w:pPr>
        <w:pStyle w:val="28"/>
        <w:tabs>
          <w:tab w:val="left" w:pos="1430"/>
        </w:tabs>
        <w:spacing w:line="340" w:lineRule="auto"/>
        <w:ind w:left="0" w:right="-170"/>
        <w:rPr>
          <w:b/>
          <w:bCs/>
          <w:spacing w:val="18"/>
          <w:w w:val="95"/>
          <w:sz w:val="32"/>
          <w:lang w:val="en-US"/>
        </w:rPr>
      </w:pPr>
      <w:r>
        <w:rPr>
          <w:rFonts w:hint="eastAsia"/>
          <w:b/>
          <w:bCs/>
          <w:spacing w:val="18"/>
          <w:w w:val="95"/>
          <w:sz w:val="32"/>
          <w:lang w:val="en-US"/>
        </w:rPr>
        <w:t xml:space="preserve">5.3.5 </w:t>
      </w:r>
      <w:r>
        <w:rPr>
          <w:rFonts w:hint="eastAsia"/>
          <w:spacing w:val="18"/>
          <w:w w:val="95"/>
          <w:sz w:val="32"/>
          <w:lang w:val="en-US"/>
        </w:rPr>
        <w:t>每套住宅起居室、餐厅、卧室、书房等主要功能房间外均应设置空调室外机位，并应在北侧设置不小于1.5mX2m的户式中央空调室外机位。空调室外机位应与建筑主体结构一体化设计，并采取安全防护措施。</w:t>
      </w:r>
    </w:p>
    <w:p>
      <w:pPr>
        <w:pStyle w:val="3"/>
        <w:spacing w:line="360" w:lineRule="auto"/>
        <w:ind w:left="0" w:right="-169" w:rightChars="-77"/>
        <w:jc w:val="both"/>
        <w:rPr>
          <w:i/>
          <w:iCs/>
          <w:color w:val="C00000"/>
          <w:sz w:val="30"/>
          <w:szCs w:val="30"/>
        </w:rPr>
      </w:pPr>
      <w:r>
        <w:rPr>
          <w:rFonts w:hint="eastAsia"/>
          <w:i/>
          <w:iCs/>
          <w:color w:val="C00000"/>
          <w:sz w:val="30"/>
          <w:szCs w:val="30"/>
        </w:rPr>
        <w:t>【条文说明：为住宅安装空调提供较高的便利条件。】</w:t>
      </w:r>
    </w:p>
    <w:p>
      <w:pPr>
        <w:pStyle w:val="28"/>
        <w:tabs>
          <w:tab w:val="left" w:pos="1430"/>
        </w:tabs>
        <w:spacing w:line="340" w:lineRule="auto"/>
        <w:ind w:left="0" w:right="-170"/>
        <w:rPr>
          <w:rFonts w:hint="eastAsia"/>
          <w:b w:val="0"/>
          <w:bCs w:val="0"/>
          <w:spacing w:val="18"/>
          <w:w w:val="95"/>
          <w:sz w:val="32"/>
          <w:lang w:val="en-US"/>
        </w:rPr>
      </w:pPr>
      <w:r>
        <w:rPr>
          <w:rFonts w:hint="eastAsia"/>
          <w:b/>
          <w:bCs/>
          <w:spacing w:val="18"/>
          <w:w w:val="95"/>
          <w:sz w:val="32"/>
          <w:lang w:val="en-US"/>
        </w:rPr>
        <w:t>5.3.6</w:t>
      </w:r>
      <w:r>
        <w:rPr>
          <w:rFonts w:hint="eastAsia"/>
          <w:b w:val="0"/>
          <w:bCs w:val="0"/>
          <w:spacing w:val="18"/>
          <w:w w:val="95"/>
          <w:sz w:val="32"/>
          <w:lang w:val="en-US"/>
        </w:rPr>
        <w:t xml:space="preserve"> 住宅及其附属车库等地下空间设置人防工程时，人员平时通行处人防门不应设置固定门槛，人防门开启后不得影响使用空间。</w:t>
      </w:r>
    </w:p>
    <w:p>
      <w:pPr>
        <w:pStyle w:val="3"/>
        <w:spacing w:line="360" w:lineRule="auto"/>
        <w:ind w:left="0" w:right="48" w:rightChars="22"/>
        <w:jc w:val="both"/>
        <w:rPr>
          <w:i/>
          <w:iCs/>
          <w:color w:val="C00000"/>
          <w:sz w:val="30"/>
          <w:szCs w:val="30"/>
        </w:rPr>
      </w:pPr>
      <w:r>
        <w:rPr>
          <w:rFonts w:hint="eastAsia"/>
          <w:i/>
          <w:iCs/>
          <w:color w:val="C00000"/>
          <w:sz w:val="30"/>
          <w:szCs w:val="30"/>
        </w:rPr>
        <w:t>【条文说明：为便于平时使用，对人防门槛提出要求</w:t>
      </w:r>
      <w:r>
        <w:rPr>
          <w:rFonts w:hint="eastAsia"/>
          <w:i/>
          <w:iCs/>
          <w:color w:val="C00000"/>
          <w:sz w:val="30"/>
          <w:szCs w:val="30"/>
          <w:lang w:val="en-US"/>
        </w:rPr>
        <w:t>。</w:t>
      </w:r>
      <w:r>
        <w:rPr>
          <w:rFonts w:hint="eastAsia"/>
          <w:i/>
          <w:iCs/>
          <w:color w:val="C00000"/>
          <w:sz w:val="30"/>
          <w:szCs w:val="30"/>
        </w:rPr>
        <w:t>】</w:t>
      </w:r>
    </w:p>
    <w:p>
      <w:pPr>
        <w:pStyle w:val="28"/>
        <w:tabs>
          <w:tab w:val="left" w:pos="1430"/>
        </w:tabs>
        <w:spacing w:line="340" w:lineRule="auto"/>
        <w:ind w:left="0" w:right="-170"/>
        <w:rPr>
          <w:rFonts w:hint="eastAsia" w:ascii="黑体" w:hAnsi="黑体" w:eastAsia="黑体" w:cs="黑体"/>
          <w:b w:val="0"/>
          <w:bCs w:val="0"/>
          <w:spacing w:val="18"/>
          <w:w w:val="95"/>
          <w:sz w:val="30"/>
          <w:szCs w:val="30"/>
          <w:lang w:val="en-US"/>
        </w:rPr>
      </w:pPr>
      <w:r>
        <w:rPr>
          <w:rFonts w:hint="eastAsia" w:ascii="黑体" w:hAnsi="黑体" w:eastAsia="黑体" w:cs="黑体"/>
          <w:b w:val="0"/>
          <w:bCs w:val="0"/>
          <w:spacing w:val="18"/>
          <w:w w:val="95"/>
          <w:sz w:val="30"/>
          <w:szCs w:val="30"/>
          <w:lang w:val="en-US"/>
        </w:rPr>
        <w:t>5.3.7 围护结构的热工性能应比国家或山西省现行相关建筑节能设计标准提高10%以上，且应优先采用外墙保温结构一体化系统。</w:t>
      </w:r>
    </w:p>
    <w:p>
      <w:pPr>
        <w:pStyle w:val="3"/>
        <w:spacing w:line="360" w:lineRule="auto"/>
        <w:ind w:left="0" w:right="48" w:rightChars="22"/>
        <w:jc w:val="both"/>
        <w:rPr>
          <w:i/>
          <w:iCs/>
          <w:color w:val="C00000"/>
          <w:sz w:val="30"/>
          <w:szCs w:val="30"/>
        </w:rPr>
      </w:pPr>
      <w:r>
        <w:rPr>
          <w:rFonts w:hint="eastAsia"/>
          <w:i/>
          <w:iCs/>
          <w:color w:val="C00000"/>
          <w:sz w:val="30"/>
          <w:szCs w:val="30"/>
        </w:rPr>
        <w:t>【条文说明：</w:t>
      </w:r>
      <w:r>
        <w:rPr>
          <w:rFonts w:hint="eastAsia"/>
          <w:i/>
          <w:iCs/>
          <w:color w:val="C00000"/>
          <w:sz w:val="30"/>
          <w:szCs w:val="30"/>
          <w:lang w:eastAsia="zh-CN"/>
        </w:rPr>
        <w:t>宜居住宅</w:t>
      </w:r>
      <w:r>
        <w:rPr>
          <w:rFonts w:hint="eastAsia"/>
          <w:i/>
          <w:iCs/>
          <w:color w:val="C00000"/>
          <w:sz w:val="30"/>
          <w:szCs w:val="30"/>
        </w:rPr>
        <w:t>均应达到绿色建筑</w:t>
      </w:r>
      <w:r>
        <w:rPr>
          <w:rFonts w:hint="eastAsia"/>
          <w:i/>
          <w:iCs/>
          <w:color w:val="C00000"/>
          <w:sz w:val="30"/>
          <w:szCs w:val="30"/>
          <w:lang w:val="en-US"/>
        </w:rPr>
        <w:t>二</w:t>
      </w:r>
      <w:r>
        <w:rPr>
          <w:rFonts w:hint="eastAsia"/>
          <w:i/>
          <w:iCs/>
          <w:color w:val="C00000"/>
          <w:sz w:val="30"/>
          <w:szCs w:val="30"/>
        </w:rPr>
        <w:t>星级</w:t>
      </w:r>
      <w:r>
        <w:rPr>
          <w:rFonts w:hint="eastAsia"/>
          <w:i/>
          <w:iCs/>
          <w:color w:val="C00000"/>
          <w:sz w:val="30"/>
          <w:szCs w:val="30"/>
          <w:lang w:val="en-US"/>
        </w:rPr>
        <w:t>；依据现行《绿色建筑评价标准》二星级绿色建筑围护结构的热工性能应提高10%。</w:t>
      </w:r>
      <w:r>
        <w:rPr>
          <w:rFonts w:hint="eastAsia"/>
          <w:i/>
          <w:iCs/>
          <w:color w:val="C00000"/>
          <w:sz w:val="30"/>
          <w:szCs w:val="30"/>
        </w:rPr>
        <w:t>】</w:t>
      </w:r>
    </w:p>
    <w:p>
      <w:pPr>
        <w:pStyle w:val="28"/>
        <w:tabs>
          <w:tab w:val="left" w:pos="1430"/>
        </w:tabs>
        <w:spacing w:line="340" w:lineRule="auto"/>
        <w:ind w:left="0" w:right="-170"/>
        <w:rPr>
          <w:spacing w:val="18"/>
          <w:w w:val="95"/>
          <w:sz w:val="32"/>
          <w:lang w:val="en-US"/>
        </w:rPr>
      </w:pPr>
      <w:r>
        <w:rPr>
          <w:rFonts w:hint="eastAsia"/>
          <w:b/>
          <w:bCs/>
          <w:spacing w:val="18"/>
          <w:w w:val="95"/>
          <w:sz w:val="32"/>
          <w:lang w:val="en-US"/>
        </w:rPr>
        <w:t xml:space="preserve">5.3.8 </w:t>
      </w:r>
      <w:r>
        <w:rPr>
          <w:rFonts w:hint="eastAsia"/>
          <w:spacing w:val="18"/>
          <w:w w:val="95"/>
          <w:sz w:val="32"/>
          <w:lang w:val="en-US"/>
        </w:rPr>
        <w:t>住宅外窗应选用平开内倒节能窗，气密性不应低于国 家标准《建筑幕墙、门窗通用技术条件》</w:t>
      </w:r>
      <w:r>
        <w:rPr>
          <w:rFonts w:hint="eastAsia"/>
          <w:spacing w:val="18"/>
          <w:w w:val="95"/>
          <w:sz w:val="32"/>
          <w:lang w:val="en-US" w:eastAsia="zh-CN"/>
        </w:rPr>
        <w:t>GB/</w:t>
      </w:r>
      <w:r>
        <w:rPr>
          <w:rFonts w:hint="eastAsia"/>
          <w:spacing w:val="18"/>
          <w:w w:val="95"/>
          <w:sz w:val="32"/>
          <w:lang w:val="en-US"/>
        </w:rPr>
        <w:t>T31433中规定的7级，水密性不应低于4级，抗风压性不应低于4级。</w:t>
      </w:r>
    </w:p>
    <w:p>
      <w:pPr>
        <w:pStyle w:val="3"/>
        <w:spacing w:line="360" w:lineRule="auto"/>
        <w:ind w:left="0" w:right="48" w:rightChars="22"/>
        <w:jc w:val="both"/>
        <w:rPr>
          <w:i/>
          <w:iCs/>
          <w:color w:val="C00000"/>
          <w:sz w:val="30"/>
          <w:szCs w:val="30"/>
        </w:rPr>
      </w:pPr>
      <w:r>
        <w:rPr>
          <w:rFonts w:hint="eastAsia"/>
          <w:i/>
          <w:iCs/>
          <w:color w:val="C00000"/>
          <w:sz w:val="30"/>
          <w:szCs w:val="30"/>
        </w:rPr>
        <w:t>【条文说明：</w:t>
      </w:r>
      <w:r>
        <w:rPr>
          <w:rFonts w:hint="eastAsia"/>
          <w:i/>
          <w:iCs/>
          <w:color w:val="C00000"/>
          <w:sz w:val="30"/>
          <w:szCs w:val="30"/>
          <w:lang w:val="en-US"/>
        </w:rPr>
        <w:t>在现行节能标准上提高了外窗的气密性、水密性、抗风压性能；现行《居住建筑节能设计标准》4.2.7条规定外窗气密性等级不应低于6级，水密性和抗风压性能不应低于3级。</w:t>
      </w:r>
      <w:r>
        <w:rPr>
          <w:rFonts w:hint="eastAsia"/>
          <w:i/>
          <w:iCs/>
          <w:color w:val="C00000"/>
          <w:sz w:val="30"/>
          <w:szCs w:val="30"/>
        </w:rPr>
        <w:t>】</w:t>
      </w:r>
    </w:p>
    <w:p>
      <w:pPr>
        <w:pStyle w:val="5"/>
        <w:spacing w:line="360" w:lineRule="auto"/>
        <w:ind w:left="2508" w:right="118" w:firstLine="643" w:firstLineChars="200"/>
        <w:jc w:val="both"/>
        <w:rPr>
          <w:lang w:val="en-US"/>
        </w:rPr>
      </w:pPr>
      <w:bookmarkStart w:id="24" w:name="_Toc2813"/>
      <w:r>
        <w:rPr>
          <w:rFonts w:hint="eastAsia"/>
          <w:lang w:val="en-US"/>
        </w:rPr>
        <w:t>5.4 装饰装修</w:t>
      </w:r>
      <w:bookmarkEnd w:id="24"/>
    </w:p>
    <w:p>
      <w:pPr>
        <w:pStyle w:val="28"/>
        <w:tabs>
          <w:tab w:val="left" w:pos="1416"/>
        </w:tabs>
        <w:spacing w:before="171" w:line="340" w:lineRule="auto"/>
        <w:ind w:left="0"/>
        <w:rPr>
          <w:rFonts w:hint="eastAsia" w:ascii="黑体" w:hAnsi="黑体" w:eastAsia="黑体" w:cs="黑体"/>
          <w:b w:val="0"/>
          <w:bCs w:val="0"/>
          <w:spacing w:val="4"/>
          <w:sz w:val="30"/>
          <w:szCs w:val="30"/>
        </w:rPr>
      </w:pPr>
      <w:r>
        <w:rPr>
          <w:rFonts w:hint="eastAsia" w:ascii="黑体" w:hAnsi="黑体" w:eastAsia="黑体" w:cs="黑体"/>
          <w:b w:val="0"/>
          <w:bCs w:val="0"/>
          <w:spacing w:val="18"/>
          <w:w w:val="95"/>
          <w:sz w:val="30"/>
          <w:szCs w:val="30"/>
          <w:lang w:val="en-US"/>
        </w:rPr>
        <w:t>5.4.1</w:t>
      </w:r>
      <w:r>
        <w:rPr>
          <w:rFonts w:hint="eastAsia" w:ascii="黑体" w:hAnsi="黑体" w:eastAsia="黑体" w:cs="黑体"/>
          <w:b w:val="0"/>
          <w:bCs w:val="0"/>
          <w:spacing w:val="4"/>
          <w:sz w:val="30"/>
          <w:szCs w:val="30"/>
          <w:lang w:val="en-US"/>
        </w:rPr>
        <w:t xml:space="preserve"> </w:t>
      </w:r>
      <w:r>
        <w:rPr>
          <w:rFonts w:hint="eastAsia" w:ascii="黑体" w:hAnsi="黑体" w:eastAsia="黑体" w:cs="黑体"/>
          <w:b w:val="0"/>
          <w:bCs w:val="0"/>
          <w:spacing w:val="4"/>
          <w:sz w:val="30"/>
          <w:szCs w:val="30"/>
        </w:rPr>
        <w:t>交付使用前，住宅户内及公共区域应进行全装修，内</w:t>
      </w:r>
      <w:r>
        <w:rPr>
          <w:rFonts w:hint="eastAsia" w:ascii="黑体" w:hAnsi="黑体" w:eastAsia="黑体" w:cs="黑体"/>
          <w:b w:val="0"/>
          <w:bCs w:val="0"/>
          <w:spacing w:val="4"/>
          <w:w w:val="95"/>
          <w:sz w:val="30"/>
          <w:szCs w:val="30"/>
        </w:rPr>
        <w:t xml:space="preserve">部墙面、顶面、地面全部铺贴、粉刷完成，门窗、固定家具、 </w:t>
      </w:r>
      <w:r>
        <w:rPr>
          <w:rFonts w:hint="eastAsia" w:ascii="黑体" w:hAnsi="黑体" w:eastAsia="黑体" w:cs="黑体"/>
          <w:b w:val="0"/>
          <w:bCs w:val="0"/>
          <w:spacing w:val="4"/>
          <w:sz w:val="30"/>
          <w:szCs w:val="30"/>
        </w:rPr>
        <w:t>设备管线、开关插座及厨房、卫生间固定设施安装到位。装修标准不应低于表5.4.1。</w:t>
      </w:r>
    </w:p>
    <w:p>
      <w:pPr>
        <w:spacing w:line="352" w:lineRule="exact"/>
        <w:ind w:left="2212"/>
        <w:jc w:val="both"/>
        <w:rPr>
          <w:sz w:val="28"/>
        </w:rPr>
      </w:pPr>
      <w:r>
        <w:rPr>
          <w:sz w:val="28"/>
        </w:rPr>
        <w:t xml:space="preserve">表 </w:t>
      </w:r>
      <w:r>
        <w:rPr>
          <w:rFonts w:hint="eastAsia"/>
          <w:sz w:val="28"/>
        </w:rPr>
        <w:t>5</w:t>
      </w:r>
      <w:r>
        <w:rPr>
          <w:sz w:val="28"/>
        </w:rPr>
        <w:t>.4.1 室内主要部位装修材料配置表</w:t>
      </w:r>
    </w:p>
    <w:p>
      <w:pPr>
        <w:pStyle w:val="3"/>
        <w:spacing w:before="6"/>
        <w:ind w:left="0"/>
        <w:jc w:val="both"/>
        <w:rPr>
          <w:sz w:val="11"/>
        </w:rPr>
      </w:pPr>
    </w:p>
    <w:tbl>
      <w:tblPr>
        <w:tblStyle w:val="13"/>
        <w:tblW w:w="90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1978"/>
        <w:gridCol w:w="2010"/>
        <w:gridCol w:w="2280"/>
        <w:gridCol w:w="22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jc w:val="center"/>
        </w:trPr>
        <w:tc>
          <w:tcPr>
            <w:tcW w:w="2530" w:type="dxa"/>
            <w:gridSpan w:val="2"/>
          </w:tcPr>
          <w:p>
            <w:pPr>
              <w:pStyle w:val="29"/>
              <w:jc w:val="both"/>
              <w:rPr>
                <w:rFonts w:ascii="Times New Roman"/>
                <w:sz w:val="30"/>
              </w:rPr>
            </w:pPr>
          </w:p>
        </w:tc>
        <w:tc>
          <w:tcPr>
            <w:tcW w:w="2010" w:type="dxa"/>
          </w:tcPr>
          <w:p>
            <w:pPr>
              <w:pStyle w:val="29"/>
              <w:spacing w:before="2"/>
              <w:ind w:left="107"/>
              <w:jc w:val="both"/>
              <w:rPr>
                <w:sz w:val="28"/>
              </w:rPr>
            </w:pPr>
            <w:r>
              <w:rPr>
                <w:sz w:val="28"/>
              </w:rPr>
              <w:t>墙面</w:t>
            </w:r>
          </w:p>
        </w:tc>
        <w:tc>
          <w:tcPr>
            <w:tcW w:w="2280" w:type="dxa"/>
          </w:tcPr>
          <w:p>
            <w:pPr>
              <w:pStyle w:val="29"/>
              <w:spacing w:before="2"/>
              <w:ind w:left="106"/>
              <w:jc w:val="both"/>
              <w:rPr>
                <w:sz w:val="28"/>
              </w:rPr>
            </w:pPr>
            <w:r>
              <w:rPr>
                <w:sz w:val="28"/>
              </w:rPr>
              <w:t>地面</w:t>
            </w:r>
          </w:p>
        </w:tc>
        <w:tc>
          <w:tcPr>
            <w:tcW w:w="2220" w:type="dxa"/>
          </w:tcPr>
          <w:p>
            <w:pPr>
              <w:pStyle w:val="29"/>
              <w:spacing w:before="2"/>
              <w:ind w:left="106"/>
              <w:jc w:val="both"/>
              <w:rPr>
                <w:sz w:val="28"/>
              </w:rPr>
            </w:pPr>
            <w:r>
              <w:rPr>
                <w:sz w:val="28"/>
              </w:rPr>
              <w:t>顶棚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7" w:hRule="atLeast"/>
          <w:jc w:val="center"/>
        </w:trPr>
        <w:tc>
          <w:tcPr>
            <w:tcW w:w="552" w:type="dxa"/>
            <w:vMerge w:val="restart"/>
          </w:tcPr>
          <w:p>
            <w:pPr>
              <w:pStyle w:val="29"/>
              <w:spacing w:before="13" w:line="338" w:lineRule="auto"/>
              <w:ind w:left="108" w:right="150"/>
              <w:jc w:val="both"/>
              <w:rPr>
                <w:sz w:val="28"/>
              </w:rPr>
            </w:pPr>
            <w:r>
              <w:rPr>
                <w:sz w:val="28"/>
              </w:rPr>
              <w:t>公共区</w:t>
            </w:r>
          </w:p>
          <w:p>
            <w:pPr>
              <w:pStyle w:val="29"/>
              <w:spacing w:before="7"/>
              <w:ind w:left="108"/>
              <w:jc w:val="both"/>
              <w:rPr>
                <w:sz w:val="28"/>
              </w:rPr>
            </w:pPr>
            <w:r>
              <w:rPr>
                <w:sz w:val="28"/>
              </w:rPr>
              <w:t>域</w:t>
            </w:r>
          </w:p>
        </w:tc>
        <w:tc>
          <w:tcPr>
            <w:tcW w:w="1978" w:type="dxa"/>
          </w:tcPr>
          <w:p>
            <w:pPr>
              <w:pStyle w:val="29"/>
              <w:spacing w:before="12"/>
              <w:jc w:val="both"/>
              <w:rPr>
                <w:sz w:val="19"/>
              </w:rPr>
            </w:pPr>
          </w:p>
          <w:p>
            <w:pPr>
              <w:pStyle w:val="29"/>
              <w:ind w:left="108"/>
              <w:jc w:val="both"/>
              <w:rPr>
                <w:sz w:val="28"/>
              </w:rPr>
            </w:pPr>
            <w:r>
              <w:rPr>
                <w:sz w:val="28"/>
              </w:rPr>
              <w:t>一层门厅</w:t>
            </w:r>
          </w:p>
        </w:tc>
        <w:tc>
          <w:tcPr>
            <w:tcW w:w="2010" w:type="dxa"/>
          </w:tcPr>
          <w:p>
            <w:pPr>
              <w:pStyle w:val="29"/>
              <w:spacing w:before="12"/>
              <w:jc w:val="both"/>
              <w:rPr>
                <w:sz w:val="19"/>
              </w:rPr>
            </w:pPr>
          </w:p>
          <w:p>
            <w:pPr>
              <w:pStyle w:val="29"/>
              <w:ind w:left="107"/>
              <w:jc w:val="both"/>
              <w:rPr>
                <w:sz w:val="28"/>
              </w:rPr>
            </w:pPr>
            <w:r>
              <w:rPr>
                <w:sz w:val="28"/>
              </w:rPr>
              <w:t>仿石面砖</w:t>
            </w:r>
          </w:p>
        </w:tc>
        <w:tc>
          <w:tcPr>
            <w:tcW w:w="2280" w:type="dxa"/>
          </w:tcPr>
          <w:p>
            <w:pPr>
              <w:pStyle w:val="29"/>
              <w:spacing w:before="12"/>
              <w:jc w:val="both"/>
              <w:rPr>
                <w:sz w:val="19"/>
              </w:rPr>
            </w:pPr>
          </w:p>
          <w:p>
            <w:pPr>
              <w:pStyle w:val="29"/>
              <w:ind w:left="106"/>
              <w:jc w:val="both"/>
              <w:rPr>
                <w:sz w:val="28"/>
              </w:rPr>
            </w:pPr>
            <w:r>
              <w:rPr>
                <w:sz w:val="28"/>
              </w:rPr>
              <w:t>防滑花岗石地砖</w:t>
            </w:r>
          </w:p>
        </w:tc>
        <w:tc>
          <w:tcPr>
            <w:tcW w:w="2220" w:type="dxa"/>
          </w:tcPr>
          <w:p>
            <w:pPr>
              <w:pStyle w:val="29"/>
              <w:spacing w:before="2"/>
              <w:ind w:left="106"/>
              <w:jc w:val="both"/>
              <w:rPr>
                <w:sz w:val="28"/>
              </w:rPr>
            </w:pPr>
            <w:r>
              <w:rPr>
                <w:sz w:val="28"/>
              </w:rPr>
              <w:t>高档无机涂料或</w:t>
            </w:r>
          </w:p>
          <w:p>
            <w:pPr>
              <w:pStyle w:val="29"/>
              <w:spacing w:before="150"/>
              <w:ind w:left="106"/>
              <w:jc w:val="both"/>
              <w:rPr>
                <w:sz w:val="28"/>
              </w:rPr>
            </w:pPr>
            <w:r>
              <w:rPr>
                <w:sz w:val="28"/>
              </w:rPr>
              <w:t>石膏板吊顶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552" w:type="dxa"/>
            <w:vMerge w:val="continue"/>
            <w:tcBorders>
              <w:top w:val="nil"/>
            </w:tcBorders>
          </w:tcPr>
          <w:p>
            <w:pPr>
              <w:jc w:val="both"/>
              <w:rPr>
                <w:sz w:val="2"/>
                <w:szCs w:val="2"/>
              </w:rPr>
            </w:pPr>
          </w:p>
        </w:tc>
        <w:tc>
          <w:tcPr>
            <w:tcW w:w="1978" w:type="dxa"/>
          </w:tcPr>
          <w:p>
            <w:pPr>
              <w:pStyle w:val="29"/>
              <w:spacing w:before="2"/>
              <w:ind w:left="108"/>
              <w:jc w:val="both"/>
              <w:rPr>
                <w:sz w:val="28"/>
              </w:rPr>
            </w:pPr>
            <w:r>
              <w:rPr>
                <w:sz w:val="28"/>
              </w:rPr>
              <w:t>各层电梯厅</w:t>
            </w:r>
          </w:p>
        </w:tc>
        <w:tc>
          <w:tcPr>
            <w:tcW w:w="2010" w:type="dxa"/>
          </w:tcPr>
          <w:p>
            <w:pPr>
              <w:pStyle w:val="29"/>
              <w:spacing w:before="2"/>
              <w:ind w:left="107"/>
              <w:jc w:val="both"/>
              <w:rPr>
                <w:sz w:val="28"/>
              </w:rPr>
            </w:pPr>
            <w:r>
              <w:rPr>
                <w:sz w:val="28"/>
              </w:rPr>
              <w:t>高档无机涂料</w:t>
            </w:r>
          </w:p>
        </w:tc>
        <w:tc>
          <w:tcPr>
            <w:tcW w:w="2280" w:type="dxa"/>
          </w:tcPr>
          <w:p>
            <w:pPr>
              <w:pStyle w:val="29"/>
              <w:spacing w:before="2"/>
              <w:ind w:left="106"/>
              <w:jc w:val="both"/>
              <w:rPr>
                <w:sz w:val="28"/>
              </w:rPr>
            </w:pPr>
            <w:r>
              <w:rPr>
                <w:sz w:val="28"/>
              </w:rPr>
              <w:t>防滑仿石地砖</w:t>
            </w:r>
          </w:p>
        </w:tc>
        <w:tc>
          <w:tcPr>
            <w:tcW w:w="2220" w:type="dxa"/>
          </w:tcPr>
          <w:p>
            <w:pPr>
              <w:pStyle w:val="29"/>
              <w:spacing w:before="2"/>
              <w:ind w:left="106"/>
              <w:jc w:val="both"/>
              <w:rPr>
                <w:sz w:val="28"/>
              </w:rPr>
            </w:pPr>
            <w:r>
              <w:rPr>
                <w:sz w:val="28"/>
              </w:rPr>
              <w:t>高档无机涂料或</w:t>
            </w:r>
          </w:p>
          <w:p>
            <w:pPr>
              <w:pStyle w:val="29"/>
              <w:spacing w:before="2"/>
              <w:ind w:left="106"/>
              <w:jc w:val="both"/>
              <w:rPr>
                <w:sz w:val="28"/>
              </w:rPr>
            </w:pPr>
            <w:r>
              <w:rPr>
                <w:sz w:val="28"/>
              </w:rPr>
              <w:t>石膏板吊顶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jc w:val="center"/>
        </w:trPr>
        <w:tc>
          <w:tcPr>
            <w:tcW w:w="552" w:type="dxa"/>
            <w:vMerge w:val="continue"/>
            <w:tcBorders>
              <w:top w:val="nil"/>
            </w:tcBorders>
          </w:tcPr>
          <w:p>
            <w:pPr>
              <w:jc w:val="both"/>
              <w:rPr>
                <w:sz w:val="2"/>
                <w:szCs w:val="2"/>
              </w:rPr>
            </w:pPr>
          </w:p>
        </w:tc>
        <w:tc>
          <w:tcPr>
            <w:tcW w:w="1978" w:type="dxa"/>
          </w:tcPr>
          <w:p>
            <w:pPr>
              <w:pStyle w:val="29"/>
              <w:spacing w:before="2"/>
              <w:ind w:left="108"/>
              <w:jc w:val="both"/>
              <w:rPr>
                <w:sz w:val="28"/>
              </w:rPr>
            </w:pPr>
            <w:r>
              <w:rPr>
                <w:sz w:val="28"/>
              </w:rPr>
              <w:t>公共走道</w:t>
            </w:r>
          </w:p>
        </w:tc>
        <w:tc>
          <w:tcPr>
            <w:tcW w:w="2010" w:type="dxa"/>
          </w:tcPr>
          <w:p>
            <w:pPr>
              <w:pStyle w:val="29"/>
              <w:spacing w:before="2"/>
              <w:ind w:left="107"/>
              <w:jc w:val="both"/>
              <w:rPr>
                <w:sz w:val="28"/>
              </w:rPr>
            </w:pPr>
            <w:r>
              <w:rPr>
                <w:sz w:val="28"/>
              </w:rPr>
              <w:t>高档无机涂料</w:t>
            </w:r>
          </w:p>
        </w:tc>
        <w:tc>
          <w:tcPr>
            <w:tcW w:w="2280" w:type="dxa"/>
          </w:tcPr>
          <w:p>
            <w:pPr>
              <w:pStyle w:val="29"/>
              <w:spacing w:before="2"/>
              <w:ind w:left="106"/>
              <w:jc w:val="both"/>
              <w:rPr>
                <w:sz w:val="28"/>
              </w:rPr>
            </w:pPr>
            <w:r>
              <w:rPr>
                <w:sz w:val="28"/>
              </w:rPr>
              <w:t>防滑仿石地砖</w:t>
            </w:r>
          </w:p>
        </w:tc>
        <w:tc>
          <w:tcPr>
            <w:tcW w:w="2220" w:type="dxa"/>
          </w:tcPr>
          <w:p>
            <w:pPr>
              <w:pStyle w:val="29"/>
              <w:spacing w:before="2"/>
              <w:ind w:left="106"/>
              <w:jc w:val="both"/>
              <w:rPr>
                <w:sz w:val="28"/>
              </w:rPr>
            </w:pPr>
            <w:r>
              <w:rPr>
                <w:sz w:val="28"/>
              </w:rPr>
              <w:t>高档无机涂料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6" w:hRule="atLeast"/>
          <w:jc w:val="center"/>
        </w:trPr>
        <w:tc>
          <w:tcPr>
            <w:tcW w:w="552" w:type="dxa"/>
          </w:tcPr>
          <w:p>
            <w:pPr>
              <w:pStyle w:val="29"/>
              <w:jc w:val="both"/>
              <w:rPr>
                <w:rFonts w:ascii="Times New Roman"/>
                <w:sz w:val="30"/>
              </w:rPr>
            </w:pPr>
          </w:p>
        </w:tc>
        <w:tc>
          <w:tcPr>
            <w:tcW w:w="1978" w:type="dxa"/>
          </w:tcPr>
          <w:p>
            <w:pPr>
              <w:pStyle w:val="29"/>
              <w:spacing w:before="11"/>
              <w:jc w:val="both"/>
              <w:rPr>
                <w:sz w:val="19"/>
              </w:rPr>
            </w:pPr>
          </w:p>
          <w:p>
            <w:pPr>
              <w:pStyle w:val="29"/>
              <w:ind w:left="108"/>
              <w:jc w:val="both"/>
              <w:rPr>
                <w:sz w:val="28"/>
              </w:rPr>
            </w:pPr>
            <w:r>
              <w:rPr>
                <w:sz w:val="28"/>
              </w:rPr>
              <w:t>地下大堂</w:t>
            </w:r>
          </w:p>
        </w:tc>
        <w:tc>
          <w:tcPr>
            <w:tcW w:w="2010" w:type="dxa"/>
          </w:tcPr>
          <w:p>
            <w:pPr>
              <w:pStyle w:val="29"/>
              <w:spacing w:before="11"/>
              <w:jc w:val="both"/>
              <w:rPr>
                <w:sz w:val="19"/>
              </w:rPr>
            </w:pPr>
          </w:p>
          <w:p>
            <w:pPr>
              <w:pStyle w:val="29"/>
              <w:ind w:left="107"/>
              <w:jc w:val="both"/>
              <w:rPr>
                <w:sz w:val="28"/>
              </w:rPr>
            </w:pPr>
            <w:r>
              <w:rPr>
                <w:sz w:val="28"/>
              </w:rPr>
              <w:t>仿石面砖</w:t>
            </w:r>
          </w:p>
        </w:tc>
        <w:tc>
          <w:tcPr>
            <w:tcW w:w="2280" w:type="dxa"/>
          </w:tcPr>
          <w:p>
            <w:pPr>
              <w:pStyle w:val="29"/>
              <w:spacing w:before="11"/>
              <w:jc w:val="both"/>
              <w:rPr>
                <w:sz w:val="19"/>
              </w:rPr>
            </w:pPr>
          </w:p>
          <w:p>
            <w:pPr>
              <w:pStyle w:val="29"/>
              <w:ind w:left="106"/>
              <w:jc w:val="both"/>
              <w:rPr>
                <w:sz w:val="28"/>
              </w:rPr>
            </w:pPr>
            <w:r>
              <w:rPr>
                <w:sz w:val="28"/>
              </w:rPr>
              <w:t>防滑花岗石地砖</w:t>
            </w:r>
          </w:p>
        </w:tc>
        <w:tc>
          <w:tcPr>
            <w:tcW w:w="2220" w:type="dxa"/>
          </w:tcPr>
          <w:p>
            <w:pPr>
              <w:pStyle w:val="29"/>
              <w:spacing w:before="3"/>
              <w:ind w:left="106"/>
              <w:jc w:val="both"/>
              <w:rPr>
                <w:sz w:val="28"/>
              </w:rPr>
            </w:pPr>
            <w:r>
              <w:rPr>
                <w:sz w:val="28"/>
              </w:rPr>
              <w:t>矿棉板或</w:t>
            </w:r>
          </w:p>
          <w:p>
            <w:pPr>
              <w:pStyle w:val="29"/>
              <w:spacing w:before="150"/>
              <w:ind w:left="106"/>
              <w:jc w:val="both"/>
              <w:rPr>
                <w:sz w:val="28"/>
              </w:rPr>
            </w:pPr>
            <w:r>
              <w:rPr>
                <w:sz w:val="28"/>
              </w:rPr>
              <w:t>石膏板吊顶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7" w:hRule="atLeast"/>
          <w:jc w:val="center"/>
        </w:trPr>
        <w:tc>
          <w:tcPr>
            <w:tcW w:w="552" w:type="dxa"/>
            <w:vMerge w:val="restart"/>
          </w:tcPr>
          <w:p>
            <w:pPr>
              <w:pStyle w:val="29"/>
              <w:spacing w:before="12" w:line="338" w:lineRule="auto"/>
              <w:ind w:left="108" w:right="150"/>
              <w:jc w:val="both"/>
              <w:rPr>
                <w:sz w:val="28"/>
              </w:rPr>
            </w:pPr>
            <w:r>
              <w:rPr>
                <w:sz w:val="28"/>
              </w:rPr>
              <w:t>住宅户</w:t>
            </w:r>
          </w:p>
          <w:p>
            <w:pPr>
              <w:pStyle w:val="29"/>
              <w:spacing w:before="9"/>
              <w:ind w:left="108"/>
              <w:jc w:val="both"/>
              <w:rPr>
                <w:sz w:val="28"/>
              </w:rPr>
            </w:pPr>
            <w:r>
              <w:rPr>
                <w:sz w:val="28"/>
              </w:rPr>
              <w:t>内</w:t>
            </w:r>
          </w:p>
        </w:tc>
        <w:tc>
          <w:tcPr>
            <w:tcW w:w="1978" w:type="dxa"/>
          </w:tcPr>
          <w:p>
            <w:pPr>
              <w:pStyle w:val="29"/>
              <w:spacing w:before="11"/>
              <w:jc w:val="both"/>
              <w:rPr>
                <w:sz w:val="19"/>
              </w:rPr>
            </w:pPr>
          </w:p>
          <w:p>
            <w:pPr>
              <w:pStyle w:val="29"/>
              <w:ind w:left="108"/>
              <w:jc w:val="both"/>
              <w:rPr>
                <w:sz w:val="28"/>
              </w:rPr>
            </w:pPr>
            <w:r>
              <w:rPr>
                <w:sz w:val="28"/>
              </w:rPr>
              <w:t>客厅、餐厅</w:t>
            </w:r>
          </w:p>
        </w:tc>
        <w:tc>
          <w:tcPr>
            <w:tcW w:w="2010" w:type="dxa"/>
          </w:tcPr>
          <w:p>
            <w:pPr>
              <w:pStyle w:val="29"/>
              <w:spacing w:before="11"/>
              <w:jc w:val="both"/>
              <w:rPr>
                <w:sz w:val="19"/>
              </w:rPr>
            </w:pPr>
          </w:p>
          <w:p>
            <w:pPr>
              <w:pStyle w:val="29"/>
              <w:ind w:left="107"/>
              <w:jc w:val="both"/>
              <w:rPr>
                <w:sz w:val="28"/>
              </w:rPr>
            </w:pPr>
            <w:r>
              <w:rPr>
                <w:sz w:val="28"/>
              </w:rPr>
              <w:t>高档无机涂料</w:t>
            </w:r>
          </w:p>
        </w:tc>
        <w:tc>
          <w:tcPr>
            <w:tcW w:w="2280" w:type="dxa"/>
          </w:tcPr>
          <w:p>
            <w:pPr>
              <w:pStyle w:val="29"/>
              <w:spacing w:before="11"/>
              <w:jc w:val="both"/>
              <w:rPr>
                <w:sz w:val="19"/>
              </w:rPr>
            </w:pPr>
          </w:p>
          <w:p>
            <w:pPr>
              <w:pStyle w:val="29"/>
              <w:ind w:left="106"/>
              <w:jc w:val="both"/>
              <w:rPr>
                <w:sz w:val="28"/>
              </w:rPr>
            </w:pPr>
            <w:r>
              <w:rPr>
                <w:sz w:val="28"/>
              </w:rPr>
              <w:t>地砖/实木地板</w:t>
            </w:r>
          </w:p>
        </w:tc>
        <w:tc>
          <w:tcPr>
            <w:tcW w:w="2220" w:type="dxa"/>
          </w:tcPr>
          <w:p>
            <w:pPr>
              <w:pStyle w:val="29"/>
              <w:spacing w:before="2"/>
              <w:ind w:left="106"/>
              <w:jc w:val="both"/>
              <w:rPr>
                <w:sz w:val="28"/>
              </w:rPr>
            </w:pPr>
            <w:r>
              <w:rPr>
                <w:sz w:val="28"/>
              </w:rPr>
              <w:t>高档无机涂料或</w:t>
            </w:r>
          </w:p>
          <w:p>
            <w:pPr>
              <w:pStyle w:val="29"/>
              <w:spacing w:before="148"/>
              <w:ind w:left="106"/>
              <w:jc w:val="both"/>
              <w:rPr>
                <w:sz w:val="28"/>
              </w:rPr>
            </w:pPr>
            <w:r>
              <w:rPr>
                <w:sz w:val="28"/>
              </w:rPr>
              <w:t>石膏板吊顶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552" w:type="dxa"/>
            <w:vMerge w:val="continue"/>
            <w:tcBorders>
              <w:top w:val="nil"/>
            </w:tcBorders>
          </w:tcPr>
          <w:p>
            <w:pPr>
              <w:jc w:val="both"/>
              <w:rPr>
                <w:sz w:val="2"/>
                <w:szCs w:val="2"/>
              </w:rPr>
            </w:pPr>
          </w:p>
        </w:tc>
        <w:tc>
          <w:tcPr>
            <w:tcW w:w="1978" w:type="dxa"/>
          </w:tcPr>
          <w:p>
            <w:pPr>
              <w:pStyle w:val="29"/>
              <w:spacing w:before="1"/>
              <w:ind w:left="108"/>
              <w:jc w:val="both"/>
              <w:rPr>
                <w:sz w:val="28"/>
              </w:rPr>
            </w:pPr>
            <w:r>
              <w:rPr>
                <w:sz w:val="28"/>
              </w:rPr>
              <w:t>卧室</w:t>
            </w:r>
          </w:p>
        </w:tc>
        <w:tc>
          <w:tcPr>
            <w:tcW w:w="2010" w:type="dxa"/>
          </w:tcPr>
          <w:p>
            <w:pPr>
              <w:pStyle w:val="29"/>
              <w:spacing w:before="1"/>
              <w:ind w:left="107"/>
              <w:jc w:val="both"/>
              <w:rPr>
                <w:sz w:val="28"/>
              </w:rPr>
            </w:pPr>
            <w:r>
              <w:rPr>
                <w:sz w:val="28"/>
              </w:rPr>
              <w:t>高档无机涂料</w:t>
            </w:r>
          </w:p>
        </w:tc>
        <w:tc>
          <w:tcPr>
            <w:tcW w:w="2280" w:type="dxa"/>
          </w:tcPr>
          <w:p>
            <w:pPr>
              <w:pStyle w:val="29"/>
              <w:spacing w:before="1"/>
              <w:ind w:left="106"/>
              <w:jc w:val="both"/>
              <w:rPr>
                <w:sz w:val="28"/>
              </w:rPr>
            </w:pPr>
            <w:r>
              <w:rPr>
                <w:sz w:val="28"/>
              </w:rPr>
              <w:t>地砖/实木地板</w:t>
            </w:r>
          </w:p>
        </w:tc>
        <w:tc>
          <w:tcPr>
            <w:tcW w:w="2220" w:type="dxa"/>
          </w:tcPr>
          <w:p>
            <w:pPr>
              <w:pStyle w:val="29"/>
              <w:spacing w:before="1"/>
              <w:ind w:left="106"/>
              <w:jc w:val="both"/>
              <w:rPr>
                <w:sz w:val="28"/>
              </w:rPr>
            </w:pPr>
            <w:r>
              <w:rPr>
                <w:sz w:val="28"/>
              </w:rPr>
              <w:t>高档无机涂料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552" w:type="dxa"/>
            <w:vMerge w:val="continue"/>
            <w:tcBorders>
              <w:top w:val="nil"/>
            </w:tcBorders>
          </w:tcPr>
          <w:p>
            <w:pPr>
              <w:jc w:val="both"/>
              <w:rPr>
                <w:sz w:val="2"/>
                <w:szCs w:val="2"/>
              </w:rPr>
            </w:pPr>
          </w:p>
        </w:tc>
        <w:tc>
          <w:tcPr>
            <w:tcW w:w="1978" w:type="dxa"/>
          </w:tcPr>
          <w:p>
            <w:pPr>
              <w:pStyle w:val="29"/>
              <w:spacing w:before="2"/>
              <w:ind w:left="108"/>
              <w:jc w:val="both"/>
              <w:rPr>
                <w:sz w:val="28"/>
              </w:rPr>
            </w:pPr>
            <w:r>
              <w:rPr>
                <w:sz w:val="28"/>
              </w:rPr>
              <w:t>厨房、卫生间</w:t>
            </w:r>
          </w:p>
        </w:tc>
        <w:tc>
          <w:tcPr>
            <w:tcW w:w="2010" w:type="dxa"/>
          </w:tcPr>
          <w:p>
            <w:pPr>
              <w:pStyle w:val="29"/>
              <w:spacing w:before="2"/>
              <w:ind w:left="107"/>
              <w:jc w:val="both"/>
              <w:rPr>
                <w:sz w:val="28"/>
              </w:rPr>
            </w:pPr>
            <w:r>
              <w:rPr>
                <w:sz w:val="28"/>
              </w:rPr>
              <w:t>面砖</w:t>
            </w:r>
          </w:p>
        </w:tc>
        <w:tc>
          <w:tcPr>
            <w:tcW w:w="2280" w:type="dxa"/>
          </w:tcPr>
          <w:p>
            <w:pPr>
              <w:pStyle w:val="29"/>
              <w:spacing w:before="2"/>
              <w:ind w:left="106"/>
              <w:jc w:val="both"/>
              <w:rPr>
                <w:sz w:val="28"/>
              </w:rPr>
            </w:pPr>
            <w:r>
              <w:rPr>
                <w:sz w:val="28"/>
              </w:rPr>
              <w:t>防滑地砖</w:t>
            </w:r>
          </w:p>
        </w:tc>
        <w:tc>
          <w:tcPr>
            <w:tcW w:w="2220" w:type="dxa"/>
          </w:tcPr>
          <w:p>
            <w:pPr>
              <w:pStyle w:val="29"/>
              <w:spacing w:before="2"/>
              <w:ind w:left="106"/>
              <w:jc w:val="both"/>
              <w:rPr>
                <w:sz w:val="28"/>
              </w:rPr>
            </w:pPr>
            <w:r>
              <w:rPr>
                <w:sz w:val="28"/>
              </w:rPr>
              <w:t>铝扣板吊顶</w:t>
            </w:r>
          </w:p>
        </w:tc>
      </w:tr>
    </w:tbl>
    <w:p>
      <w:pPr>
        <w:pStyle w:val="3"/>
        <w:ind w:left="0"/>
        <w:jc w:val="both"/>
        <w:rPr>
          <w:sz w:val="20"/>
        </w:rPr>
      </w:pPr>
    </w:p>
    <w:p>
      <w:pPr>
        <w:pStyle w:val="3"/>
        <w:spacing w:line="360" w:lineRule="auto"/>
        <w:ind w:left="0" w:right="48" w:rightChars="22"/>
        <w:jc w:val="both"/>
        <w:rPr>
          <w:i/>
          <w:iCs/>
          <w:color w:val="C00000"/>
          <w:sz w:val="30"/>
          <w:szCs w:val="30"/>
        </w:rPr>
      </w:pPr>
      <w:r>
        <w:rPr>
          <w:rFonts w:hint="eastAsia"/>
          <w:i/>
          <w:iCs/>
          <w:color w:val="C00000"/>
          <w:sz w:val="30"/>
          <w:szCs w:val="30"/>
        </w:rPr>
        <w:t>【条文说明：</w:t>
      </w:r>
      <w:r>
        <w:rPr>
          <w:rFonts w:hint="eastAsia"/>
          <w:i/>
          <w:iCs/>
          <w:color w:val="C00000"/>
          <w:sz w:val="30"/>
          <w:szCs w:val="30"/>
          <w:lang w:val="en-US"/>
        </w:rPr>
        <w:t>明确了全装修最低的装修标准；依据现行《绿色建筑评价标准》3.2.8条规定，一星级及以上绿色建筑应进行全装修。</w:t>
      </w:r>
      <w:r>
        <w:rPr>
          <w:rFonts w:hint="eastAsia"/>
          <w:i/>
          <w:iCs/>
          <w:color w:val="C00000"/>
          <w:sz w:val="30"/>
          <w:szCs w:val="30"/>
        </w:rPr>
        <w:t>】</w:t>
      </w:r>
    </w:p>
    <w:p>
      <w:pPr>
        <w:pStyle w:val="28"/>
        <w:tabs>
          <w:tab w:val="left" w:pos="1416"/>
        </w:tabs>
        <w:spacing w:before="171" w:line="340" w:lineRule="auto"/>
        <w:ind w:left="0"/>
        <w:rPr>
          <w:spacing w:val="18"/>
          <w:w w:val="95"/>
          <w:sz w:val="32"/>
          <w:lang w:val="en-US"/>
        </w:rPr>
      </w:pPr>
      <w:r>
        <w:rPr>
          <w:rFonts w:hint="eastAsia"/>
          <w:b/>
          <w:bCs/>
          <w:spacing w:val="18"/>
          <w:w w:val="95"/>
          <w:sz w:val="32"/>
          <w:lang w:val="en-US"/>
        </w:rPr>
        <w:t xml:space="preserve">5.4.2 </w:t>
      </w:r>
      <w:r>
        <w:rPr>
          <w:rFonts w:hint="eastAsia"/>
          <w:spacing w:val="18"/>
          <w:w w:val="95"/>
          <w:sz w:val="32"/>
          <w:lang w:val="en-US"/>
        </w:rPr>
        <w:t>户内全装修可预留部分区域供住户进行个性化装修， 可提供不同风格不同菜单供住户选择。</w:t>
      </w:r>
    </w:p>
    <w:p>
      <w:pPr>
        <w:pStyle w:val="3"/>
        <w:spacing w:line="360" w:lineRule="auto"/>
        <w:ind w:left="0" w:right="48" w:rightChars="22"/>
        <w:jc w:val="both"/>
        <w:rPr>
          <w:i/>
          <w:iCs/>
          <w:color w:val="C00000"/>
          <w:sz w:val="30"/>
          <w:szCs w:val="30"/>
        </w:rPr>
      </w:pPr>
      <w:r>
        <w:rPr>
          <w:rFonts w:hint="eastAsia"/>
          <w:i/>
          <w:iCs/>
          <w:color w:val="C00000"/>
          <w:sz w:val="30"/>
          <w:szCs w:val="30"/>
        </w:rPr>
        <w:t>【条文说明：</w:t>
      </w:r>
      <w:r>
        <w:rPr>
          <w:rFonts w:hint="eastAsia"/>
          <w:i/>
          <w:iCs/>
          <w:color w:val="C00000"/>
          <w:sz w:val="30"/>
          <w:szCs w:val="30"/>
          <w:lang w:val="en-US"/>
        </w:rPr>
        <w:t>预留空间为住户进行个性化选择。</w:t>
      </w:r>
      <w:r>
        <w:rPr>
          <w:rFonts w:hint="eastAsia"/>
          <w:i/>
          <w:iCs/>
          <w:color w:val="C00000"/>
          <w:sz w:val="30"/>
          <w:szCs w:val="30"/>
        </w:rPr>
        <w:t>】</w:t>
      </w:r>
    </w:p>
    <w:p>
      <w:pPr>
        <w:pStyle w:val="28"/>
        <w:tabs>
          <w:tab w:val="left" w:pos="1416"/>
        </w:tabs>
        <w:spacing w:before="171" w:line="340" w:lineRule="auto"/>
        <w:ind w:left="0"/>
        <w:rPr>
          <w:b/>
          <w:bCs/>
          <w:spacing w:val="18"/>
          <w:w w:val="95"/>
          <w:sz w:val="32"/>
          <w:lang w:val="en-US"/>
        </w:rPr>
      </w:pPr>
      <w:r>
        <w:rPr>
          <w:rFonts w:hint="eastAsia"/>
          <w:b/>
          <w:bCs/>
          <w:spacing w:val="18"/>
          <w:w w:val="95"/>
          <w:sz w:val="32"/>
          <w:lang w:val="en-US"/>
        </w:rPr>
        <w:t xml:space="preserve">5.4.3 </w:t>
      </w:r>
      <w:r>
        <w:rPr>
          <w:rFonts w:hint="eastAsia"/>
          <w:spacing w:val="18"/>
          <w:w w:val="95"/>
          <w:sz w:val="32"/>
          <w:lang w:val="en-US"/>
        </w:rPr>
        <w:t>室内装饰装修材料应满足国家现行绿色产品评价标 准中对有害物质限量的要求。</w:t>
      </w:r>
    </w:p>
    <w:p>
      <w:pPr>
        <w:pStyle w:val="3"/>
        <w:spacing w:line="360" w:lineRule="auto"/>
        <w:ind w:left="0" w:right="48" w:rightChars="22"/>
        <w:jc w:val="both"/>
        <w:rPr>
          <w:i/>
          <w:iCs/>
          <w:color w:val="C00000"/>
          <w:sz w:val="30"/>
          <w:szCs w:val="30"/>
        </w:rPr>
      </w:pPr>
      <w:r>
        <w:rPr>
          <w:rFonts w:hint="eastAsia"/>
          <w:i/>
          <w:iCs/>
          <w:color w:val="C00000"/>
          <w:sz w:val="30"/>
          <w:szCs w:val="30"/>
        </w:rPr>
        <w:t>【条文说明：</w:t>
      </w:r>
      <w:r>
        <w:rPr>
          <w:rFonts w:hint="eastAsia"/>
          <w:i/>
          <w:iCs/>
          <w:color w:val="C00000"/>
          <w:sz w:val="30"/>
          <w:szCs w:val="30"/>
          <w:lang w:val="en-US"/>
        </w:rPr>
        <w:t>依据现行《绿色建筑评价标准》5.2.2条装饰装修材料满足国家现行绿色产品评价标准中对有害物质限量的要求为绿建评价的加分项。】</w:t>
      </w:r>
    </w:p>
    <w:p>
      <w:pPr>
        <w:pStyle w:val="28"/>
        <w:tabs>
          <w:tab w:val="left" w:pos="1416"/>
        </w:tabs>
        <w:spacing w:before="171" w:line="340" w:lineRule="auto"/>
        <w:ind w:left="0"/>
        <w:rPr>
          <w:b/>
          <w:bCs/>
          <w:spacing w:val="18"/>
          <w:w w:val="95"/>
          <w:sz w:val="32"/>
          <w:lang w:val="en-US"/>
        </w:rPr>
      </w:pPr>
      <w:r>
        <w:rPr>
          <w:rFonts w:hint="eastAsia"/>
          <w:b/>
          <w:bCs/>
          <w:spacing w:val="18"/>
          <w:w w:val="95"/>
          <w:sz w:val="32"/>
          <w:lang w:val="en-US"/>
        </w:rPr>
        <w:t xml:space="preserve">5.4.4 </w:t>
      </w:r>
      <w:r>
        <w:rPr>
          <w:rFonts w:hint="eastAsia"/>
          <w:spacing w:val="18"/>
          <w:w w:val="95"/>
          <w:sz w:val="32"/>
          <w:lang w:val="en-US"/>
        </w:rPr>
        <w:t>建筑外墙不应采用大量装饰性构件，如局部采用，应在主体结构合理设置预埋件可靠连接，并不应影响住户的安全。</w:t>
      </w:r>
    </w:p>
    <w:p>
      <w:pPr>
        <w:pStyle w:val="3"/>
        <w:spacing w:line="360" w:lineRule="auto"/>
        <w:ind w:left="0" w:right="48" w:rightChars="22"/>
        <w:jc w:val="both"/>
        <w:rPr>
          <w:i/>
          <w:iCs/>
          <w:color w:val="C00000"/>
          <w:sz w:val="30"/>
          <w:szCs w:val="30"/>
        </w:rPr>
      </w:pPr>
      <w:r>
        <w:rPr>
          <w:rFonts w:hint="eastAsia"/>
          <w:i/>
          <w:iCs/>
          <w:color w:val="C00000"/>
          <w:sz w:val="30"/>
          <w:szCs w:val="30"/>
        </w:rPr>
        <w:t>【条文说明：</w:t>
      </w:r>
      <w:r>
        <w:rPr>
          <w:rFonts w:hint="eastAsia"/>
          <w:i/>
          <w:iCs/>
          <w:color w:val="C00000"/>
          <w:sz w:val="30"/>
          <w:szCs w:val="30"/>
          <w:lang w:val="en-US"/>
        </w:rPr>
        <w:t>加强</w:t>
      </w:r>
      <w:r>
        <w:rPr>
          <w:rFonts w:hint="eastAsia"/>
          <w:i/>
          <w:iCs/>
          <w:color w:val="C00000"/>
          <w:sz w:val="30"/>
          <w:szCs w:val="30"/>
          <w:lang w:val="en-US" w:eastAsia="zh-CN"/>
        </w:rPr>
        <w:t>宜居住宅</w:t>
      </w:r>
      <w:r>
        <w:rPr>
          <w:rFonts w:hint="eastAsia"/>
          <w:i/>
          <w:iCs/>
          <w:color w:val="C00000"/>
          <w:sz w:val="30"/>
          <w:szCs w:val="30"/>
          <w:lang w:val="en-US"/>
        </w:rPr>
        <w:t>的安全性，依据现行《绿色建筑评价标准》4.1节中安全耐久的相关规定而细化。】</w:t>
      </w:r>
    </w:p>
    <w:p>
      <w:pPr>
        <w:pStyle w:val="28"/>
        <w:tabs>
          <w:tab w:val="left" w:pos="1416"/>
        </w:tabs>
        <w:spacing w:before="171" w:line="340" w:lineRule="auto"/>
        <w:ind w:left="0"/>
        <w:rPr>
          <w:b/>
          <w:bCs/>
          <w:spacing w:val="18"/>
          <w:w w:val="95"/>
          <w:sz w:val="32"/>
          <w:lang w:val="en-US"/>
        </w:rPr>
      </w:pPr>
      <w:r>
        <w:rPr>
          <w:rFonts w:hint="eastAsia"/>
          <w:b/>
          <w:bCs/>
          <w:spacing w:val="18"/>
          <w:w w:val="95"/>
          <w:sz w:val="32"/>
          <w:lang w:val="en-US"/>
        </w:rPr>
        <w:t xml:space="preserve">5.4.5 </w:t>
      </w:r>
      <w:r>
        <w:rPr>
          <w:rFonts w:hint="eastAsia"/>
          <w:spacing w:val="18"/>
          <w:w w:val="95"/>
          <w:sz w:val="32"/>
          <w:lang w:val="en-US"/>
        </w:rPr>
        <w:t>建筑外墙外饰面材料应优先采用真石漆等优质涂料饰面，五层以上住宅外墙不宜贴面砖。</w:t>
      </w:r>
    </w:p>
    <w:p>
      <w:pPr>
        <w:pStyle w:val="3"/>
        <w:spacing w:line="360" w:lineRule="auto"/>
        <w:ind w:left="0" w:right="48" w:rightChars="22"/>
        <w:jc w:val="both"/>
        <w:rPr>
          <w:i/>
          <w:iCs/>
          <w:color w:val="C00000"/>
          <w:sz w:val="30"/>
          <w:szCs w:val="30"/>
        </w:rPr>
      </w:pPr>
      <w:r>
        <w:rPr>
          <w:rFonts w:hint="eastAsia"/>
          <w:i/>
          <w:iCs/>
          <w:color w:val="C00000"/>
          <w:sz w:val="30"/>
          <w:szCs w:val="30"/>
        </w:rPr>
        <w:t>【条文说明：</w:t>
      </w:r>
      <w:r>
        <w:rPr>
          <w:rFonts w:hint="eastAsia"/>
          <w:i/>
          <w:iCs/>
          <w:color w:val="C00000"/>
          <w:sz w:val="30"/>
          <w:szCs w:val="30"/>
          <w:lang w:val="en-US"/>
        </w:rPr>
        <w:t>为加强</w:t>
      </w:r>
      <w:r>
        <w:rPr>
          <w:rFonts w:hint="eastAsia"/>
          <w:i/>
          <w:iCs/>
          <w:color w:val="C00000"/>
          <w:sz w:val="30"/>
          <w:szCs w:val="30"/>
          <w:lang w:val="en-US" w:eastAsia="zh-CN"/>
        </w:rPr>
        <w:t>宜居住宅</w:t>
      </w:r>
      <w:r>
        <w:rPr>
          <w:rFonts w:hint="eastAsia"/>
          <w:i/>
          <w:iCs/>
          <w:color w:val="C00000"/>
          <w:sz w:val="30"/>
          <w:szCs w:val="30"/>
          <w:lang w:val="en-US"/>
        </w:rPr>
        <w:t>的安全性，提出此条款。</w:t>
      </w:r>
      <w:r>
        <w:rPr>
          <w:rFonts w:hint="eastAsia"/>
          <w:i/>
          <w:iCs/>
          <w:color w:val="C00000"/>
          <w:sz w:val="30"/>
          <w:szCs w:val="30"/>
        </w:rPr>
        <w:t>】</w:t>
      </w:r>
    </w:p>
    <w:p>
      <w:pPr>
        <w:pStyle w:val="28"/>
        <w:tabs>
          <w:tab w:val="left" w:pos="1416"/>
        </w:tabs>
        <w:spacing w:before="171" w:line="340" w:lineRule="auto"/>
        <w:ind w:left="0"/>
        <w:rPr>
          <w:spacing w:val="18"/>
          <w:w w:val="95"/>
          <w:sz w:val="32"/>
          <w:lang w:val="en-US"/>
        </w:rPr>
      </w:pPr>
      <w:r>
        <w:rPr>
          <w:rFonts w:hint="eastAsia"/>
          <w:b/>
          <w:bCs/>
          <w:spacing w:val="18"/>
          <w:w w:val="95"/>
          <w:sz w:val="32"/>
          <w:lang w:val="en-US"/>
        </w:rPr>
        <w:t xml:space="preserve">5.4.6 </w:t>
      </w:r>
      <w:r>
        <w:rPr>
          <w:rFonts w:hint="eastAsia"/>
          <w:spacing w:val="18"/>
          <w:w w:val="95"/>
          <w:sz w:val="32"/>
          <w:lang w:val="en-US"/>
        </w:rPr>
        <w:t>建筑出入口及平台、公共走廊、电梯门厅、厨房、浴室、卫生间等应设置防滑措施，防滑等级不低于现行行业标准《建筑地面工程防滑技术规程》JGJ/T331规定的 Bd、Bw级，建筑坡道、楼梯踏步防滑等级达到现行行业标准《建筑地面工程防滑技术规程》JGJ/T331规定的 Ad、Aw级或采用防滑条等防滑构造技术措施。</w:t>
      </w:r>
    </w:p>
    <w:p>
      <w:pPr>
        <w:pStyle w:val="3"/>
        <w:spacing w:line="360" w:lineRule="auto"/>
        <w:ind w:left="0" w:right="48" w:rightChars="22"/>
        <w:jc w:val="both"/>
        <w:rPr>
          <w:i/>
          <w:iCs/>
          <w:color w:val="C00000"/>
          <w:sz w:val="30"/>
          <w:szCs w:val="30"/>
        </w:rPr>
      </w:pPr>
      <w:r>
        <w:rPr>
          <w:rFonts w:hint="eastAsia"/>
          <w:i/>
          <w:iCs/>
          <w:color w:val="C00000"/>
          <w:sz w:val="30"/>
          <w:szCs w:val="30"/>
        </w:rPr>
        <w:t>【条文说明：加强使用安全性，</w:t>
      </w:r>
      <w:r>
        <w:rPr>
          <w:rFonts w:hint="eastAsia"/>
          <w:i/>
          <w:iCs/>
          <w:color w:val="C00000"/>
          <w:sz w:val="30"/>
          <w:szCs w:val="30"/>
          <w:lang w:val="en-US"/>
        </w:rPr>
        <w:t>提高楼梯面的防滑，设置此条款；依据现行《绿色建筑评价标准》4.2.4条室内外地面或路面设置防滑措施为绿建评价的加分项。】</w:t>
      </w:r>
    </w:p>
    <w:p>
      <w:pPr>
        <w:pStyle w:val="28"/>
        <w:tabs>
          <w:tab w:val="left" w:pos="1416"/>
        </w:tabs>
        <w:spacing w:before="171" w:line="340" w:lineRule="auto"/>
        <w:ind w:left="0"/>
        <w:rPr>
          <w:rFonts w:hint="eastAsia" w:ascii="黑体" w:hAnsi="黑体" w:eastAsia="黑体" w:cs="黑体"/>
          <w:b w:val="0"/>
          <w:bCs w:val="0"/>
          <w:spacing w:val="18"/>
          <w:w w:val="95"/>
          <w:sz w:val="30"/>
          <w:szCs w:val="30"/>
          <w:lang w:val="en-US"/>
        </w:rPr>
      </w:pPr>
      <w:r>
        <w:rPr>
          <w:rFonts w:hint="eastAsia" w:ascii="黑体" w:hAnsi="黑体" w:eastAsia="黑体" w:cs="黑体"/>
          <w:b w:val="0"/>
          <w:bCs w:val="0"/>
          <w:spacing w:val="18"/>
          <w:w w:val="95"/>
          <w:sz w:val="30"/>
          <w:szCs w:val="30"/>
          <w:lang w:val="en-US"/>
        </w:rPr>
        <w:t>5.4.7 应控制室内主要空气污染物的浓度，室内空气中的氨、 甲醛、苯、总挥发性有机物（TVOC）、氡等污染物浓度应满足下表要求。</w:t>
      </w:r>
    </w:p>
    <w:p>
      <w:pPr>
        <w:spacing w:before="33"/>
        <w:ind w:right="176"/>
        <w:jc w:val="center"/>
        <w:rPr>
          <w:b/>
          <w:sz w:val="28"/>
        </w:rPr>
      </w:pPr>
    </w:p>
    <w:p>
      <w:pPr>
        <w:spacing w:before="33"/>
        <w:ind w:right="176"/>
        <w:jc w:val="center"/>
        <w:rPr>
          <w:b/>
          <w:sz w:val="28"/>
        </w:rPr>
      </w:pPr>
    </w:p>
    <w:p>
      <w:pPr>
        <w:spacing w:before="33"/>
        <w:ind w:right="176"/>
        <w:jc w:val="center"/>
        <w:rPr>
          <w:b/>
          <w:sz w:val="28"/>
        </w:rPr>
      </w:pPr>
      <w:r>
        <w:rPr>
          <w:b/>
          <w:sz w:val="28"/>
        </w:rPr>
        <w:t xml:space="preserve">表 </w:t>
      </w:r>
      <w:r>
        <w:rPr>
          <w:rFonts w:hint="eastAsia"/>
          <w:b/>
          <w:sz w:val="28"/>
        </w:rPr>
        <w:t>5</w:t>
      </w:r>
      <w:r>
        <w:rPr>
          <w:b/>
          <w:sz w:val="28"/>
        </w:rPr>
        <w:t>.4.</w:t>
      </w:r>
      <w:r>
        <w:rPr>
          <w:rFonts w:hint="eastAsia"/>
          <w:b/>
          <w:sz w:val="28"/>
          <w:lang w:val="en-US"/>
        </w:rPr>
        <w:t>7</w:t>
      </w:r>
      <w:r>
        <w:rPr>
          <w:b/>
          <w:sz w:val="28"/>
        </w:rPr>
        <w:t xml:space="preserve"> 住宅室内空气污染物限值</w:t>
      </w:r>
    </w:p>
    <w:p>
      <w:pPr>
        <w:pStyle w:val="3"/>
        <w:spacing w:before="5"/>
        <w:ind w:left="0"/>
        <w:jc w:val="both"/>
        <w:rPr>
          <w:b/>
          <w:sz w:val="11"/>
        </w:rPr>
      </w:pPr>
    </w:p>
    <w:tbl>
      <w:tblPr>
        <w:tblStyle w:val="13"/>
        <w:tblW w:w="0" w:type="auto"/>
        <w:tblInd w:w="18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49"/>
        <w:gridCol w:w="26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2849" w:type="dxa"/>
          </w:tcPr>
          <w:p>
            <w:pPr>
              <w:pStyle w:val="29"/>
              <w:spacing w:before="32"/>
              <w:ind w:left="667"/>
              <w:jc w:val="both"/>
              <w:rPr>
                <w:b/>
                <w:sz w:val="28"/>
              </w:rPr>
            </w:pPr>
            <w:r>
              <w:rPr>
                <w:b/>
                <w:sz w:val="28"/>
              </w:rPr>
              <w:t>污染物名称</w:t>
            </w:r>
          </w:p>
        </w:tc>
        <w:tc>
          <w:tcPr>
            <w:tcW w:w="2690" w:type="dxa"/>
          </w:tcPr>
          <w:p>
            <w:pPr>
              <w:pStyle w:val="29"/>
              <w:spacing w:before="32"/>
              <w:ind w:left="107"/>
              <w:jc w:val="both"/>
              <w:rPr>
                <w:b/>
                <w:sz w:val="28"/>
              </w:rPr>
            </w:pPr>
            <w:r>
              <w:rPr>
                <w:b/>
                <w:sz w:val="28"/>
              </w:rPr>
              <w:t>活度、浓度限值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2849" w:type="dxa"/>
          </w:tcPr>
          <w:p>
            <w:pPr>
              <w:pStyle w:val="29"/>
              <w:spacing w:before="31"/>
              <w:ind w:left="107"/>
              <w:jc w:val="both"/>
              <w:rPr>
                <w:b/>
                <w:sz w:val="28"/>
              </w:rPr>
            </w:pPr>
            <w:r>
              <w:rPr>
                <w:b/>
                <w:sz w:val="28"/>
              </w:rPr>
              <w:t>氡</w:t>
            </w:r>
          </w:p>
        </w:tc>
        <w:tc>
          <w:tcPr>
            <w:tcW w:w="2690" w:type="dxa"/>
          </w:tcPr>
          <w:p>
            <w:pPr>
              <w:pStyle w:val="29"/>
              <w:spacing w:before="31"/>
              <w:ind w:left="107"/>
              <w:jc w:val="both"/>
              <w:rPr>
                <w:b/>
                <w:sz w:val="28"/>
              </w:rPr>
            </w:pPr>
            <w:r>
              <w:rPr>
                <w:b/>
                <w:sz w:val="28"/>
              </w:rPr>
              <w:t>≤ 100（Bq/m</w:t>
            </w:r>
            <w:r>
              <w:rPr>
                <w:rFonts w:ascii="Arial" w:hAnsi="Arial" w:eastAsia="Arial"/>
                <w:b/>
                <w:sz w:val="28"/>
              </w:rPr>
              <w:t>³</w:t>
            </w:r>
            <w:r>
              <w:rPr>
                <w:b/>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2849" w:type="dxa"/>
          </w:tcPr>
          <w:p>
            <w:pPr>
              <w:pStyle w:val="29"/>
              <w:spacing w:before="33"/>
              <w:ind w:left="107"/>
              <w:jc w:val="both"/>
              <w:rPr>
                <w:b/>
                <w:sz w:val="28"/>
              </w:rPr>
            </w:pPr>
            <w:r>
              <w:rPr>
                <w:b/>
                <w:sz w:val="28"/>
              </w:rPr>
              <w:t>游离甲醛</w:t>
            </w:r>
          </w:p>
        </w:tc>
        <w:tc>
          <w:tcPr>
            <w:tcW w:w="2690" w:type="dxa"/>
          </w:tcPr>
          <w:p>
            <w:pPr>
              <w:pStyle w:val="29"/>
              <w:spacing w:before="33"/>
              <w:ind w:left="107"/>
              <w:jc w:val="both"/>
              <w:rPr>
                <w:b/>
                <w:sz w:val="28"/>
              </w:rPr>
            </w:pPr>
            <w:r>
              <w:rPr>
                <w:b/>
                <w:sz w:val="28"/>
              </w:rPr>
              <w:t>≤ 0.06(mg/m</w:t>
            </w:r>
            <w:r>
              <w:rPr>
                <w:rFonts w:ascii="Arial" w:hAnsi="Arial" w:eastAsia="Arial"/>
                <w:b/>
                <w:sz w:val="28"/>
              </w:rPr>
              <w:t>³</w:t>
            </w:r>
            <w:r>
              <w:rPr>
                <w:b/>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2849" w:type="dxa"/>
          </w:tcPr>
          <w:p>
            <w:pPr>
              <w:pStyle w:val="29"/>
              <w:spacing w:before="32"/>
              <w:ind w:left="107"/>
              <w:jc w:val="both"/>
              <w:rPr>
                <w:b/>
                <w:sz w:val="28"/>
              </w:rPr>
            </w:pPr>
            <w:r>
              <w:rPr>
                <w:b/>
                <w:sz w:val="28"/>
              </w:rPr>
              <w:t>苯</w:t>
            </w:r>
          </w:p>
        </w:tc>
        <w:tc>
          <w:tcPr>
            <w:tcW w:w="2690" w:type="dxa"/>
          </w:tcPr>
          <w:p>
            <w:pPr>
              <w:pStyle w:val="29"/>
              <w:spacing w:before="32"/>
              <w:ind w:left="107"/>
              <w:jc w:val="both"/>
              <w:rPr>
                <w:b/>
                <w:sz w:val="28"/>
              </w:rPr>
            </w:pPr>
            <w:r>
              <w:rPr>
                <w:b/>
                <w:sz w:val="28"/>
              </w:rPr>
              <w:t>≤ 0.05（mg/m</w:t>
            </w:r>
            <w:r>
              <w:rPr>
                <w:rFonts w:ascii="Arial" w:hAnsi="Arial" w:eastAsia="Arial"/>
                <w:b/>
                <w:sz w:val="28"/>
              </w:rPr>
              <w:t>³</w:t>
            </w:r>
            <w:r>
              <w:rPr>
                <w:b/>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2849" w:type="dxa"/>
          </w:tcPr>
          <w:p>
            <w:pPr>
              <w:pStyle w:val="29"/>
              <w:spacing w:before="31"/>
              <w:ind w:left="107"/>
              <w:jc w:val="both"/>
              <w:rPr>
                <w:b/>
                <w:sz w:val="28"/>
              </w:rPr>
            </w:pPr>
            <w:r>
              <w:rPr>
                <w:b/>
                <w:sz w:val="28"/>
              </w:rPr>
              <w:t>氨</w:t>
            </w:r>
          </w:p>
        </w:tc>
        <w:tc>
          <w:tcPr>
            <w:tcW w:w="2690" w:type="dxa"/>
          </w:tcPr>
          <w:p>
            <w:pPr>
              <w:pStyle w:val="29"/>
              <w:spacing w:before="31"/>
              <w:ind w:left="107"/>
              <w:jc w:val="both"/>
              <w:rPr>
                <w:b/>
                <w:sz w:val="28"/>
              </w:rPr>
            </w:pPr>
            <w:r>
              <w:rPr>
                <w:b/>
                <w:sz w:val="28"/>
              </w:rPr>
              <w:t>≤ 0.1</w:t>
            </w:r>
            <w:r>
              <w:rPr>
                <w:rFonts w:hint="eastAsia"/>
                <w:b/>
                <w:sz w:val="28"/>
                <w:lang w:val="en-US"/>
              </w:rPr>
              <w:t>4</w:t>
            </w:r>
            <w:r>
              <w:rPr>
                <w:b/>
                <w:sz w:val="28"/>
              </w:rPr>
              <w:t>（mg/m</w:t>
            </w:r>
            <w:r>
              <w:rPr>
                <w:rFonts w:ascii="Arial" w:hAnsi="Arial" w:eastAsia="Arial"/>
                <w:b/>
                <w:sz w:val="28"/>
              </w:rPr>
              <w:t>³</w:t>
            </w:r>
            <w:r>
              <w:rPr>
                <w:b/>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2849" w:type="dxa"/>
          </w:tcPr>
          <w:p>
            <w:pPr>
              <w:pStyle w:val="29"/>
              <w:spacing w:before="32"/>
              <w:ind w:left="107"/>
              <w:jc w:val="both"/>
              <w:rPr>
                <w:b/>
                <w:sz w:val="28"/>
              </w:rPr>
            </w:pPr>
            <w:r>
              <w:rPr>
                <w:b/>
                <w:sz w:val="28"/>
              </w:rPr>
              <w:t>TVOC</w:t>
            </w:r>
          </w:p>
        </w:tc>
        <w:tc>
          <w:tcPr>
            <w:tcW w:w="2690" w:type="dxa"/>
          </w:tcPr>
          <w:p>
            <w:pPr>
              <w:pStyle w:val="29"/>
              <w:spacing w:before="32"/>
              <w:ind w:left="107"/>
              <w:jc w:val="both"/>
              <w:rPr>
                <w:b/>
                <w:sz w:val="28"/>
              </w:rPr>
            </w:pPr>
            <w:r>
              <w:rPr>
                <w:b/>
                <w:sz w:val="28"/>
              </w:rPr>
              <w:t>≤ 0.40（mg/m</w:t>
            </w:r>
            <w:r>
              <w:rPr>
                <w:rFonts w:ascii="Arial" w:hAnsi="Arial" w:eastAsia="Arial"/>
                <w:b/>
                <w:sz w:val="28"/>
              </w:rPr>
              <w:t>³</w:t>
            </w:r>
            <w:r>
              <w:rPr>
                <w:b/>
                <w:sz w:val="28"/>
              </w:rPr>
              <w:t>）</w:t>
            </w:r>
          </w:p>
        </w:tc>
      </w:tr>
    </w:tbl>
    <w:p>
      <w:pPr>
        <w:jc w:val="both"/>
        <w:rPr>
          <w:i/>
          <w:color w:val="7F7F7F" w:themeColor="background1" w:themeShade="80"/>
          <w:spacing w:val="6"/>
          <w:sz w:val="30"/>
        </w:rPr>
      </w:pPr>
    </w:p>
    <w:p>
      <w:pPr>
        <w:pStyle w:val="3"/>
        <w:spacing w:line="360" w:lineRule="auto"/>
        <w:ind w:left="0" w:right="48" w:rightChars="22"/>
        <w:jc w:val="both"/>
        <w:rPr>
          <w:i/>
          <w:iCs/>
          <w:color w:val="C00000"/>
          <w:sz w:val="30"/>
          <w:szCs w:val="30"/>
        </w:rPr>
        <w:sectPr>
          <w:headerReference r:id="rId5" w:type="default"/>
          <w:footerReference r:id="rId6" w:type="default"/>
          <w:pgSz w:w="11910" w:h="16840"/>
          <w:pgMar w:top="1440" w:right="1750" w:bottom="1440" w:left="1800" w:header="0" w:footer="1191" w:gutter="0"/>
          <w:pgBorders>
            <w:top w:val="none" w:sz="0" w:space="0"/>
            <w:left w:val="none" w:sz="0" w:space="0"/>
            <w:bottom w:val="none" w:sz="0" w:space="0"/>
            <w:right w:val="none" w:sz="0" w:space="0"/>
          </w:pgBorders>
          <w:cols w:space="720" w:num="1"/>
        </w:sectPr>
      </w:pPr>
      <w:r>
        <w:rPr>
          <w:rFonts w:hint="eastAsia"/>
          <w:i/>
          <w:iCs/>
          <w:color w:val="C00000"/>
          <w:sz w:val="30"/>
          <w:szCs w:val="30"/>
        </w:rPr>
        <w:t>【条文说明：</w:t>
      </w:r>
      <w:r>
        <w:rPr>
          <w:rFonts w:hint="eastAsia"/>
          <w:i/>
          <w:iCs/>
          <w:color w:val="C00000"/>
          <w:sz w:val="30"/>
          <w:szCs w:val="30"/>
          <w:lang w:val="en-US"/>
        </w:rPr>
        <w:t>在国家现行标准上提高了对室内空气质量的要求；现行《民用建筑工程室内环境污染控制规范》6.0.4条规定住宅室内主要空气污染物的浓度限值为：氡≤ 150（Bq/m³），游离甲醛≤ 0.07(mg/m³），苯≤ 0.06（mg/m³），氨≤ 0.15（mg/m³），TVOC≤ 0.45（mg/m³）。】</w:t>
      </w:r>
    </w:p>
    <w:p>
      <w:pPr>
        <w:pStyle w:val="3"/>
        <w:spacing w:line="360" w:lineRule="auto"/>
        <w:ind w:left="0" w:right="20" w:firstLine="3213" w:firstLineChars="1000"/>
        <w:jc w:val="both"/>
        <w:outlineLvl w:val="0"/>
        <w:rPr>
          <w:rFonts w:ascii="黑体" w:hAnsi="黑体" w:eastAsia="黑体" w:cs="黑体"/>
          <w:b/>
          <w:bCs/>
        </w:rPr>
      </w:pPr>
      <w:bookmarkStart w:id="25" w:name="_Toc14161"/>
      <w:bookmarkStart w:id="26" w:name="_Toc2714"/>
      <w:r>
        <w:rPr>
          <w:rFonts w:hint="eastAsia" w:ascii="黑体" w:hAnsi="黑体" w:eastAsia="黑体" w:cs="黑体"/>
          <w:b/>
          <w:bCs/>
        </w:rPr>
        <w:t>6</w:t>
      </w:r>
      <w:r>
        <w:rPr>
          <w:rFonts w:ascii="黑体" w:hAnsi="黑体" w:eastAsia="黑体" w:cs="黑体"/>
          <w:b/>
          <w:bCs/>
        </w:rPr>
        <w:t xml:space="preserve">  </w:t>
      </w:r>
      <w:r>
        <w:rPr>
          <w:rFonts w:hint="eastAsia" w:ascii="黑体" w:hAnsi="黑体" w:eastAsia="黑体" w:cs="黑体"/>
          <w:b/>
          <w:bCs/>
        </w:rPr>
        <w:t>结构</w:t>
      </w:r>
      <w:bookmarkEnd w:id="25"/>
    </w:p>
    <w:p>
      <w:pPr>
        <w:pStyle w:val="5"/>
        <w:spacing w:line="360" w:lineRule="auto"/>
        <w:ind w:left="2508" w:right="118" w:firstLine="643" w:firstLineChars="200"/>
        <w:jc w:val="both"/>
        <w:rPr>
          <w:lang w:val="en-US"/>
        </w:rPr>
      </w:pPr>
      <w:bookmarkStart w:id="27" w:name="_Toc4717"/>
      <w:r>
        <w:rPr>
          <w:rFonts w:hint="eastAsia"/>
          <w:lang w:val="en-US"/>
        </w:rPr>
        <w:t>6.1一般规定</w:t>
      </w:r>
      <w:bookmarkEnd w:id="27"/>
    </w:p>
    <w:p>
      <w:pPr>
        <w:spacing w:line="360" w:lineRule="auto"/>
        <w:rPr>
          <w:rFonts w:hint="eastAsia" w:ascii="黑体" w:hAnsi="黑体" w:eastAsia="黑体" w:cs="黑体"/>
          <w:b w:val="0"/>
          <w:bCs/>
          <w:color w:val="auto"/>
          <w:sz w:val="30"/>
          <w:szCs w:val="30"/>
        </w:rPr>
      </w:pPr>
      <w:r>
        <w:rPr>
          <w:rFonts w:hint="eastAsia" w:asciiTheme="minorEastAsia" w:hAnsiTheme="minorEastAsia"/>
          <w:b/>
          <w:sz w:val="32"/>
          <w:szCs w:val="32"/>
        </w:rPr>
        <w:t>6.1.1</w:t>
      </w:r>
      <w:r>
        <w:rPr>
          <w:rFonts w:hint="eastAsia" w:ascii="黑体" w:hAnsi="黑体" w:eastAsia="黑体" w:cs="黑体"/>
          <w:b w:val="0"/>
          <w:bCs/>
          <w:color w:val="auto"/>
          <w:sz w:val="30"/>
          <w:szCs w:val="30"/>
        </w:rPr>
        <w:t xml:space="preserve"> </w:t>
      </w:r>
      <w:r>
        <w:rPr>
          <w:rFonts w:hint="eastAsia" w:asciiTheme="minorEastAsia" w:hAnsiTheme="minorEastAsia"/>
          <w:sz w:val="32"/>
          <w:szCs w:val="32"/>
          <w:lang w:val="en-US" w:eastAsia="zh-CN"/>
        </w:rPr>
        <w:t>住宅结构应满足安全耐久和绿色舒适两方面的要求。</w:t>
      </w:r>
    </w:p>
    <w:p>
      <w:pPr>
        <w:spacing w:line="360" w:lineRule="auto"/>
        <w:rPr>
          <w:i/>
          <w:iCs/>
          <w:color w:val="C00000"/>
          <w:sz w:val="30"/>
          <w:szCs w:val="30"/>
        </w:rPr>
      </w:pPr>
      <w:r>
        <w:rPr>
          <w:rFonts w:hint="eastAsia"/>
          <w:i/>
          <w:iCs/>
          <w:color w:val="C00000"/>
          <w:sz w:val="30"/>
          <w:szCs w:val="30"/>
        </w:rPr>
        <w:t>【条文说明：根据《住宅设计规范》GB50096-2011第3.0.7条“住宅的结构设计应满足安全、适用和耐久的要求”，同时对《</w:t>
      </w:r>
      <w:r>
        <w:fldChar w:fldCharType="begin"/>
      </w:r>
      <w:r>
        <w:instrText xml:space="preserve"> HYPERLINK "http://www.jianbiaoku.com/webarbs/book/65238/3953494.shtml" \t "http://www.jianbiaoku.com/webarbs/book/65238/_self" </w:instrText>
      </w:r>
      <w:r>
        <w:fldChar w:fldCharType="separate"/>
      </w:r>
      <w:r>
        <w:rPr>
          <w:rFonts w:hint="eastAsia"/>
          <w:i/>
          <w:iCs/>
          <w:color w:val="C00000"/>
          <w:sz w:val="30"/>
          <w:szCs w:val="30"/>
        </w:rPr>
        <w:t>绿色建筑评价标准》GB/T50378-2019</w:t>
      </w:r>
      <w:r>
        <w:rPr>
          <w:rFonts w:hint="eastAsia"/>
          <w:i/>
          <w:iCs/>
          <w:color w:val="C00000"/>
          <w:sz w:val="30"/>
          <w:szCs w:val="30"/>
        </w:rPr>
        <w:fldChar w:fldCharType="end"/>
      </w:r>
      <w:r>
        <w:rPr>
          <w:rFonts w:hint="eastAsia"/>
          <w:i/>
          <w:iCs/>
          <w:color w:val="C00000"/>
          <w:sz w:val="30"/>
          <w:szCs w:val="30"/>
        </w:rPr>
        <w:t>中相关内容进行总结，提出了此要求。】</w:t>
      </w:r>
    </w:p>
    <w:p>
      <w:pPr>
        <w:spacing w:line="360" w:lineRule="auto"/>
        <w:rPr>
          <w:rFonts w:ascii="黑体" w:hAnsi="黑体" w:eastAsia="黑体" w:cs="黑体"/>
          <w:b/>
          <w:bCs/>
          <w:color w:val="FF0000"/>
          <w:sz w:val="32"/>
          <w:szCs w:val="32"/>
        </w:rPr>
      </w:pPr>
      <w:r>
        <w:rPr>
          <w:rFonts w:hint="eastAsia" w:asciiTheme="minorEastAsia" w:hAnsiTheme="minorEastAsia"/>
          <w:b/>
          <w:sz w:val="32"/>
          <w:szCs w:val="32"/>
        </w:rPr>
        <w:t>6.1.2</w:t>
      </w:r>
      <w:r>
        <w:rPr>
          <w:rFonts w:hint="eastAsia" w:asciiTheme="minorEastAsia" w:hAnsiTheme="minorEastAsia"/>
          <w:sz w:val="32"/>
          <w:szCs w:val="32"/>
        </w:rPr>
        <w:t xml:space="preserve"> </w:t>
      </w:r>
      <w:r>
        <w:rPr>
          <w:rFonts w:hint="eastAsia" w:asciiTheme="minorEastAsia" w:hAnsiTheme="minorEastAsia"/>
          <w:sz w:val="32"/>
          <w:szCs w:val="32"/>
          <w:lang w:val="en-US" w:eastAsia="zh-CN"/>
        </w:rPr>
        <w:t>住宅建筑</w:t>
      </w:r>
      <w:r>
        <w:rPr>
          <w:rFonts w:hint="eastAsia" w:asciiTheme="minorEastAsia" w:hAnsiTheme="minorEastAsia"/>
          <w:sz w:val="32"/>
          <w:szCs w:val="32"/>
        </w:rPr>
        <w:t>优先选择钢结构和装配式建筑；鼓励采用隔震和消能减震技术，力争使抗震性能达到大震下更优的效果；应采用BIM技术。</w:t>
      </w:r>
    </w:p>
    <w:p>
      <w:pPr>
        <w:spacing w:line="360" w:lineRule="auto"/>
        <w:rPr>
          <w:i/>
          <w:iCs/>
          <w:color w:val="C00000"/>
          <w:sz w:val="30"/>
          <w:szCs w:val="30"/>
        </w:rPr>
      </w:pPr>
      <w:r>
        <w:rPr>
          <w:rFonts w:hint="eastAsia"/>
          <w:i/>
          <w:iCs/>
          <w:color w:val="C00000"/>
          <w:sz w:val="30"/>
          <w:szCs w:val="30"/>
        </w:rPr>
        <w:t>【条文说明：根据《山西省人民政府办公厅关于大力发展装配式建筑的实施意见》（晋政办发〔2017〕62号）、《山西省住房与城乡建设厅关于积极推进建筑工程减隔震技术应用的通知》（晋建质字〔2014〕115号）、《山西省推进建筑信息模型（BIM）应用的指导意见》（晋建质字〔2017〕259号）和《建设工程抗震管理条例》（国务院第744号令）的相关内容进行总结提出此要求。】</w:t>
      </w:r>
    </w:p>
    <w:p>
      <w:pPr>
        <w:spacing w:line="360" w:lineRule="auto"/>
        <w:rPr>
          <w:rFonts w:hint="eastAsia" w:ascii="黑体" w:hAnsi="黑体" w:eastAsia="黑体" w:cs="黑体"/>
          <w:b w:val="0"/>
          <w:bCs/>
          <w:color w:val="auto"/>
          <w:sz w:val="30"/>
          <w:szCs w:val="30"/>
        </w:rPr>
      </w:pPr>
      <w:r>
        <w:rPr>
          <w:rFonts w:hint="eastAsia" w:asciiTheme="minorEastAsia" w:hAnsiTheme="minorEastAsia"/>
          <w:b/>
          <w:sz w:val="32"/>
          <w:szCs w:val="32"/>
        </w:rPr>
        <w:t>6.1.3</w:t>
      </w:r>
      <w:r>
        <w:rPr>
          <w:rFonts w:hint="eastAsia" w:ascii="黑体" w:hAnsi="黑体" w:eastAsia="黑体" w:cs="黑体"/>
          <w:b w:val="0"/>
          <w:bCs/>
          <w:color w:val="auto"/>
          <w:sz w:val="30"/>
          <w:szCs w:val="30"/>
        </w:rPr>
        <w:t xml:space="preserve"> </w:t>
      </w:r>
      <w:r>
        <w:rPr>
          <w:rFonts w:hint="eastAsia" w:asciiTheme="minorEastAsia" w:hAnsiTheme="minorEastAsia"/>
          <w:sz w:val="32"/>
          <w:szCs w:val="32"/>
          <w:lang w:val="en-US" w:eastAsia="zh-CN"/>
        </w:rPr>
        <w:t>结构方案应符合平面均匀对称，竖向渐变的要求。结构抗震性能目标不应低于C级，应对关键部位进一步提高其抗震性能目标，并对薄弱部位采取可靠的加强措施。</w:t>
      </w:r>
    </w:p>
    <w:p>
      <w:pPr>
        <w:spacing w:line="360" w:lineRule="auto"/>
        <w:rPr>
          <w:i/>
          <w:iCs/>
          <w:color w:val="C00000"/>
          <w:sz w:val="30"/>
          <w:szCs w:val="30"/>
        </w:rPr>
      </w:pPr>
      <w:r>
        <w:rPr>
          <w:rFonts w:hint="eastAsia"/>
          <w:i/>
          <w:iCs/>
          <w:color w:val="C00000"/>
          <w:sz w:val="30"/>
          <w:szCs w:val="30"/>
        </w:rPr>
        <w:t>【条文说明：根据《</w:t>
      </w:r>
      <w:r>
        <w:fldChar w:fldCharType="begin"/>
      </w:r>
      <w:r>
        <w:instrText xml:space="preserve"> HYPERLINK "http://www.jianbiaoku.com/webarbs/book/276/4455702.shtml" \t "http://www.jianbiaoku.com/webarbs/book/276/_self" </w:instrText>
      </w:r>
      <w:r>
        <w:fldChar w:fldCharType="separate"/>
      </w:r>
      <w:r>
        <w:rPr>
          <w:rFonts w:hint="eastAsia"/>
          <w:i/>
          <w:iCs/>
          <w:color w:val="C00000"/>
          <w:sz w:val="30"/>
          <w:szCs w:val="30"/>
        </w:rPr>
        <w:t>建筑抗震设计规范》GB50011-2010(2016年版)</w:t>
      </w:r>
      <w:r>
        <w:rPr>
          <w:rFonts w:hint="eastAsia"/>
          <w:i/>
          <w:iCs/>
          <w:color w:val="C00000"/>
          <w:sz w:val="30"/>
          <w:szCs w:val="30"/>
        </w:rPr>
        <w:fldChar w:fldCharType="end"/>
      </w:r>
      <w:r>
        <w:rPr>
          <w:rFonts w:hint="eastAsia"/>
          <w:i/>
          <w:iCs/>
          <w:color w:val="C00000"/>
          <w:sz w:val="30"/>
          <w:szCs w:val="30"/>
        </w:rPr>
        <w:t>第3.4节和《</w:t>
      </w:r>
      <w:r>
        <w:fldChar w:fldCharType="begin"/>
      </w:r>
      <w:r>
        <w:instrText xml:space="preserve"> HYPERLINK "http://www.jianbiaoku.com/webarbs/book/228/4499374.shtml" \t "http://www.jianbiaoku.com/webarbs/book/228/_self" </w:instrText>
      </w:r>
      <w:r>
        <w:fldChar w:fldCharType="separate"/>
      </w:r>
      <w:r>
        <w:rPr>
          <w:rFonts w:hint="eastAsia"/>
          <w:i/>
          <w:iCs/>
          <w:color w:val="C00000"/>
          <w:sz w:val="30"/>
          <w:szCs w:val="30"/>
        </w:rPr>
        <w:t>高层建筑混凝土结构技术规程》JGJ3-2010</w:t>
      </w:r>
      <w:r>
        <w:rPr>
          <w:rFonts w:hint="eastAsia"/>
          <w:i/>
          <w:iCs/>
          <w:color w:val="C00000"/>
          <w:sz w:val="30"/>
          <w:szCs w:val="30"/>
        </w:rPr>
        <w:fldChar w:fldCharType="end"/>
      </w:r>
      <w:r>
        <w:rPr>
          <w:rFonts w:hint="eastAsia"/>
          <w:i/>
          <w:iCs/>
          <w:color w:val="C00000"/>
          <w:sz w:val="30"/>
          <w:szCs w:val="30"/>
        </w:rPr>
        <w:t>第3.4.3条、第3.11.1条进行总结，并明确其抗震性能目标。】</w:t>
      </w:r>
    </w:p>
    <w:p>
      <w:pPr>
        <w:spacing w:line="360" w:lineRule="auto"/>
        <w:rPr>
          <w:rFonts w:hint="eastAsia" w:ascii="黑体" w:hAnsi="黑体" w:eastAsia="黑体" w:cs="黑体"/>
          <w:b w:val="0"/>
          <w:bCs/>
          <w:color w:val="auto"/>
          <w:sz w:val="30"/>
          <w:szCs w:val="30"/>
        </w:rPr>
      </w:pPr>
      <w:r>
        <w:rPr>
          <w:rFonts w:hint="eastAsia" w:ascii="黑体" w:hAnsi="黑体" w:eastAsia="黑体" w:cs="黑体"/>
          <w:b w:val="0"/>
          <w:bCs/>
          <w:color w:val="auto"/>
          <w:sz w:val="30"/>
          <w:szCs w:val="30"/>
        </w:rPr>
        <w:t xml:space="preserve">6.1.4 </w:t>
      </w:r>
      <w:r>
        <w:rPr>
          <w:rFonts w:hint="eastAsia" w:ascii="黑体" w:hAnsi="黑体" w:eastAsia="黑体" w:cs="黑体"/>
          <w:b w:val="0"/>
          <w:bCs/>
          <w:color w:val="auto"/>
          <w:sz w:val="30"/>
          <w:szCs w:val="30"/>
          <w:lang w:val="en-US" w:eastAsia="zh-CN"/>
        </w:rPr>
        <w:t>结构形体</w:t>
      </w:r>
      <w:r>
        <w:rPr>
          <w:rFonts w:hint="eastAsia" w:ascii="黑体" w:hAnsi="黑体" w:eastAsia="黑体" w:cs="黑体"/>
          <w:b w:val="0"/>
          <w:bCs/>
          <w:color w:val="auto"/>
          <w:sz w:val="30"/>
          <w:szCs w:val="30"/>
        </w:rPr>
        <w:t>严禁采用严重不规则的建筑。</w:t>
      </w:r>
    </w:p>
    <w:p>
      <w:pPr>
        <w:spacing w:line="360" w:lineRule="auto"/>
        <w:rPr>
          <w:i/>
          <w:iCs/>
          <w:color w:val="C00000"/>
          <w:sz w:val="30"/>
          <w:szCs w:val="30"/>
        </w:rPr>
      </w:pPr>
      <w:r>
        <w:rPr>
          <w:rFonts w:hint="eastAsia"/>
          <w:i/>
          <w:iCs/>
          <w:color w:val="C00000"/>
          <w:sz w:val="30"/>
          <w:szCs w:val="30"/>
        </w:rPr>
        <w:t>【条文说明：《</w:t>
      </w:r>
      <w:r>
        <w:fldChar w:fldCharType="begin"/>
      </w:r>
      <w:r>
        <w:instrText xml:space="preserve"> HYPERLINK "http://www.jianbiaoku.com/webarbs/book/276/4455702.shtml" \t "http://www.jianbiaoku.com/webarbs/book/276/_self" </w:instrText>
      </w:r>
      <w:r>
        <w:fldChar w:fldCharType="separate"/>
      </w:r>
      <w:r>
        <w:rPr>
          <w:rFonts w:hint="eastAsia"/>
          <w:i/>
          <w:iCs/>
          <w:color w:val="C00000"/>
          <w:sz w:val="30"/>
          <w:szCs w:val="30"/>
        </w:rPr>
        <w:t>建筑抗震设计规范》GB50011-2010(2016年版)</w:t>
      </w:r>
      <w:r>
        <w:rPr>
          <w:rFonts w:hint="eastAsia"/>
          <w:i/>
          <w:iCs/>
          <w:color w:val="C00000"/>
          <w:sz w:val="30"/>
          <w:szCs w:val="30"/>
        </w:rPr>
        <w:fldChar w:fldCharType="end"/>
      </w:r>
      <w:r>
        <w:rPr>
          <w:rFonts w:hint="eastAsia"/>
          <w:i/>
          <w:iCs/>
          <w:color w:val="C00000"/>
          <w:sz w:val="30"/>
          <w:szCs w:val="30"/>
        </w:rPr>
        <w:t>第3.4.1条“严重不规则的建筑不应采用”，本标准措辞提高为“严禁”。】</w:t>
      </w:r>
    </w:p>
    <w:p>
      <w:pPr>
        <w:spacing w:line="360" w:lineRule="auto"/>
        <w:rPr>
          <w:rFonts w:hint="eastAsia" w:ascii="黑体" w:hAnsi="黑体" w:eastAsia="黑体" w:cs="黑体"/>
          <w:b w:val="0"/>
          <w:bCs/>
          <w:color w:val="auto"/>
          <w:sz w:val="30"/>
          <w:szCs w:val="30"/>
        </w:rPr>
      </w:pPr>
      <w:r>
        <w:rPr>
          <w:rFonts w:hint="eastAsia" w:ascii="黑体" w:hAnsi="黑体" w:eastAsia="黑体" w:cs="黑体"/>
          <w:b w:val="0"/>
          <w:bCs/>
          <w:color w:val="auto"/>
          <w:sz w:val="30"/>
          <w:szCs w:val="30"/>
        </w:rPr>
        <w:t>6.1.5 在危险地段严禁建造</w:t>
      </w:r>
      <w:r>
        <w:rPr>
          <w:rFonts w:hint="eastAsia" w:ascii="黑体" w:hAnsi="黑体" w:eastAsia="黑体" w:cs="黑体"/>
          <w:b w:val="0"/>
          <w:bCs/>
          <w:color w:val="auto"/>
          <w:sz w:val="30"/>
          <w:szCs w:val="30"/>
          <w:lang w:eastAsia="zh-CN"/>
        </w:rPr>
        <w:t>宜居住宅</w:t>
      </w:r>
      <w:r>
        <w:rPr>
          <w:rFonts w:hint="eastAsia" w:ascii="黑体" w:hAnsi="黑体" w:eastAsia="黑体" w:cs="黑体"/>
          <w:b w:val="0"/>
          <w:bCs/>
          <w:color w:val="auto"/>
          <w:sz w:val="30"/>
          <w:szCs w:val="30"/>
        </w:rPr>
        <w:t>；在不利地段不宜建造</w:t>
      </w:r>
      <w:r>
        <w:rPr>
          <w:rFonts w:hint="eastAsia" w:ascii="黑体" w:hAnsi="黑体" w:eastAsia="黑体" w:cs="黑体"/>
          <w:b w:val="0"/>
          <w:bCs/>
          <w:color w:val="auto"/>
          <w:sz w:val="30"/>
          <w:szCs w:val="30"/>
          <w:lang w:eastAsia="zh-CN"/>
        </w:rPr>
        <w:t>宜居住宅</w:t>
      </w:r>
      <w:r>
        <w:rPr>
          <w:rFonts w:hint="eastAsia" w:ascii="黑体" w:hAnsi="黑体" w:eastAsia="黑体" w:cs="黑体"/>
          <w:b w:val="0"/>
          <w:bCs/>
          <w:color w:val="auto"/>
          <w:sz w:val="30"/>
          <w:szCs w:val="30"/>
        </w:rPr>
        <w:t>。</w:t>
      </w:r>
    </w:p>
    <w:p>
      <w:pPr>
        <w:spacing w:line="360" w:lineRule="auto"/>
        <w:rPr>
          <w:i/>
          <w:iCs/>
          <w:color w:val="C00000"/>
          <w:sz w:val="30"/>
          <w:szCs w:val="30"/>
        </w:rPr>
      </w:pPr>
      <w:r>
        <w:rPr>
          <w:rFonts w:hint="eastAsia"/>
          <w:i/>
          <w:iCs/>
          <w:color w:val="C00000"/>
          <w:sz w:val="30"/>
          <w:szCs w:val="30"/>
        </w:rPr>
        <w:t>【条文说明：《</w:t>
      </w:r>
      <w:r>
        <w:fldChar w:fldCharType="begin"/>
      </w:r>
      <w:r>
        <w:instrText xml:space="preserve"> HYPERLINK "http://www.jianbiaoku.com/webarbs/book/276/4455702.shtml" \t "http://www.jianbiaoku.com/webarbs/book/276/_self" </w:instrText>
      </w:r>
      <w:r>
        <w:fldChar w:fldCharType="separate"/>
      </w:r>
      <w:r>
        <w:rPr>
          <w:rFonts w:hint="eastAsia"/>
          <w:i/>
          <w:iCs/>
          <w:color w:val="C00000"/>
          <w:sz w:val="30"/>
          <w:szCs w:val="30"/>
        </w:rPr>
        <w:t>建筑抗震设计规范》GB50011-2010(2016年版)</w:t>
      </w:r>
      <w:r>
        <w:rPr>
          <w:rFonts w:hint="eastAsia"/>
          <w:i/>
          <w:iCs/>
          <w:color w:val="C00000"/>
          <w:sz w:val="30"/>
          <w:szCs w:val="30"/>
        </w:rPr>
        <w:fldChar w:fldCharType="end"/>
      </w:r>
      <w:r>
        <w:rPr>
          <w:rFonts w:hint="eastAsia"/>
          <w:i/>
          <w:iCs/>
          <w:color w:val="C00000"/>
          <w:sz w:val="30"/>
          <w:szCs w:val="30"/>
        </w:rPr>
        <w:t>第3.3.1条“对不利地段，应提出避开要求；当无法避开时应采取有效的措施。对危险地段，严禁建造甲、乙类的建筑，不应建造丙类的建筑。”，本标准比规范更严格。】</w:t>
      </w:r>
    </w:p>
    <w:p>
      <w:pPr>
        <w:spacing w:line="360" w:lineRule="auto"/>
        <w:rPr>
          <w:rFonts w:asciiTheme="minorEastAsia" w:hAnsiTheme="minorEastAsia"/>
          <w:sz w:val="32"/>
          <w:szCs w:val="32"/>
        </w:rPr>
      </w:pPr>
      <w:r>
        <w:rPr>
          <w:rFonts w:hint="eastAsia" w:asciiTheme="minorEastAsia" w:hAnsiTheme="minorEastAsia"/>
          <w:b/>
          <w:sz w:val="32"/>
          <w:szCs w:val="32"/>
        </w:rPr>
        <w:t>6.1.6</w:t>
      </w:r>
      <w:r>
        <w:rPr>
          <w:rFonts w:hint="eastAsia" w:asciiTheme="minorEastAsia" w:hAnsiTheme="minorEastAsia"/>
          <w:sz w:val="32"/>
          <w:szCs w:val="32"/>
        </w:rPr>
        <w:t xml:space="preserve"> 结构布置方案</w:t>
      </w:r>
      <w:r>
        <w:rPr>
          <w:rFonts w:hint="eastAsia" w:asciiTheme="minorEastAsia" w:hAnsiTheme="minorEastAsia"/>
          <w:sz w:val="32"/>
          <w:szCs w:val="32"/>
          <w:lang w:val="en-US" w:eastAsia="zh-CN"/>
        </w:rPr>
        <w:t>应</w:t>
      </w:r>
      <w:r>
        <w:rPr>
          <w:rFonts w:hint="eastAsia" w:asciiTheme="minorEastAsia" w:hAnsiTheme="minorEastAsia"/>
          <w:sz w:val="32"/>
          <w:szCs w:val="32"/>
        </w:rPr>
        <w:t>尽量避免室内露梁露柱；大堂顶部、电梯厅上空和中空厅上空不应露梁，以保持顶部空间完整；通窗处不应有梁和柱穿越。</w:t>
      </w:r>
    </w:p>
    <w:p>
      <w:pPr>
        <w:spacing w:line="360" w:lineRule="auto"/>
        <w:rPr>
          <w:i/>
          <w:iCs/>
          <w:color w:val="C00000"/>
          <w:sz w:val="30"/>
          <w:szCs w:val="30"/>
        </w:rPr>
      </w:pPr>
      <w:r>
        <w:rPr>
          <w:rFonts w:hint="eastAsia"/>
          <w:i/>
          <w:iCs/>
          <w:color w:val="C00000"/>
          <w:sz w:val="30"/>
          <w:szCs w:val="30"/>
        </w:rPr>
        <w:t>【条文说明：根据近些年地产商对设计提出的要求和用户对住宅品质体验感的要求，提出此规定。】</w:t>
      </w:r>
    </w:p>
    <w:p>
      <w:pPr>
        <w:spacing w:line="360" w:lineRule="auto"/>
        <w:rPr>
          <w:rFonts w:asciiTheme="minorEastAsia" w:hAnsiTheme="minorEastAsia"/>
          <w:sz w:val="32"/>
          <w:szCs w:val="32"/>
        </w:rPr>
      </w:pPr>
      <w:r>
        <w:rPr>
          <w:rFonts w:hint="eastAsia" w:asciiTheme="minorEastAsia" w:hAnsiTheme="minorEastAsia"/>
          <w:b/>
          <w:sz w:val="32"/>
          <w:szCs w:val="32"/>
        </w:rPr>
        <w:t xml:space="preserve">6.1.7 </w:t>
      </w:r>
      <w:r>
        <w:rPr>
          <w:rFonts w:hint="eastAsia" w:asciiTheme="minorEastAsia" w:hAnsiTheme="minorEastAsia"/>
          <w:sz w:val="32"/>
          <w:szCs w:val="32"/>
        </w:rPr>
        <w:t>推广建筑结构与建筑设备管线分离。</w:t>
      </w:r>
    </w:p>
    <w:p>
      <w:pPr>
        <w:spacing w:line="360" w:lineRule="auto"/>
        <w:rPr>
          <w:i/>
          <w:iCs/>
          <w:color w:val="C00000"/>
          <w:sz w:val="30"/>
          <w:szCs w:val="30"/>
        </w:rPr>
      </w:pPr>
      <w:r>
        <w:rPr>
          <w:rFonts w:hint="eastAsia"/>
          <w:i/>
          <w:iCs/>
          <w:color w:val="C00000"/>
          <w:sz w:val="30"/>
          <w:szCs w:val="30"/>
        </w:rPr>
        <w:t>【条文说明：根据《</w:t>
      </w:r>
      <w:r>
        <w:fldChar w:fldCharType="begin"/>
      </w:r>
      <w:r>
        <w:instrText xml:space="preserve"> HYPERLINK "http://www.jianbiaoku.com/webarbs/book/65238/3953494.shtml" \t "http://www.jianbiaoku.com/webarbs/book/65238/_self" </w:instrText>
      </w:r>
      <w:r>
        <w:fldChar w:fldCharType="separate"/>
      </w:r>
      <w:r>
        <w:rPr>
          <w:rFonts w:hint="eastAsia"/>
          <w:i/>
          <w:iCs/>
          <w:color w:val="C00000"/>
          <w:sz w:val="30"/>
          <w:szCs w:val="30"/>
        </w:rPr>
        <w:t>绿色建筑评价标准》GB/T50378-2019</w:t>
      </w:r>
      <w:r>
        <w:rPr>
          <w:rFonts w:hint="eastAsia"/>
          <w:i/>
          <w:iCs/>
          <w:color w:val="C00000"/>
          <w:sz w:val="30"/>
          <w:szCs w:val="30"/>
        </w:rPr>
        <w:fldChar w:fldCharType="end"/>
      </w:r>
      <w:r>
        <w:rPr>
          <w:rFonts w:hint="eastAsia"/>
          <w:i/>
          <w:iCs/>
          <w:color w:val="C00000"/>
          <w:sz w:val="30"/>
          <w:szCs w:val="30"/>
        </w:rPr>
        <w:t>第4.2.6.2条“建筑结构与建筑设备管线分离”，本标准对该内容进行推广与应用，提高住宅的耐久性。】</w:t>
      </w:r>
    </w:p>
    <w:p>
      <w:pPr>
        <w:pStyle w:val="5"/>
        <w:spacing w:line="360" w:lineRule="auto"/>
        <w:ind w:left="2508" w:right="118" w:firstLine="643" w:firstLineChars="200"/>
        <w:jc w:val="both"/>
        <w:rPr>
          <w:lang w:val="en-US"/>
        </w:rPr>
      </w:pPr>
      <w:bookmarkStart w:id="28" w:name="_Toc573"/>
      <w:r>
        <w:rPr>
          <w:rFonts w:hint="eastAsia"/>
          <w:lang w:val="en-US"/>
        </w:rPr>
        <w:t>6.2地基基础</w:t>
      </w:r>
      <w:bookmarkEnd w:id="28"/>
    </w:p>
    <w:p>
      <w:pPr>
        <w:spacing w:line="360" w:lineRule="auto"/>
        <w:rPr>
          <w:rFonts w:hint="eastAsia" w:ascii="黑体" w:hAnsi="黑体" w:eastAsia="黑体" w:cs="黑体"/>
          <w:b w:val="0"/>
          <w:bCs/>
          <w:color w:val="auto"/>
          <w:sz w:val="30"/>
          <w:szCs w:val="30"/>
        </w:rPr>
      </w:pPr>
      <w:r>
        <w:rPr>
          <w:rFonts w:hint="eastAsia" w:ascii="黑体" w:hAnsi="黑体" w:eastAsia="黑体" w:cs="黑体"/>
          <w:b w:val="0"/>
          <w:bCs/>
          <w:color w:val="auto"/>
          <w:sz w:val="30"/>
          <w:szCs w:val="30"/>
        </w:rPr>
        <w:t>6.2.1 湿陷性场地地基应采取消除地基的全部湿陷量或桩基穿透全部湿陷性土层的措施，并应采用严格防水措施。</w:t>
      </w:r>
    </w:p>
    <w:p>
      <w:pPr>
        <w:spacing w:line="360" w:lineRule="auto"/>
        <w:rPr>
          <w:i/>
          <w:iCs/>
          <w:color w:val="C00000"/>
          <w:sz w:val="30"/>
          <w:szCs w:val="30"/>
        </w:rPr>
      </w:pPr>
      <w:r>
        <w:rPr>
          <w:rFonts w:hint="eastAsia"/>
          <w:i/>
          <w:iCs/>
          <w:color w:val="C00000"/>
          <w:sz w:val="30"/>
          <w:szCs w:val="30"/>
        </w:rPr>
        <w:t>【条文说明：根据《</w:t>
      </w:r>
      <w:r>
        <w:fldChar w:fldCharType="begin"/>
      </w:r>
      <w:r>
        <w:instrText xml:space="preserve"> HYPERLINK "http://www.jianbiaoku.com/webarbs/book/243/4049867.shtml" \t "http://www.jianbiaoku.com/webarbs/book/243/_self" </w:instrText>
      </w:r>
      <w:r>
        <w:fldChar w:fldCharType="separate"/>
      </w:r>
      <w:r>
        <w:rPr>
          <w:rFonts w:hint="eastAsia"/>
          <w:i/>
          <w:iCs/>
          <w:color w:val="C00000"/>
          <w:sz w:val="30"/>
          <w:szCs w:val="30"/>
        </w:rPr>
        <w:t>湿陷性黄土地区建筑标准》GB50025-2018</w:t>
      </w:r>
      <w:r>
        <w:rPr>
          <w:rFonts w:hint="eastAsia"/>
          <w:i/>
          <w:iCs/>
          <w:color w:val="C00000"/>
          <w:sz w:val="30"/>
          <w:szCs w:val="30"/>
        </w:rPr>
        <w:fldChar w:fldCharType="end"/>
      </w:r>
      <w:r>
        <w:rPr>
          <w:rFonts w:hint="eastAsia"/>
          <w:i/>
          <w:iCs/>
          <w:color w:val="C00000"/>
          <w:sz w:val="30"/>
          <w:szCs w:val="30"/>
        </w:rPr>
        <w:t>第3.0.2条和第6节的相关内容，本标准采用了不论湿陷等级都要求全部消除湿陷量或桩基穿透及采用严格防水措施，提高了这两方面的要求。】</w:t>
      </w:r>
    </w:p>
    <w:p>
      <w:pPr>
        <w:spacing w:line="360" w:lineRule="auto"/>
        <w:rPr>
          <w:rFonts w:asciiTheme="minorEastAsia" w:hAnsiTheme="minorEastAsia"/>
          <w:sz w:val="32"/>
          <w:szCs w:val="32"/>
        </w:rPr>
      </w:pPr>
      <w:r>
        <w:rPr>
          <w:rFonts w:hint="eastAsia" w:asciiTheme="minorEastAsia" w:hAnsiTheme="minorEastAsia"/>
          <w:b/>
          <w:sz w:val="32"/>
          <w:szCs w:val="32"/>
        </w:rPr>
        <w:t>6.2.2</w:t>
      </w:r>
      <w:r>
        <w:rPr>
          <w:rFonts w:hint="eastAsia" w:asciiTheme="minorEastAsia" w:hAnsiTheme="minorEastAsia"/>
          <w:sz w:val="32"/>
          <w:szCs w:val="32"/>
        </w:rPr>
        <w:t xml:space="preserve"> 关于液化土应采用基底下换填非液化土的处理方式并结合穿越液化土层的桩基方式。</w:t>
      </w:r>
    </w:p>
    <w:p>
      <w:pPr>
        <w:spacing w:line="360" w:lineRule="auto"/>
        <w:rPr>
          <w:i/>
          <w:iCs/>
          <w:color w:val="C00000"/>
          <w:sz w:val="30"/>
          <w:szCs w:val="30"/>
        </w:rPr>
      </w:pPr>
      <w:r>
        <w:rPr>
          <w:rFonts w:hint="eastAsia"/>
          <w:i/>
          <w:iCs/>
          <w:color w:val="C00000"/>
          <w:sz w:val="30"/>
          <w:szCs w:val="30"/>
        </w:rPr>
        <w:t>【条文说明：《</w:t>
      </w:r>
      <w:r>
        <w:fldChar w:fldCharType="begin"/>
      </w:r>
      <w:r>
        <w:instrText xml:space="preserve"> HYPERLINK "http://www.jianbiaoku.com/webarbs/book/276/4455702.shtml" \t "http://www.jianbiaoku.com/webarbs/book/276/_self" </w:instrText>
      </w:r>
      <w:r>
        <w:fldChar w:fldCharType="separate"/>
      </w:r>
      <w:r>
        <w:rPr>
          <w:rFonts w:hint="eastAsia"/>
          <w:i/>
          <w:iCs/>
          <w:color w:val="C00000"/>
          <w:sz w:val="30"/>
          <w:szCs w:val="30"/>
        </w:rPr>
        <w:t>建筑抗震设计规范》GB50011-2010(2016年版)</w:t>
      </w:r>
      <w:r>
        <w:rPr>
          <w:rFonts w:hint="eastAsia"/>
          <w:i/>
          <w:iCs/>
          <w:color w:val="C00000"/>
          <w:sz w:val="30"/>
          <w:szCs w:val="30"/>
        </w:rPr>
        <w:fldChar w:fldCharType="end"/>
      </w:r>
      <w:r>
        <w:rPr>
          <w:rFonts w:hint="eastAsia"/>
          <w:i/>
          <w:iCs/>
          <w:color w:val="C00000"/>
          <w:sz w:val="30"/>
          <w:szCs w:val="30"/>
        </w:rPr>
        <w:t>第4.3.6条提出了消除液化的措施有全部消除液化沉陷和部分消除液化沉陷，本标准只提出了全部消除液化的桩基方案，提高了这方面的要求。】</w:t>
      </w:r>
    </w:p>
    <w:p>
      <w:pPr>
        <w:spacing w:line="360" w:lineRule="auto"/>
        <w:rPr>
          <w:rFonts w:asciiTheme="minorEastAsia" w:hAnsiTheme="minorEastAsia"/>
          <w:sz w:val="32"/>
          <w:szCs w:val="32"/>
        </w:rPr>
      </w:pPr>
      <w:r>
        <w:rPr>
          <w:rFonts w:hint="eastAsia" w:asciiTheme="minorEastAsia" w:hAnsiTheme="minorEastAsia"/>
          <w:b/>
          <w:sz w:val="32"/>
          <w:szCs w:val="32"/>
        </w:rPr>
        <w:t>6.2.3</w:t>
      </w:r>
      <w:r>
        <w:rPr>
          <w:rFonts w:hint="eastAsia" w:asciiTheme="minorEastAsia" w:hAnsiTheme="minorEastAsia"/>
          <w:sz w:val="32"/>
          <w:szCs w:val="32"/>
        </w:rPr>
        <w:t xml:space="preserve"> </w:t>
      </w:r>
      <w:r>
        <w:rPr>
          <w:rFonts w:asciiTheme="minorEastAsia" w:hAnsiTheme="minorEastAsia"/>
          <w:sz w:val="32"/>
          <w:szCs w:val="32"/>
        </w:rPr>
        <w:t>对无地下室</w:t>
      </w:r>
      <w:r>
        <w:rPr>
          <w:rFonts w:hint="eastAsia" w:asciiTheme="minorEastAsia" w:hAnsiTheme="minorEastAsia"/>
          <w:sz w:val="32"/>
          <w:szCs w:val="32"/>
        </w:rPr>
        <w:t>门厅、大堂等部位</w:t>
      </w:r>
      <w:r>
        <w:rPr>
          <w:rFonts w:asciiTheme="minorEastAsia" w:hAnsiTheme="minorEastAsia"/>
          <w:sz w:val="32"/>
          <w:szCs w:val="32"/>
        </w:rPr>
        <w:t>，室内地坪应优先采用地面设置</w:t>
      </w:r>
      <w:r>
        <w:rPr>
          <w:rFonts w:hint="eastAsia" w:asciiTheme="minorEastAsia" w:hAnsiTheme="minorEastAsia"/>
          <w:sz w:val="32"/>
          <w:szCs w:val="32"/>
        </w:rPr>
        <w:t>钢筋混凝土</w:t>
      </w:r>
      <w:r>
        <w:rPr>
          <w:rFonts w:asciiTheme="minorEastAsia" w:hAnsiTheme="minorEastAsia"/>
          <w:sz w:val="32"/>
          <w:szCs w:val="32"/>
        </w:rPr>
        <w:t>板的措施。</w:t>
      </w:r>
    </w:p>
    <w:p>
      <w:pPr>
        <w:spacing w:line="360" w:lineRule="auto"/>
        <w:rPr>
          <w:i/>
          <w:iCs/>
          <w:color w:val="C00000"/>
          <w:sz w:val="30"/>
          <w:szCs w:val="30"/>
        </w:rPr>
      </w:pPr>
      <w:r>
        <w:rPr>
          <w:rFonts w:hint="eastAsia"/>
          <w:i/>
          <w:iCs/>
          <w:color w:val="C00000"/>
          <w:sz w:val="30"/>
          <w:szCs w:val="30"/>
        </w:rPr>
        <w:t>【条文说明：普通无地下室的房间，室内地面的做法为素混凝土垫层配抗裂钢筋。本标准提高了标准。】</w:t>
      </w:r>
    </w:p>
    <w:p>
      <w:pPr>
        <w:spacing w:line="360" w:lineRule="auto"/>
        <w:rPr>
          <w:rFonts w:hint="eastAsia" w:asciiTheme="minorEastAsia" w:hAnsiTheme="minorEastAsia"/>
          <w:sz w:val="32"/>
          <w:szCs w:val="32"/>
        </w:rPr>
      </w:pPr>
      <w:r>
        <w:rPr>
          <w:rFonts w:hint="eastAsia" w:asciiTheme="minorEastAsia" w:hAnsiTheme="minorEastAsia"/>
          <w:b/>
          <w:sz w:val="32"/>
          <w:szCs w:val="32"/>
        </w:rPr>
        <w:t>6.2.4</w:t>
      </w:r>
      <w:r>
        <w:rPr>
          <w:rFonts w:hint="eastAsia" w:ascii="黑体" w:hAnsi="黑体" w:eastAsia="黑体" w:cs="黑体"/>
          <w:b w:val="0"/>
          <w:bCs/>
          <w:color w:val="auto"/>
          <w:sz w:val="30"/>
          <w:szCs w:val="30"/>
        </w:rPr>
        <w:t xml:space="preserve"> </w:t>
      </w:r>
      <w:r>
        <w:rPr>
          <w:rFonts w:hint="eastAsia" w:asciiTheme="minorEastAsia" w:hAnsiTheme="minorEastAsia"/>
          <w:sz w:val="32"/>
          <w:szCs w:val="32"/>
        </w:rPr>
        <w:t>针对结构抗浮方案应进行专项论证。</w:t>
      </w:r>
    </w:p>
    <w:p>
      <w:pPr>
        <w:spacing w:line="360" w:lineRule="auto"/>
        <w:rPr>
          <w:i/>
          <w:iCs/>
          <w:color w:val="C00000"/>
          <w:sz w:val="30"/>
          <w:szCs w:val="30"/>
        </w:rPr>
      </w:pPr>
      <w:r>
        <w:rPr>
          <w:rFonts w:hint="eastAsia"/>
          <w:i/>
          <w:iCs/>
          <w:color w:val="C00000"/>
          <w:sz w:val="30"/>
          <w:szCs w:val="30"/>
        </w:rPr>
        <w:t>【条文说明：规范无此规定，本标准提出此要求，可以对地下水位较高项目的抗浮安全性增加技术保障。】</w:t>
      </w:r>
    </w:p>
    <w:p>
      <w:pPr>
        <w:spacing w:line="360" w:lineRule="auto"/>
        <w:rPr>
          <w:rFonts w:asciiTheme="minorEastAsia" w:hAnsiTheme="minorEastAsia"/>
          <w:sz w:val="32"/>
          <w:szCs w:val="32"/>
        </w:rPr>
      </w:pPr>
      <w:r>
        <w:rPr>
          <w:rFonts w:hint="eastAsia" w:asciiTheme="minorEastAsia" w:hAnsiTheme="minorEastAsia"/>
          <w:b/>
          <w:sz w:val="32"/>
          <w:szCs w:val="32"/>
        </w:rPr>
        <w:t>6.2.5</w:t>
      </w:r>
      <w:r>
        <w:rPr>
          <w:rFonts w:hint="eastAsia" w:asciiTheme="minorEastAsia" w:hAnsiTheme="minorEastAsia"/>
          <w:sz w:val="32"/>
          <w:szCs w:val="32"/>
        </w:rPr>
        <w:t xml:space="preserve"> 地基处理和桩基础宜采用预制桩。</w:t>
      </w:r>
    </w:p>
    <w:p>
      <w:pPr>
        <w:spacing w:line="360" w:lineRule="auto"/>
        <w:rPr>
          <w:i/>
          <w:iCs/>
          <w:color w:val="C00000"/>
          <w:sz w:val="30"/>
          <w:szCs w:val="30"/>
        </w:rPr>
      </w:pPr>
      <w:r>
        <w:rPr>
          <w:rFonts w:hint="eastAsia"/>
          <w:i/>
          <w:iCs/>
          <w:color w:val="C00000"/>
          <w:sz w:val="30"/>
          <w:szCs w:val="30"/>
        </w:rPr>
        <w:t>【条文说明：为进一步贯彻落实《山西省人民政府办公厅关于大力发展装配式建筑的实施意见》（晋政办发〔2017〕62号），预制桩节能环保，但抗震性能比钢筋混凝土灌注桩差，故本标准提出了对预制桩的采用方式。】</w:t>
      </w:r>
    </w:p>
    <w:p>
      <w:pPr>
        <w:pStyle w:val="5"/>
        <w:spacing w:line="360" w:lineRule="auto"/>
        <w:ind w:left="2508" w:right="118" w:firstLine="643" w:firstLineChars="200"/>
        <w:jc w:val="both"/>
        <w:rPr>
          <w:lang w:val="en-US"/>
        </w:rPr>
      </w:pPr>
      <w:bookmarkStart w:id="29" w:name="_Toc2835"/>
      <w:r>
        <w:rPr>
          <w:rFonts w:hint="eastAsia"/>
          <w:lang w:val="en-US"/>
        </w:rPr>
        <w:t>6.3主体结构</w:t>
      </w:r>
      <w:bookmarkEnd w:id="29"/>
    </w:p>
    <w:p>
      <w:pPr>
        <w:spacing w:line="360" w:lineRule="auto"/>
        <w:rPr>
          <w:rFonts w:hint="eastAsia" w:ascii="黑体" w:hAnsi="黑体" w:eastAsia="黑体" w:cs="黑体"/>
          <w:b w:val="0"/>
          <w:bCs/>
          <w:color w:val="auto"/>
          <w:sz w:val="30"/>
          <w:szCs w:val="30"/>
        </w:rPr>
      </w:pPr>
      <w:r>
        <w:rPr>
          <w:rFonts w:hint="eastAsia" w:asciiTheme="minorEastAsia" w:hAnsiTheme="minorEastAsia"/>
          <w:b/>
          <w:sz w:val="32"/>
          <w:szCs w:val="32"/>
        </w:rPr>
        <w:t>6.3.1</w:t>
      </w:r>
      <w:r>
        <w:rPr>
          <w:rFonts w:hint="eastAsia" w:ascii="黑体" w:hAnsi="黑体" w:eastAsia="黑体" w:cs="黑体"/>
          <w:b w:val="0"/>
          <w:bCs/>
          <w:color w:val="auto"/>
          <w:sz w:val="30"/>
          <w:szCs w:val="30"/>
        </w:rPr>
        <w:t xml:space="preserve"> </w:t>
      </w:r>
      <w:r>
        <w:rPr>
          <w:rFonts w:hint="eastAsia" w:asciiTheme="minorEastAsia" w:hAnsiTheme="minorEastAsia"/>
          <w:sz w:val="32"/>
          <w:szCs w:val="32"/>
        </w:rPr>
        <w:t>客厅或大于3.9m开间的房间楼板，跨厚比不应大于30。当板的荷载、跨度较大时应减小。</w:t>
      </w:r>
    </w:p>
    <w:p>
      <w:pPr>
        <w:spacing w:line="360" w:lineRule="auto"/>
        <w:rPr>
          <w:i/>
          <w:iCs/>
          <w:color w:val="C00000"/>
          <w:sz w:val="30"/>
          <w:szCs w:val="30"/>
        </w:rPr>
      </w:pPr>
      <w:r>
        <w:rPr>
          <w:rFonts w:hint="eastAsia"/>
          <w:i/>
          <w:iCs/>
          <w:color w:val="C00000"/>
          <w:sz w:val="30"/>
          <w:szCs w:val="30"/>
        </w:rPr>
        <w:t>【条文说明：《</w:t>
      </w:r>
      <w:r>
        <w:fldChar w:fldCharType="begin"/>
      </w:r>
      <w:r>
        <w:instrText xml:space="preserve"> HYPERLINK "http://www.jianbiaoku.com/webarbs/book/209/2438396.shtml" \t "http://www.jianbiaoku.com/webarbs/book/209/_self" </w:instrText>
      </w:r>
      <w:r>
        <w:fldChar w:fldCharType="separate"/>
      </w:r>
      <w:r>
        <w:rPr>
          <w:rFonts w:hint="eastAsia"/>
          <w:i/>
          <w:iCs/>
          <w:color w:val="C00000"/>
          <w:sz w:val="30"/>
          <w:szCs w:val="30"/>
        </w:rPr>
        <w:t>混凝土结构设计规范》GB50010-2010（2015年版）</w:t>
      </w:r>
      <w:r>
        <w:rPr>
          <w:rFonts w:hint="eastAsia"/>
          <w:i/>
          <w:iCs/>
          <w:color w:val="C00000"/>
          <w:sz w:val="30"/>
          <w:szCs w:val="30"/>
        </w:rPr>
        <w:fldChar w:fldCharType="end"/>
      </w:r>
      <w:r>
        <w:rPr>
          <w:rFonts w:hint="eastAsia"/>
          <w:i/>
          <w:iCs/>
          <w:color w:val="C00000"/>
          <w:sz w:val="30"/>
          <w:szCs w:val="30"/>
        </w:rPr>
        <w:t>第9.1.2条“板的跨厚比：钢筋混凝土单向板不大于30，双向板不大于40”“当板的荷载、跨度较大时宜适当减小。”，本标准统一规定跨厚比不应大于30，提高了要求。】</w:t>
      </w:r>
    </w:p>
    <w:p>
      <w:pPr>
        <w:spacing w:line="360" w:lineRule="auto"/>
        <w:rPr>
          <w:rFonts w:hint="eastAsia" w:ascii="黑体" w:hAnsi="黑体" w:eastAsia="黑体" w:cs="黑体"/>
          <w:b w:val="0"/>
          <w:bCs/>
          <w:color w:val="auto"/>
          <w:sz w:val="30"/>
          <w:szCs w:val="30"/>
        </w:rPr>
      </w:pPr>
      <w:r>
        <w:rPr>
          <w:rFonts w:hint="eastAsia" w:asciiTheme="minorEastAsia" w:hAnsiTheme="minorEastAsia"/>
          <w:b/>
          <w:sz w:val="32"/>
          <w:szCs w:val="32"/>
        </w:rPr>
        <w:t>6.3.2</w:t>
      </w:r>
      <w:r>
        <w:rPr>
          <w:rFonts w:hint="eastAsia" w:asciiTheme="minorEastAsia" w:hAnsiTheme="minorEastAsia"/>
          <w:sz w:val="32"/>
          <w:szCs w:val="32"/>
        </w:rPr>
        <w:t xml:space="preserve"> </w:t>
      </w:r>
      <w:r>
        <w:rPr>
          <w:rFonts w:hint="eastAsia" w:asciiTheme="minorEastAsia" w:hAnsiTheme="minorEastAsia"/>
          <w:sz w:val="32"/>
          <w:szCs w:val="32"/>
          <w:lang w:val="en-US"/>
        </w:rPr>
        <w:t>屋面板混凝土标号应采用C30，宜采用防水混凝土，抗渗等级不应小于P6，板厚不应小于120mm，屋面板钢筋间距不应大于150mm。</w:t>
      </w:r>
    </w:p>
    <w:p>
      <w:pPr>
        <w:spacing w:line="360" w:lineRule="auto"/>
        <w:rPr>
          <w:i/>
          <w:iCs/>
          <w:color w:val="C00000"/>
          <w:sz w:val="30"/>
          <w:szCs w:val="30"/>
        </w:rPr>
      </w:pPr>
      <w:r>
        <w:rPr>
          <w:rFonts w:hint="eastAsia"/>
          <w:i/>
          <w:iCs/>
          <w:color w:val="C00000"/>
          <w:sz w:val="30"/>
          <w:szCs w:val="30"/>
        </w:rPr>
        <w:t>【条文说明：规范无此规定，针对屋面板防漏，本标准在结构方面提出此规定。】</w:t>
      </w:r>
    </w:p>
    <w:p>
      <w:pPr>
        <w:spacing w:line="360" w:lineRule="auto"/>
        <w:rPr>
          <w:rFonts w:asciiTheme="minorEastAsia" w:hAnsiTheme="minorEastAsia"/>
          <w:sz w:val="32"/>
          <w:szCs w:val="32"/>
        </w:rPr>
      </w:pPr>
      <w:r>
        <w:rPr>
          <w:rFonts w:hint="eastAsia" w:asciiTheme="minorEastAsia" w:hAnsiTheme="minorEastAsia"/>
          <w:b/>
          <w:sz w:val="32"/>
          <w:szCs w:val="32"/>
        </w:rPr>
        <w:t>6.3.3</w:t>
      </w:r>
      <w:r>
        <w:rPr>
          <w:rFonts w:hint="eastAsia" w:asciiTheme="minorEastAsia" w:hAnsiTheme="minorEastAsia"/>
          <w:sz w:val="32"/>
          <w:szCs w:val="32"/>
        </w:rPr>
        <w:t xml:space="preserve"> 在地下水</w:t>
      </w:r>
      <w:r>
        <w:rPr>
          <w:rFonts w:hint="eastAsia" w:asciiTheme="minorEastAsia" w:hAnsiTheme="minorEastAsia"/>
          <w:sz w:val="32"/>
          <w:szCs w:val="32"/>
          <w:lang w:val="en-US" w:eastAsia="zh-CN"/>
        </w:rPr>
        <w:t>位</w:t>
      </w:r>
      <w:r>
        <w:rPr>
          <w:rFonts w:hint="eastAsia" w:asciiTheme="minorEastAsia" w:hAnsiTheme="minorEastAsia"/>
          <w:sz w:val="32"/>
          <w:szCs w:val="32"/>
        </w:rPr>
        <w:t>以下的基础、外墙、顶板宜按裂缝配筋，裂缝宽度限值为0.2mm。</w:t>
      </w:r>
    </w:p>
    <w:p>
      <w:pPr>
        <w:spacing w:line="360" w:lineRule="auto"/>
        <w:rPr>
          <w:i/>
          <w:iCs/>
          <w:color w:val="C00000"/>
          <w:sz w:val="30"/>
          <w:szCs w:val="30"/>
        </w:rPr>
      </w:pPr>
      <w:r>
        <w:rPr>
          <w:rFonts w:hint="eastAsia"/>
          <w:i/>
          <w:iCs/>
          <w:color w:val="C00000"/>
          <w:sz w:val="30"/>
          <w:szCs w:val="30"/>
        </w:rPr>
        <w:t>【条文说明：《</w:t>
      </w:r>
      <w:r>
        <w:fldChar w:fldCharType="begin"/>
      </w:r>
      <w:r>
        <w:instrText xml:space="preserve"> HYPERLINK "http://www.jianbiaoku.com/webarbs/book/209/2438396.shtml" \t "http://www.jianbiaoku.com/webarbs/book/209/_self" </w:instrText>
      </w:r>
      <w:r>
        <w:fldChar w:fldCharType="separate"/>
      </w:r>
      <w:r>
        <w:rPr>
          <w:rFonts w:hint="eastAsia"/>
          <w:i/>
          <w:iCs/>
          <w:color w:val="C00000"/>
          <w:sz w:val="30"/>
          <w:szCs w:val="30"/>
        </w:rPr>
        <w:t>混凝土结构设计规范》GB50010-2010（2015年版）</w:t>
      </w:r>
      <w:r>
        <w:rPr>
          <w:rFonts w:hint="eastAsia"/>
          <w:i/>
          <w:iCs/>
          <w:color w:val="C00000"/>
          <w:sz w:val="30"/>
          <w:szCs w:val="30"/>
        </w:rPr>
        <w:fldChar w:fldCharType="end"/>
      </w:r>
      <w:r>
        <w:rPr>
          <w:rFonts w:hint="eastAsia"/>
          <w:i/>
          <w:iCs/>
          <w:color w:val="C00000"/>
          <w:sz w:val="30"/>
          <w:szCs w:val="30"/>
        </w:rPr>
        <w:t>第3.4.5条“二a和二b类环境下的钢筋混凝土构件的最大裂缝宽度的限值为0.2mm”。防水材料可能年久失效，本标准按构件与水或土直接接触考虑，按裂缝配筋，提高了此项要求。】</w:t>
      </w:r>
    </w:p>
    <w:p>
      <w:pPr>
        <w:spacing w:line="360" w:lineRule="auto"/>
        <w:rPr>
          <w:rFonts w:hint="eastAsia" w:ascii="黑体" w:hAnsi="黑体" w:eastAsia="黑体" w:cs="黑体"/>
          <w:b w:val="0"/>
          <w:bCs/>
          <w:color w:val="auto"/>
          <w:sz w:val="30"/>
          <w:szCs w:val="30"/>
        </w:rPr>
      </w:pPr>
      <w:r>
        <w:rPr>
          <w:rFonts w:hint="eastAsia" w:asciiTheme="minorEastAsia" w:hAnsiTheme="minorEastAsia"/>
          <w:b/>
          <w:sz w:val="32"/>
          <w:szCs w:val="32"/>
        </w:rPr>
        <w:t>6.3.4</w:t>
      </w:r>
      <w:r>
        <w:rPr>
          <w:rFonts w:hint="eastAsia" w:ascii="黑体" w:hAnsi="黑体" w:eastAsia="黑体" w:cs="黑体"/>
          <w:b w:val="0"/>
          <w:bCs/>
          <w:color w:val="auto"/>
          <w:sz w:val="30"/>
          <w:szCs w:val="30"/>
        </w:rPr>
        <w:t xml:space="preserve"> </w:t>
      </w:r>
      <w:r>
        <w:rPr>
          <w:rFonts w:hint="eastAsia" w:asciiTheme="minorEastAsia" w:hAnsiTheme="minorEastAsia"/>
          <w:sz w:val="32"/>
          <w:szCs w:val="32"/>
        </w:rPr>
        <w:t>住宅剪力墙的厚度不应小于200mm，竖向钢筋直径不应小于10mm。剪力墙的水平及竖向分布筋的配筋率均不应小于0.25%，间距均不应大于200mm。剪力墙边缘构件纵筋间距不应大于200mm，构造边缘构件外圈应设置封闭箍筋。</w:t>
      </w:r>
    </w:p>
    <w:p>
      <w:pPr>
        <w:spacing w:line="360" w:lineRule="auto"/>
        <w:rPr>
          <w:i/>
          <w:iCs/>
          <w:color w:val="C00000"/>
          <w:sz w:val="30"/>
          <w:szCs w:val="30"/>
        </w:rPr>
      </w:pPr>
      <w:r>
        <w:rPr>
          <w:rFonts w:hint="eastAsia"/>
          <w:i/>
          <w:iCs/>
          <w:color w:val="C00000"/>
          <w:sz w:val="30"/>
          <w:szCs w:val="30"/>
        </w:rPr>
        <w:t>【条文说明：综合对比《</w:t>
      </w:r>
      <w:r>
        <w:rPr>
          <w:rFonts w:hint="eastAsia"/>
          <w:i/>
          <w:iCs/>
          <w:color w:val="C00000"/>
          <w:sz w:val="30"/>
          <w:szCs w:val="30"/>
        </w:rPr>
        <w:fldChar w:fldCharType="begin"/>
      </w:r>
      <w:r>
        <w:rPr>
          <w:i/>
          <w:iCs/>
          <w:color w:val="C00000"/>
          <w:sz w:val="30"/>
          <w:szCs w:val="30"/>
        </w:rPr>
        <w:instrText xml:space="preserve"> HYPERLINK "http://www.jianbiaoku.com/webarbs/book/276/4455702.shtml" \t "http://www.jianbiaoku.com/webarbs/book/276/_self" </w:instrText>
      </w:r>
      <w:r>
        <w:rPr>
          <w:rFonts w:hint="eastAsia"/>
          <w:i/>
          <w:iCs/>
          <w:color w:val="C00000"/>
          <w:sz w:val="30"/>
          <w:szCs w:val="30"/>
        </w:rPr>
        <w:fldChar w:fldCharType="separate"/>
      </w:r>
      <w:r>
        <w:rPr>
          <w:rFonts w:hint="eastAsia"/>
          <w:i/>
          <w:iCs/>
          <w:color w:val="C00000"/>
          <w:sz w:val="30"/>
          <w:szCs w:val="30"/>
        </w:rPr>
        <w:t>建筑抗震设计规范》GB50011-2010</w:t>
      </w:r>
    </w:p>
    <w:p>
      <w:pPr>
        <w:spacing w:line="360" w:lineRule="auto"/>
        <w:rPr>
          <w:i/>
          <w:iCs/>
          <w:color w:val="C00000"/>
          <w:sz w:val="30"/>
          <w:szCs w:val="30"/>
        </w:rPr>
      </w:pPr>
      <w:r>
        <w:rPr>
          <w:rFonts w:hint="eastAsia"/>
          <w:i/>
          <w:iCs/>
          <w:color w:val="C00000"/>
          <w:sz w:val="30"/>
          <w:szCs w:val="30"/>
        </w:rPr>
        <w:t>(2016年版)</w:t>
      </w:r>
      <w:r>
        <w:rPr>
          <w:rFonts w:hint="eastAsia"/>
          <w:i/>
          <w:iCs/>
          <w:color w:val="C00000"/>
          <w:sz w:val="30"/>
          <w:szCs w:val="30"/>
        </w:rPr>
        <w:fldChar w:fldCharType="end"/>
      </w:r>
      <w:r>
        <w:rPr>
          <w:rFonts w:hint="eastAsia"/>
          <w:i/>
          <w:iCs/>
          <w:color w:val="C00000"/>
          <w:sz w:val="30"/>
          <w:szCs w:val="30"/>
        </w:rPr>
        <w:t>第6.4.1-6.4.5条，本标准比规范均有所提高。】</w:t>
      </w:r>
    </w:p>
    <w:p>
      <w:pPr>
        <w:spacing w:line="360" w:lineRule="auto"/>
        <w:rPr>
          <w:rFonts w:hint="eastAsia" w:ascii="黑体" w:hAnsi="黑体" w:eastAsia="黑体" w:cs="黑体"/>
          <w:b w:val="0"/>
          <w:bCs/>
          <w:color w:val="auto"/>
          <w:sz w:val="30"/>
          <w:szCs w:val="30"/>
        </w:rPr>
      </w:pPr>
      <w:r>
        <w:rPr>
          <w:rFonts w:hint="eastAsia" w:ascii="黑体" w:hAnsi="黑体" w:eastAsia="黑体" w:cs="黑体"/>
          <w:b w:val="0"/>
          <w:bCs/>
          <w:color w:val="auto"/>
          <w:sz w:val="30"/>
          <w:szCs w:val="30"/>
        </w:rPr>
        <w:t xml:space="preserve">6.3.5 </w:t>
      </w:r>
      <w:r>
        <w:rPr>
          <w:rFonts w:hint="eastAsia" w:asciiTheme="minorEastAsia" w:hAnsiTheme="minorEastAsia"/>
          <w:sz w:val="32"/>
          <w:szCs w:val="32"/>
        </w:rPr>
        <w:t>所有混凝土墙的对拉螺杆孔做二次结构时</w:t>
      </w:r>
      <w:r>
        <w:rPr>
          <w:rFonts w:hint="eastAsia" w:asciiTheme="minorEastAsia" w:hAnsiTheme="minorEastAsia"/>
          <w:sz w:val="32"/>
          <w:szCs w:val="32"/>
          <w:lang w:val="en-US" w:eastAsia="zh-CN"/>
        </w:rPr>
        <w:t>应</w:t>
      </w:r>
      <w:r>
        <w:rPr>
          <w:rFonts w:hint="eastAsia" w:asciiTheme="minorEastAsia" w:hAnsiTheme="minorEastAsia"/>
          <w:sz w:val="32"/>
          <w:szCs w:val="32"/>
        </w:rPr>
        <w:t>封堵严实。</w:t>
      </w:r>
    </w:p>
    <w:p>
      <w:pPr>
        <w:spacing w:line="360" w:lineRule="auto"/>
        <w:rPr>
          <w:i/>
          <w:iCs/>
          <w:color w:val="C00000"/>
          <w:sz w:val="30"/>
          <w:szCs w:val="30"/>
        </w:rPr>
      </w:pPr>
      <w:r>
        <w:rPr>
          <w:rFonts w:hint="eastAsia"/>
          <w:i/>
          <w:iCs/>
          <w:color w:val="C00000"/>
          <w:sz w:val="30"/>
          <w:szCs w:val="30"/>
        </w:rPr>
        <w:t>【条文说明：施工时重视外墙孔洞的封堵，对内墙的封堵不够重视，</w:t>
      </w:r>
      <w:r>
        <w:rPr>
          <w:rFonts w:hint="eastAsia"/>
          <w:i/>
          <w:iCs/>
          <w:color w:val="C00000"/>
          <w:sz w:val="30"/>
          <w:szCs w:val="30"/>
          <w:lang w:eastAsia="zh-CN"/>
        </w:rPr>
        <w:t>宜居住宅</w:t>
      </w:r>
      <w:r>
        <w:rPr>
          <w:rFonts w:hint="eastAsia"/>
          <w:i/>
          <w:iCs/>
          <w:color w:val="C00000"/>
          <w:sz w:val="30"/>
          <w:szCs w:val="30"/>
        </w:rPr>
        <w:t>对隔声隐私有比较高的要求，故本标准提出此规定。】</w:t>
      </w:r>
    </w:p>
    <w:p>
      <w:pPr>
        <w:spacing w:line="360" w:lineRule="auto"/>
        <w:rPr>
          <w:rFonts w:hint="eastAsia" w:ascii="黑体" w:hAnsi="黑体" w:eastAsia="黑体" w:cs="黑体"/>
          <w:b w:val="0"/>
          <w:bCs/>
          <w:color w:val="auto"/>
          <w:sz w:val="30"/>
          <w:szCs w:val="30"/>
        </w:rPr>
      </w:pPr>
      <w:r>
        <w:rPr>
          <w:rFonts w:hint="eastAsia" w:ascii="黑体" w:hAnsi="黑体" w:eastAsia="黑体" w:cs="黑体"/>
          <w:b w:val="0"/>
          <w:bCs/>
          <w:color w:val="auto"/>
          <w:sz w:val="30"/>
          <w:szCs w:val="30"/>
        </w:rPr>
        <w:t xml:space="preserve">6.3.6 </w:t>
      </w:r>
      <w:r>
        <w:rPr>
          <w:rFonts w:hint="eastAsia" w:asciiTheme="minorEastAsia" w:hAnsiTheme="minorEastAsia"/>
          <w:sz w:val="32"/>
          <w:szCs w:val="32"/>
        </w:rPr>
        <w:t>地下室顶板不应采用无梁楼盖，并应双层双向通长配筋，不应小于受弯构件的最小配筋率。有覆土的地下室框架柱较小边长尺寸不应小于450mm。</w:t>
      </w:r>
    </w:p>
    <w:p>
      <w:pPr>
        <w:spacing w:line="360" w:lineRule="auto"/>
        <w:rPr>
          <w:i/>
          <w:iCs/>
          <w:color w:val="C00000"/>
          <w:sz w:val="30"/>
          <w:szCs w:val="30"/>
        </w:rPr>
      </w:pPr>
      <w:r>
        <w:rPr>
          <w:rFonts w:hint="eastAsia"/>
          <w:i/>
          <w:iCs/>
          <w:color w:val="C00000"/>
          <w:sz w:val="30"/>
          <w:szCs w:val="30"/>
        </w:rPr>
        <w:t>【条文说明：无梁楼盖的安全冗余度较低，故本标准在地下室顶板摒弃了此结构体系。地下室框架柱的截面可能根据计算和规范要求较小，故本标准明确了框架柱的最小截面尺寸。】</w:t>
      </w:r>
    </w:p>
    <w:p>
      <w:pPr>
        <w:spacing w:line="360" w:lineRule="auto"/>
        <w:rPr>
          <w:rFonts w:hint="eastAsia" w:ascii="黑体" w:hAnsi="黑体" w:eastAsia="黑体" w:cs="黑体"/>
          <w:b w:val="0"/>
          <w:bCs/>
          <w:color w:val="auto"/>
          <w:sz w:val="30"/>
          <w:szCs w:val="30"/>
        </w:rPr>
      </w:pPr>
      <w:r>
        <w:rPr>
          <w:rFonts w:hint="eastAsia" w:ascii="黑体" w:hAnsi="黑体" w:eastAsia="黑体" w:cs="黑体"/>
          <w:b w:val="0"/>
          <w:bCs/>
          <w:color w:val="auto"/>
          <w:sz w:val="30"/>
          <w:szCs w:val="30"/>
        </w:rPr>
        <w:t xml:space="preserve">6.3.7 </w:t>
      </w:r>
      <w:r>
        <w:rPr>
          <w:rFonts w:hint="eastAsia" w:asciiTheme="minorEastAsia" w:hAnsiTheme="minorEastAsia"/>
          <w:sz w:val="32"/>
          <w:szCs w:val="32"/>
        </w:rPr>
        <w:t>地下室外墙钢筋间距不应大于150mm，各向不小于受弯构件的最小配筋率。</w:t>
      </w:r>
    </w:p>
    <w:p>
      <w:pPr>
        <w:spacing w:line="360" w:lineRule="auto"/>
        <w:rPr>
          <w:i/>
          <w:iCs/>
          <w:color w:val="C00000"/>
          <w:sz w:val="30"/>
          <w:szCs w:val="30"/>
        </w:rPr>
      </w:pPr>
      <w:r>
        <w:rPr>
          <w:rFonts w:hint="eastAsia"/>
          <w:i/>
          <w:iCs/>
          <w:color w:val="C00000"/>
          <w:sz w:val="30"/>
          <w:szCs w:val="30"/>
        </w:rPr>
        <w:t>【条文说明：《</w:t>
      </w:r>
      <w:r>
        <w:fldChar w:fldCharType="begin"/>
      </w:r>
      <w:r>
        <w:instrText xml:space="preserve"> HYPERLINK "http://www.jianbiaoku.com/webarbs/book/228/4499374.shtml" \t "http://www.jianbiaoku.com/webarbs/book/228/_self" </w:instrText>
      </w:r>
      <w:r>
        <w:fldChar w:fldCharType="separate"/>
      </w:r>
      <w:r>
        <w:rPr>
          <w:rFonts w:hint="eastAsia"/>
          <w:i/>
          <w:iCs/>
          <w:color w:val="C00000"/>
          <w:sz w:val="30"/>
          <w:szCs w:val="30"/>
        </w:rPr>
        <w:t>高层建筑混凝土结构技术规程》JGJ3-2010</w:t>
      </w:r>
      <w:r>
        <w:rPr>
          <w:rFonts w:hint="eastAsia"/>
          <w:i/>
          <w:iCs/>
          <w:color w:val="C00000"/>
          <w:sz w:val="30"/>
          <w:szCs w:val="30"/>
        </w:rPr>
        <w:fldChar w:fldCharType="end"/>
      </w:r>
      <w:r>
        <w:rPr>
          <w:rFonts w:hint="eastAsia"/>
          <w:i/>
          <w:iCs/>
          <w:color w:val="C00000"/>
          <w:sz w:val="30"/>
          <w:szCs w:val="30"/>
        </w:rPr>
        <w:t>第12.2.5条“高层建筑地下室外墙设计应满足水土压力及地面荷载侧压作用下承载力要求，其竖向和水平分布钢筋应双层双向布置，间距不宜大于150mm，配筋率不宜小于0.3％”。本标准比规范更严格。】</w:t>
      </w:r>
    </w:p>
    <w:p>
      <w:pPr>
        <w:spacing w:line="360" w:lineRule="auto"/>
        <w:rPr>
          <w:rFonts w:hint="eastAsia" w:ascii="黑体" w:hAnsi="黑体" w:eastAsia="黑体" w:cs="黑体"/>
          <w:b w:val="0"/>
          <w:bCs/>
          <w:color w:val="auto"/>
          <w:sz w:val="30"/>
          <w:szCs w:val="30"/>
        </w:rPr>
      </w:pPr>
      <w:r>
        <w:rPr>
          <w:rFonts w:hint="eastAsia" w:ascii="黑体" w:hAnsi="黑体" w:eastAsia="黑体" w:cs="黑体"/>
          <w:b w:val="0"/>
          <w:bCs/>
          <w:color w:val="auto"/>
          <w:sz w:val="30"/>
          <w:szCs w:val="30"/>
        </w:rPr>
        <w:t xml:space="preserve">6.3.8 </w:t>
      </w:r>
      <w:r>
        <w:rPr>
          <w:rFonts w:hint="eastAsia" w:asciiTheme="minorEastAsia" w:hAnsiTheme="minorEastAsia"/>
          <w:sz w:val="32"/>
          <w:szCs w:val="32"/>
        </w:rPr>
        <w:t>有防水要求的房间必须设置与主体同时浇筑的钢筋混凝土反坎，高度应高出建筑完成面不小于300mm。</w:t>
      </w:r>
    </w:p>
    <w:p>
      <w:pPr>
        <w:spacing w:line="360" w:lineRule="auto"/>
        <w:rPr>
          <w:i/>
          <w:iCs/>
          <w:color w:val="C00000"/>
          <w:sz w:val="30"/>
          <w:szCs w:val="30"/>
        </w:rPr>
      </w:pPr>
      <w:r>
        <w:rPr>
          <w:rFonts w:hint="eastAsia"/>
          <w:i/>
          <w:iCs/>
          <w:color w:val="C00000"/>
          <w:sz w:val="30"/>
          <w:szCs w:val="30"/>
        </w:rPr>
        <w:t>【条文说明：为了保证卫生间、屋面露台等位置的防水效果，本标准此条规定比《建筑地面工程施工质量验收规范》GB 50209-2010第4.10.11条更严格。】</w:t>
      </w:r>
    </w:p>
    <w:p>
      <w:pPr>
        <w:spacing w:line="360" w:lineRule="auto"/>
        <w:rPr>
          <w:rFonts w:asciiTheme="minorEastAsia" w:hAnsiTheme="minorEastAsia"/>
          <w:sz w:val="32"/>
          <w:szCs w:val="32"/>
        </w:rPr>
      </w:pPr>
      <w:r>
        <w:rPr>
          <w:rFonts w:hint="eastAsia" w:asciiTheme="minorEastAsia" w:hAnsiTheme="minorEastAsia"/>
          <w:b/>
          <w:sz w:val="32"/>
          <w:szCs w:val="32"/>
        </w:rPr>
        <w:t>6.3.9</w:t>
      </w:r>
      <w:r>
        <w:rPr>
          <w:rFonts w:hint="eastAsia" w:asciiTheme="minorEastAsia" w:hAnsiTheme="minorEastAsia"/>
          <w:sz w:val="32"/>
          <w:szCs w:val="32"/>
        </w:rPr>
        <w:t xml:space="preserve"> 钢筋混凝土结构外墙宜全现浇，分户墙宜采用钢筋混凝土墙，内墙尽量少布置混凝土墙以方便二次装修改造。</w:t>
      </w:r>
    </w:p>
    <w:p>
      <w:pPr>
        <w:spacing w:line="360" w:lineRule="auto"/>
        <w:rPr>
          <w:i/>
          <w:iCs/>
          <w:color w:val="C00000"/>
          <w:sz w:val="30"/>
          <w:szCs w:val="30"/>
        </w:rPr>
      </w:pPr>
      <w:r>
        <w:rPr>
          <w:rFonts w:hint="eastAsia"/>
          <w:i/>
          <w:iCs/>
          <w:color w:val="C00000"/>
          <w:sz w:val="30"/>
          <w:szCs w:val="30"/>
        </w:rPr>
        <w:t>【条文说明：考虑到铝模施工和</w:t>
      </w:r>
      <w:r>
        <w:rPr>
          <w:rFonts w:hint="eastAsia"/>
          <w:i/>
          <w:iCs/>
          <w:color w:val="C00000"/>
          <w:sz w:val="30"/>
          <w:szCs w:val="30"/>
          <w:lang w:eastAsia="zh-CN"/>
        </w:rPr>
        <w:t>宜居住宅</w:t>
      </w:r>
      <w:r>
        <w:rPr>
          <w:rFonts w:hint="eastAsia"/>
          <w:i/>
          <w:iCs/>
          <w:color w:val="C00000"/>
          <w:sz w:val="30"/>
          <w:szCs w:val="30"/>
        </w:rPr>
        <w:t>的有可能个性化装修改造，本标准提出此要求。】</w:t>
      </w:r>
    </w:p>
    <w:p>
      <w:pPr>
        <w:spacing w:line="360" w:lineRule="auto"/>
        <w:rPr>
          <w:rFonts w:hint="eastAsia" w:ascii="黑体" w:hAnsi="黑体" w:eastAsia="黑体" w:cs="黑体"/>
          <w:b w:val="0"/>
          <w:bCs/>
          <w:color w:val="auto"/>
          <w:sz w:val="30"/>
          <w:szCs w:val="30"/>
        </w:rPr>
      </w:pPr>
      <w:r>
        <w:rPr>
          <w:rFonts w:hint="eastAsia" w:asciiTheme="minorEastAsia" w:hAnsiTheme="minorEastAsia"/>
          <w:b/>
          <w:sz w:val="32"/>
          <w:szCs w:val="32"/>
        </w:rPr>
        <w:t>6.3.10</w:t>
      </w:r>
      <w:r>
        <w:rPr>
          <w:rFonts w:hint="eastAsia" w:ascii="黑体" w:hAnsi="黑体" w:eastAsia="黑体" w:cs="黑体"/>
          <w:b w:val="0"/>
          <w:bCs/>
          <w:color w:val="auto"/>
          <w:sz w:val="30"/>
          <w:szCs w:val="30"/>
        </w:rPr>
        <w:t xml:space="preserve"> </w:t>
      </w:r>
      <w:r>
        <w:rPr>
          <w:rFonts w:hint="eastAsia" w:asciiTheme="minorEastAsia" w:hAnsiTheme="minorEastAsia"/>
          <w:sz w:val="32"/>
          <w:szCs w:val="32"/>
        </w:rPr>
        <w:t>钢框架结构住宅弹性层间位移角限值应为1/300。</w:t>
      </w:r>
    </w:p>
    <w:p>
      <w:pPr>
        <w:spacing w:line="360" w:lineRule="auto"/>
        <w:rPr>
          <w:i/>
          <w:iCs/>
          <w:color w:val="C00000"/>
          <w:sz w:val="30"/>
          <w:szCs w:val="30"/>
        </w:rPr>
      </w:pPr>
      <w:r>
        <w:rPr>
          <w:rFonts w:hint="eastAsia"/>
          <w:i/>
          <w:iCs/>
          <w:color w:val="C00000"/>
          <w:sz w:val="30"/>
          <w:szCs w:val="30"/>
        </w:rPr>
        <w:t>【条文说明：《</w:t>
      </w:r>
      <w:r>
        <w:fldChar w:fldCharType="begin"/>
      </w:r>
      <w:r>
        <w:instrText xml:space="preserve"> HYPERLINK "http://www.jianbiaoku.com/webarbs/book/276/4455702.shtml" \t "http://www.jianbiaoku.com/webarbs/book/276/_self" </w:instrText>
      </w:r>
      <w:r>
        <w:fldChar w:fldCharType="separate"/>
      </w:r>
      <w:r>
        <w:rPr>
          <w:rFonts w:hint="eastAsia"/>
          <w:i/>
          <w:iCs/>
          <w:color w:val="C00000"/>
          <w:sz w:val="30"/>
          <w:szCs w:val="30"/>
        </w:rPr>
        <w:t>建筑抗震设计规范》GB50011-2010(2016年版)</w:t>
      </w:r>
      <w:r>
        <w:rPr>
          <w:rFonts w:hint="eastAsia"/>
          <w:i/>
          <w:iCs/>
          <w:color w:val="C00000"/>
          <w:sz w:val="30"/>
          <w:szCs w:val="30"/>
        </w:rPr>
        <w:fldChar w:fldCharType="end"/>
      </w:r>
      <w:r>
        <w:rPr>
          <w:rFonts w:hint="eastAsia"/>
          <w:i/>
          <w:iCs/>
          <w:color w:val="C00000"/>
          <w:sz w:val="30"/>
          <w:szCs w:val="30"/>
        </w:rPr>
        <w:t>表5.5.1规定：钢结构弹性层间位移角限值为1/250。钢结构层间位移角大于1/300时，在地震作用下会影响隔墙、幕墙、抗震支架等钢结构建筑内部附属构件的正常使用。故本标准提出此要求。】</w:t>
      </w:r>
    </w:p>
    <w:p>
      <w:pPr>
        <w:spacing w:line="360" w:lineRule="auto"/>
        <w:rPr>
          <w:rFonts w:asciiTheme="minorEastAsia" w:hAnsiTheme="minorEastAsia"/>
          <w:sz w:val="32"/>
          <w:szCs w:val="32"/>
        </w:rPr>
      </w:pPr>
      <w:r>
        <w:rPr>
          <w:rFonts w:hint="eastAsia" w:asciiTheme="minorEastAsia" w:hAnsiTheme="minorEastAsia"/>
          <w:b/>
          <w:sz w:val="32"/>
          <w:szCs w:val="32"/>
        </w:rPr>
        <w:t>6.3.11</w:t>
      </w:r>
      <w:r>
        <w:rPr>
          <w:rFonts w:hint="eastAsia" w:asciiTheme="minorEastAsia" w:hAnsiTheme="minorEastAsia"/>
          <w:sz w:val="32"/>
          <w:szCs w:val="32"/>
        </w:rPr>
        <w:t xml:space="preserve"> 钢结构住宅卫生间内隔墙宜采用砌块，其他位置内隔墙宜采用轻质隔墙板。</w:t>
      </w:r>
    </w:p>
    <w:p>
      <w:pPr>
        <w:spacing w:line="360" w:lineRule="auto"/>
        <w:rPr>
          <w:i/>
          <w:iCs/>
          <w:color w:val="C00000"/>
          <w:sz w:val="30"/>
          <w:szCs w:val="30"/>
        </w:rPr>
      </w:pPr>
      <w:r>
        <w:rPr>
          <w:rFonts w:hint="eastAsia"/>
          <w:i/>
          <w:iCs/>
          <w:color w:val="C00000"/>
          <w:sz w:val="30"/>
          <w:szCs w:val="30"/>
        </w:rPr>
        <w:t>【条文说明：规范无此规定，基于采用轻质隔板可以有效减轻结构自重，减小地震荷载作用，从而有效减小钢构件尺寸，本标准提出此规定。】</w:t>
      </w:r>
    </w:p>
    <w:p>
      <w:pPr>
        <w:spacing w:line="360" w:lineRule="auto"/>
        <w:rPr>
          <w:rFonts w:asciiTheme="minorEastAsia" w:hAnsiTheme="minorEastAsia"/>
          <w:sz w:val="32"/>
          <w:szCs w:val="32"/>
        </w:rPr>
      </w:pPr>
      <w:r>
        <w:rPr>
          <w:rFonts w:hint="eastAsia" w:asciiTheme="minorEastAsia" w:hAnsiTheme="minorEastAsia"/>
          <w:b/>
          <w:sz w:val="32"/>
          <w:szCs w:val="32"/>
        </w:rPr>
        <w:t>6.3.12</w:t>
      </w:r>
      <w:r>
        <w:rPr>
          <w:rFonts w:hint="eastAsia" w:asciiTheme="minorEastAsia" w:hAnsiTheme="minorEastAsia"/>
          <w:sz w:val="32"/>
          <w:szCs w:val="32"/>
        </w:rPr>
        <w:t xml:space="preserve"> 钢结构住宅楼板宜采用钢筋桁架楼承板或叠合板，楼板跨度在3m以内楼板厚度不宜小于120mm，当跨度大于3m时楼盖应具有适宜的舒适度，楼盖结构的竖向振动频率不宜小于3Hz。</w:t>
      </w:r>
    </w:p>
    <w:p>
      <w:pPr>
        <w:spacing w:line="360" w:lineRule="auto"/>
        <w:rPr>
          <w:i/>
          <w:iCs/>
          <w:color w:val="C00000"/>
          <w:sz w:val="30"/>
          <w:szCs w:val="30"/>
        </w:rPr>
      </w:pPr>
      <w:r>
        <w:rPr>
          <w:rFonts w:hint="eastAsia"/>
          <w:i/>
          <w:iCs/>
          <w:color w:val="C00000"/>
          <w:sz w:val="30"/>
          <w:szCs w:val="30"/>
        </w:rPr>
        <w:t>【条文说明：规范无此规定，基于钢结构楼板比混凝土结构刚度小，根据舒适度和人员走动对楼板的振动感觉影响的许可程度，楼板厚度不宜小于120mm。本标准提出此规定。】</w:t>
      </w:r>
    </w:p>
    <w:p>
      <w:pPr>
        <w:pStyle w:val="5"/>
        <w:spacing w:line="360" w:lineRule="auto"/>
        <w:ind w:left="2508" w:right="118" w:firstLine="643" w:firstLineChars="200"/>
        <w:jc w:val="both"/>
        <w:rPr>
          <w:lang w:val="en-US"/>
        </w:rPr>
      </w:pPr>
      <w:bookmarkStart w:id="30" w:name="_Toc5293"/>
      <w:r>
        <w:rPr>
          <w:rFonts w:hint="eastAsia"/>
          <w:lang w:val="en-US"/>
        </w:rPr>
        <w:t>6.4 结构材料</w:t>
      </w:r>
      <w:bookmarkEnd w:id="30"/>
    </w:p>
    <w:p>
      <w:pPr>
        <w:spacing w:line="360" w:lineRule="auto"/>
        <w:rPr>
          <w:rFonts w:asciiTheme="minorEastAsia" w:hAnsiTheme="minorEastAsia"/>
          <w:sz w:val="32"/>
          <w:szCs w:val="32"/>
        </w:rPr>
      </w:pPr>
      <w:r>
        <w:rPr>
          <w:rFonts w:hint="eastAsia" w:asciiTheme="minorEastAsia" w:hAnsiTheme="minorEastAsia"/>
          <w:b/>
          <w:sz w:val="32"/>
          <w:szCs w:val="32"/>
        </w:rPr>
        <w:t>6.4.1</w:t>
      </w:r>
      <w:r>
        <w:rPr>
          <w:rFonts w:hint="eastAsia" w:asciiTheme="minorEastAsia" w:hAnsiTheme="minorEastAsia"/>
          <w:sz w:val="32"/>
          <w:szCs w:val="32"/>
        </w:rPr>
        <w:t xml:space="preserve"> 混凝土中宜加入纤维等抗裂材料</w:t>
      </w:r>
      <w:r>
        <w:rPr>
          <w:rFonts w:asciiTheme="minorEastAsia" w:hAnsiTheme="minorEastAsia"/>
          <w:sz w:val="32"/>
          <w:szCs w:val="32"/>
        </w:rPr>
        <w:t>。</w:t>
      </w:r>
    </w:p>
    <w:p>
      <w:pPr>
        <w:spacing w:line="360" w:lineRule="auto"/>
        <w:rPr>
          <w:i/>
          <w:iCs/>
          <w:color w:val="C00000"/>
          <w:sz w:val="30"/>
          <w:szCs w:val="30"/>
        </w:rPr>
      </w:pPr>
      <w:r>
        <w:rPr>
          <w:rFonts w:hint="eastAsia"/>
          <w:i/>
          <w:iCs/>
          <w:color w:val="C00000"/>
          <w:sz w:val="30"/>
          <w:szCs w:val="30"/>
        </w:rPr>
        <w:t>【条文说明：规范无此规定，基于在混凝土中加入纤维等抗裂材料可以有效减小裂缝，故本标准提出此规定。】</w:t>
      </w:r>
    </w:p>
    <w:p>
      <w:pPr>
        <w:spacing w:line="360" w:lineRule="auto"/>
        <w:rPr>
          <w:rFonts w:hint="eastAsia" w:ascii="黑体" w:hAnsi="黑体" w:eastAsia="黑体" w:cs="黑体"/>
          <w:b w:val="0"/>
          <w:bCs/>
          <w:color w:val="auto"/>
          <w:sz w:val="30"/>
          <w:szCs w:val="30"/>
        </w:rPr>
      </w:pPr>
      <w:r>
        <w:rPr>
          <w:rFonts w:hint="eastAsia" w:asciiTheme="minorEastAsia" w:hAnsiTheme="minorEastAsia"/>
          <w:b/>
          <w:sz w:val="32"/>
          <w:szCs w:val="32"/>
        </w:rPr>
        <w:t xml:space="preserve">6.4.2 </w:t>
      </w:r>
      <w:r>
        <w:rPr>
          <w:rFonts w:hint="eastAsia" w:asciiTheme="minorEastAsia" w:hAnsiTheme="minorEastAsia"/>
          <w:sz w:val="32"/>
          <w:szCs w:val="32"/>
        </w:rPr>
        <w:t>应采取防潮、防水、外涂材料、缩短存放时间等可靠措施避免钢筋锈蚀。</w:t>
      </w:r>
    </w:p>
    <w:p>
      <w:pPr>
        <w:spacing w:line="360" w:lineRule="auto"/>
        <w:rPr>
          <w:i/>
          <w:iCs/>
          <w:color w:val="C00000"/>
          <w:sz w:val="30"/>
          <w:szCs w:val="30"/>
        </w:rPr>
      </w:pPr>
      <w:r>
        <w:rPr>
          <w:rFonts w:hint="eastAsia"/>
          <w:i/>
          <w:iCs/>
          <w:color w:val="C00000"/>
          <w:sz w:val="30"/>
          <w:szCs w:val="30"/>
        </w:rPr>
        <w:t>【条文说明：《</w:t>
      </w:r>
      <w:r>
        <w:fldChar w:fldCharType="begin"/>
      </w:r>
      <w:r>
        <w:instrText xml:space="preserve"> HYPERLINK "http://www.jianbiaoku.com/webarbs/book/65238/3953494.shtml" \t "http://www.jianbiaoku.com/webarbs/book/65238/_self" </w:instrText>
      </w:r>
      <w:r>
        <w:fldChar w:fldCharType="separate"/>
      </w:r>
      <w:r>
        <w:rPr>
          <w:rFonts w:hint="eastAsia"/>
          <w:i/>
          <w:iCs/>
          <w:color w:val="C00000"/>
          <w:sz w:val="30"/>
          <w:szCs w:val="30"/>
        </w:rPr>
        <w:t>建筑工程绿色施工规范》 GB／T 50905-2014</w:t>
      </w:r>
      <w:r>
        <w:rPr>
          <w:rFonts w:hint="eastAsia"/>
          <w:i/>
          <w:iCs/>
          <w:color w:val="C00000"/>
          <w:sz w:val="30"/>
          <w:szCs w:val="30"/>
        </w:rPr>
        <w:fldChar w:fldCharType="end"/>
      </w:r>
      <w:r>
        <w:rPr>
          <w:rFonts w:hint="eastAsia"/>
          <w:i/>
          <w:iCs/>
          <w:color w:val="C00000"/>
          <w:sz w:val="30"/>
          <w:szCs w:val="30"/>
        </w:rPr>
        <w:t>第7.2.4条“进场钢筋原材料和加工半成品应存放有序、标识清晰、储存环境适宜，并应制定保管制度，采取防潮、防污染等措施”，本标准对该条进行补充与明确。】</w:t>
      </w:r>
    </w:p>
    <w:p>
      <w:pPr>
        <w:spacing w:line="360" w:lineRule="auto"/>
        <w:rPr>
          <w:rFonts w:asciiTheme="minorEastAsia" w:hAnsiTheme="minorEastAsia"/>
          <w:sz w:val="32"/>
          <w:szCs w:val="32"/>
        </w:rPr>
      </w:pPr>
      <w:r>
        <w:rPr>
          <w:rFonts w:hint="eastAsia" w:asciiTheme="minorEastAsia" w:hAnsiTheme="minorEastAsia"/>
          <w:b/>
          <w:sz w:val="32"/>
          <w:szCs w:val="32"/>
        </w:rPr>
        <w:t>6.4.3</w:t>
      </w:r>
      <w:r>
        <w:rPr>
          <w:rFonts w:hint="eastAsia" w:asciiTheme="minorEastAsia" w:hAnsiTheme="minorEastAsia"/>
          <w:sz w:val="32"/>
          <w:szCs w:val="32"/>
        </w:rPr>
        <w:t xml:space="preserve"> 截面高度受限导致计算配筋较大的梁的纵筋应采用HRB500钢筋。</w:t>
      </w:r>
    </w:p>
    <w:p>
      <w:pPr>
        <w:spacing w:line="360" w:lineRule="auto"/>
        <w:rPr>
          <w:i/>
          <w:iCs/>
          <w:color w:val="C00000"/>
          <w:sz w:val="30"/>
          <w:szCs w:val="30"/>
        </w:rPr>
      </w:pPr>
      <w:r>
        <w:rPr>
          <w:rFonts w:hint="eastAsia"/>
          <w:i/>
          <w:iCs/>
          <w:color w:val="C00000"/>
          <w:sz w:val="30"/>
          <w:szCs w:val="30"/>
        </w:rPr>
        <w:t>【条文说明：规范无此规定，基于HRB500钢筋强度更高，可以节约钢材、方便施工、保证质量，提出此规定。】</w:t>
      </w:r>
    </w:p>
    <w:p>
      <w:pPr>
        <w:spacing w:line="360" w:lineRule="auto"/>
        <w:rPr>
          <w:rFonts w:asciiTheme="minorEastAsia" w:hAnsiTheme="minorEastAsia"/>
          <w:sz w:val="32"/>
          <w:szCs w:val="32"/>
        </w:rPr>
      </w:pPr>
      <w:r>
        <w:rPr>
          <w:rFonts w:hint="eastAsia" w:asciiTheme="minorEastAsia" w:hAnsiTheme="minorEastAsia"/>
          <w:b/>
          <w:sz w:val="32"/>
          <w:szCs w:val="32"/>
        </w:rPr>
        <w:t>6.4.4</w:t>
      </w:r>
      <w:r>
        <w:rPr>
          <w:rFonts w:hint="eastAsia" w:asciiTheme="minorEastAsia" w:hAnsiTheme="minorEastAsia"/>
          <w:sz w:val="32"/>
          <w:szCs w:val="32"/>
        </w:rPr>
        <w:t xml:space="preserve"> </w:t>
      </w:r>
      <w:r>
        <w:rPr>
          <w:rFonts w:asciiTheme="minorEastAsia" w:hAnsiTheme="minorEastAsia"/>
          <w:sz w:val="32"/>
          <w:szCs w:val="32"/>
        </w:rPr>
        <w:t>构造柱、圈梁、过梁</w:t>
      </w:r>
      <w:r>
        <w:rPr>
          <w:rFonts w:hint="eastAsia" w:asciiTheme="minorEastAsia" w:hAnsiTheme="minorEastAsia"/>
          <w:sz w:val="32"/>
          <w:szCs w:val="32"/>
        </w:rPr>
        <w:t>等二次构件</w:t>
      </w:r>
      <w:r>
        <w:rPr>
          <w:rFonts w:asciiTheme="minorEastAsia" w:hAnsiTheme="minorEastAsia"/>
          <w:sz w:val="32"/>
          <w:szCs w:val="32"/>
        </w:rPr>
        <w:t>混凝土强度等级</w:t>
      </w:r>
      <w:r>
        <w:rPr>
          <w:rFonts w:hint="eastAsia" w:asciiTheme="minorEastAsia" w:hAnsiTheme="minorEastAsia"/>
          <w:sz w:val="32"/>
          <w:szCs w:val="32"/>
        </w:rPr>
        <w:t>应</w:t>
      </w:r>
      <w:r>
        <w:rPr>
          <w:rFonts w:asciiTheme="minorEastAsia" w:hAnsiTheme="minorEastAsia"/>
          <w:sz w:val="32"/>
          <w:szCs w:val="32"/>
        </w:rPr>
        <w:t>采用C</w:t>
      </w:r>
      <w:r>
        <w:rPr>
          <w:rFonts w:hint="eastAsia" w:asciiTheme="minorEastAsia" w:hAnsiTheme="minorEastAsia"/>
          <w:sz w:val="32"/>
          <w:szCs w:val="32"/>
        </w:rPr>
        <w:t>30。</w:t>
      </w:r>
    </w:p>
    <w:p>
      <w:pPr>
        <w:spacing w:line="360" w:lineRule="auto"/>
        <w:rPr>
          <w:i/>
          <w:iCs/>
          <w:color w:val="C00000"/>
          <w:sz w:val="30"/>
          <w:szCs w:val="30"/>
        </w:rPr>
      </w:pPr>
      <w:r>
        <w:rPr>
          <w:rFonts w:hint="eastAsia"/>
          <w:i/>
          <w:iCs/>
          <w:color w:val="C00000"/>
          <w:sz w:val="30"/>
          <w:szCs w:val="30"/>
        </w:rPr>
        <w:t>【条文说明：《</w:t>
      </w:r>
      <w:r>
        <w:fldChar w:fldCharType="begin"/>
      </w:r>
      <w:r>
        <w:instrText xml:space="preserve"> HYPERLINK "http://www.jianbiaoku.com/webarbs/book/276/4455702.shtml" \t "http://www.jianbiaoku.com/webarbs/book/276/_self" </w:instrText>
      </w:r>
      <w:r>
        <w:fldChar w:fldCharType="separate"/>
      </w:r>
      <w:r>
        <w:rPr>
          <w:rFonts w:hint="eastAsia"/>
          <w:i/>
          <w:iCs/>
          <w:color w:val="C00000"/>
          <w:sz w:val="30"/>
          <w:szCs w:val="30"/>
        </w:rPr>
        <w:t>建筑抗震设计规范》GB50011-2010(2016年版)</w:t>
      </w:r>
      <w:r>
        <w:rPr>
          <w:rFonts w:hint="eastAsia"/>
          <w:i/>
          <w:iCs/>
          <w:color w:val="C00000"/>
          <w:sz w:val="30"/>
          <w:szCs w:val="30"/>
        </w:rPr>
        <w:fldChar w:fldCharType="end"/>
      </w:r>
      <w:r>
        <w:rPr>
          <w:rFonts w:hint="eastAsia"/>
          <w:i/>
          <w:iCs/>
          <w:color w:val="C00000"/>
          <w:sz w:val="30"/>
          <w:szCs w:val="30"/>
        </w:rPr>
        <w:t>第3.9.2.2.1）条“构造柱、芯柱、圈梁及其它各类构件不应低于C20”，本标准比规范提高了要求。】</w:t>
      </w:r>
    </w:p>
    <w:p>
      <w:pPr>
        <w:pStyle w:val="3"/>
        <w:spacing w:line="360" w:lineRule="auto"/>
        <w:ind w:left="0" w:right="20" w:firstLine="3200" w:firstLineChars="1000"/>
        <w:jc w:val="both"/>
        <w:outlineLvl w:val="0"/>
        <w:rPr>
          <w:rFonts w:hint="eastAsia" w:ascii="黑体" w:hAnsi="黑体" w:eastAsia="黑体" w:cs="黑体"/>
        </w:rPr>
      </w:pPr>
    </w:p>
    <w:p>
      <w:pPr>
        <w:pStyle w:val="3"/>
        <w:spacing w:line="360" w:lineRule="auto"/>
        <w:ind w:left="0" w:right="20" w:firstLine="3200" w:firstLineChars="1000"/>
        <w:jc w:val="both"/>
        <w:outlineLvl w:val="0"/>
        <w:rPr>
          <w:rFonts w:hint="eastAsia" w:ascii="黑体" w:hAnsi="黑体" w:eastAsia="黑体" w:cs="黑体"/>
        </w:rPr>
      </w:pPr>
    </w:p>
    <w:p>
      <w:pPr>
        <w:pStyle w:val="3"/>
        <w:spacing w:line="360" w:lineRule="auto"/>
        <w:ind w:left="0" w:right="20" w:firstLine="3200" w:firstLineChars="1000"/>
        <w:jc w:val="both"/>
        <w:outlineLvl w:val="0"/>
        <w:rPr>
          <w:rFonts w:hint="eastAsia" w:ascii="黑体" w:hAnsi="黑体" w:eastAsia="黑体" w:cs="黑体"/>
        </w:rPr>
      </w:pPr>
    </w:p>
    <w:p>
      <w:pPr>
        <w:pStyle w:val="3"/>
        <w:spacing w:line="360" w:lineRule="auto"/>
        <w:ind w:left="0" w:right="20" w:firstLine="3200" w:firstLineChars="1000"/>
        <w:jc w:val="both"/>
        <w:outlineLvl w:val="0"/>
        <w:rPr>
          <w:rFonts w:hint="eastAsia" w:ascii="黑体" w:hAnsi="黑体" w:eastAsia="黑体" w:cs="黑体"/>
        </w:rPr>
      </w:pPr>
    </w:p>
    <w:p>
      <w:pPr>
        <w:pStyle w:val="3"/>
        <w:spacing w:line="360" w:lineRule="auto"/>
        <w:ind w:left="0" w:right="20" w:firstLine="3200" w:firstLineChars="1000"/>
        <w:jc w:val="both"/>
        <w:outlineLvl w:val="0"/>
        <w:rPr>
          <w:rFonts w:ascii="黑体" w:hAnsi="黑体" w:eastAsia="黑体" w:cs="黑体"/>
        </w:rPr>
      </w:pPr>
      <w:bookmarkStart w:id="31" w:name="_Toc17595"/>
      <w:r>
        <w:rPr>
          <w:rFonts w:hint="eastAsia" w:ascii="黑体" w:hAnsi="黑体" w:eastAsia="黑体" w:cs="黑体"/>
        </w:rPr>
        <w:t>7 给排水</w:t>
      </w:r>
      <w:bookmarkEnd w:id="31"/>
    </w:p>
    <w:p>
      <w:pPr>
        <w:pStyle w:val="5"/>
        <w:spacing w:line="360" w:lineRule="auto"/>
        <w:ind w:left="2508" w:right="118" w:firstLine="643" w:firstLineChars="200"/>
        <w:jc w:val="both"/>
        <w:rPr>
          <w:lang w:val="en-US"/>
        </w:rPr>
      </w:pPr>
      <w:bookmarkStart w:id="32" w:name="_Toc10963"/>
      <w:bookmarkStart w:id="33" w:name="_Toc25201"/>
      <w:r>
        <w:rPr>
          <w:rFonts w:hint="eastAsia"/>
          <w:lang w:val="en-US"/>
        </w:rPr>
        <w:t>7.1 一般规定</w:t>
      </w:r>
      <w:bookmarkEnd w:id="32"/>
      <w:bookmarkEnd w:id="33"/>
    </w:p>
    <w:p>
      <w:pPr>
        <w:spacing w:line="360" w:lineRule="auto"/>
        <w:jc w:val="both"/>
        <w:rPr>
          <w:rFonts w:cs="宋体"/>
          <w:sz w:val="32"/>
          <w:szCs w:val="32"/>
        </w:rPr>
      </w:pPr>
      <w:r>
        <w:rPr>
          <w:rFonts w:hint="eastAsia"/>
          <w:b/>
          <w:sz w:val="32"/>
          <w:szCs w:val="32"/>
        </w:rPr>
        <w:t>7.1.1</w:t>
      </w:r>
      <w:r>
        <w:rPr>
          <w:rFonts w:hint="eastAsia" w:cs="宋体"/>
          <w:sz w:val="32"/>
          <w:szCs w:val="32"/>
        </w:rPr>
        <w:t xml:space="preserve"> </w:t>
      </w:r>
      <w:r>
        <w:rPr>
          <w:rFonts w:hint="eastAsia" w:cs="宋体"/>
          <w:sz w:val="32"/>
          <w:szCs w:val="32"/>
          <w:lang w:eastAsia="zh-CN"/>
        </w:rPr>
        <w:t>宜居住宅</w:t>
      </w:r>
      <w:r>
        <w:rPr>
          <w:rFonts w:hint="eastAsia" w:cs="宋体"/>
          <w:sz w:val="32"/>
          <w:szCs w:val="32"/>
        </w:rPr>
        <w:t>宜配置集中热水系统，并应根据当地气候和自然资源条件利用太阳能作为热源，并合理配置辅助加热热源。</w:t>
      </w:r>
    </w:p>
    <w:p>
      <w:pPr>
        <w:pStyle w:val="3"/>
        <w:spacing w:line="360" w:lineRule="auto"/>
        <w:ind w:left="0" w:right="48" w:rightChars="22"/>
        <w:jc w:val="both"/>
        <w:rPr>
          <w:i/>
          <w:iCs/>
          <w:color w:val="C00000"/>
        </w:rPr>
      </w:pPr>
      <w:r>
        <w:rPr>
          <w:rFonts w:hint="eastAsia"/>
          <w:i/>
          <w:iCs/>
          <w:color w:val="C00000"/>
          <w:sz w:val="30"/>
          <w:szCs w:val="30"/>
        </w:rPr>
        <w:t>【条文说明：现有规范中未要求住宅设置集中热水系统，本标准中强调了</w:t>
      </w:r>
      <w:r>
        <w:rPr>
          <w:rFonts w:hint="eastAsia"/>
          <w:i/>
          <w:iCs/>
          <w:color w:val="C00000"/>
          <w:sz w:val="30"/>
          <w:szCs w:val="30"/>
          <w:lang w:eastAsia="zh-CN"/>
        </w:rPr>
        <w:t>宜居住宅</w:t>
      </w:r>
      <w:r>
        <w:rPr>
          <w:rFonts w:hint="eastAsia"/>
          <w:i/>
          <w:iCs/>
          <w:color w:val="C00000"/>
          <w:sz w:val="30"/>
          <w:szCs w:val="30"/>
        </w:rPr>
        <w:t>要设置集中热水系统。】</w:t>
      </w:r>
    </w:p>
    <w:p>
      <w:pPr>
        <w:pStyle w:val="28"/>
        <w:tabs>
          <w:tab w:val="left" w:pos="829"/>
        </w:tabs>
        <w:spacing w:line="360" w:lineRule="auto"/>
        <w:ind w:left="0" w:right="6"/>
        <w:rPr>
          <w:sz w:val="32"/>
          <w:szCs w:val="32"/>
        </w:rPr>
      </w:pPr>
      <w:r>
        <w:rPr>
          <w:rFonts w:hint="eastAsia"/>
          <w:b/>
          <w:sz w:val="32"/>
          <w:szCs w:val="32"/>
        </w:rPr>
        <w:t xml:space="preserve">7.1.2 </w:t>
      </w:r>
      <w:r>
        <w:rPr>
          <w:rFonts w:hint="eastAsia"/>
          <w:sz w:val="32"/>
          <w:szCs w:val="32"/>
          <w:lang w:eastAsia="zh-CN"/>
        </w:rPr>
        <w:t>宜居住宅</w:t>
      </w:r>
      <w:r>
        <w:rPr>
          <w:rFonts w:hint="eastAsia"/>
          <w:sz w:val="32"/>
          <w:szCs w:val="32"/>
        </w:rPr>
        <w:t>宜设置直饮水系统，直饮水系统设置应满足《建筑与小区管道直饮水系统技术规程》相关要求。</w:t>
      </w:r>
    </w:p>
    <w:p>
      <w:pPr>
        <w:pStyle w:val="3"/>
        <w:spacing w:line="360" w:lineRule="auto"/>
        <w:ind w:left="0" w:right="48" w:rightChars="22"/>
        <w:jc w:val="both"/>
        <w:rPr>
          <w:i/>
          <w:iCs/>
          <w:color w:val="C00000"/>
        </w:rPr>
      </w:pPr>
      <w:r>
        <w:rPr>
          <w:rFonts w:hint="eastAsia"/>
          <w:i/>
          <w:iCs/>
          <w:color w:val="C00000"/>
          <w:sz w:val="30"/>
          <w:szCs w:val="30"/>
        </w:rPr>
        <w:t>【条文说明：现有规范中未要求住宅设置直饮水系统，本标准要求</w:t>
      </w:r>
      <w:r>
        <w:rPr>
          <w:rFonts w:hint="eastAsia"/>
          <w:i/>
          <w:iCs/>
          <w:color w:val="C00000"/>
          <w:sz w:val="30"/>
          <w:szCs w:val="30"/>
          <w:lang w:eastAsia="zh-CN"/>
        </w:rPr>
        <w:t>宜居住宅</w:t>
      </w:r>
      <w:r>
        <w:rPr>
          <w:rFonts w:hint="eastAsia"/>
          <w:i/>
          <w:iCs/>
          <w:color w:val="C00000"/>
          <w:sz w:val="30"/>
          <w:szCs w:val="30"/>
        </w:rPr>
        <w:t>宜设置直饮水系统。】</w:t>
      </w:r>
    </w:p>
    <w:p>
      <w:pPr>
        <w:pStyle w:val="5"/>
        <w:spacing w:line="360" w:lineRule="auto"/>
        <w:ind w:left="2508" w:right="118" w:firstLine="643" w:firstLineChars="200"/>
        <w:jc w:val="both"/>
        <w:rPr>
          <w:lang w:val="en-US"/>
        </w:rPr>
      </w:pPr>
      <w:bookmarkStart w:id="34" w:name="_Toc18664"/>
      <w:bookmarkStart w:id="35" w:name="_Toc604"/>
      <w:r>
        <w:rPr>
          <w:rFonts w:hint="eastAsia"/>
          <w:lang w:val="en-US"/>
        </w:rPr>
        <w:t>7.2 水质</w:t>
      </w:r>
      <w:bookmarkEnd w:id="34"/>
      <w:bookmarkEnd w:id="35"/>
    </w:p>
    <w:p>
      <w:pPr>
        <w:spacing w:line="360" w:lineRule="auto"/>
        <w:jc w:val="both"/>
        <w:rPr>
          <w:rFonts w:hint="eastAsia" w:ascii="黑体" w:hAnsi="黑体" w:eastAsia="黑体" w:cs="黑体"/>
          <w:b w:val="0"/>
          <w:bCs/>
          <w:sz w:val="30"/>
          <w:szCs w:val="30"/>
        </w:rPr>
      </w:pPr>
      <w:r>
        <w:rPr>
          <w:rFonts w:hint="eastAsia" w:ascii="黑体" w:hAnsi="黑体" w:eastAsia="黑体" w:cs="黑体"/>
          <w:b w:val="0"/>
          <w:bCs/>
          <w:sz w:val="30"/>
          <w:szCs w:val="30"/>
        </w:rPr>
        <w:t>7.2.1 生活饮用水水池（箱）等储水设施应符合下列规定:</w:t>
      </w:r>
    </w:p>
    <w:p>
      <w:pPr>
        <w:spacing w:line="360" w:lineRule="auto"/>
        <w:ind w:firstLine="600" w:firstLineChars="200"/>
        <w:jc w:val="both"/>
        <w:rPr>
          <w:rFonts w:hint="eastAsia" w:ascii="黑体" w:hAnsi="黑体" w:eastAsia="黑体" w:cs="黑体"/>
          <w:b w:val="0"/>
          <w:bCs/>
          <w:sz w:val="30"/>
          <w:szCs w:val="30"/>
        </w:rPr>
      </w:pPr>
      <w:r>
        <w:rPr>
          <w:rFonts w:hint="eastAsia" w:ascii="黑体" w:hAnsi="黑体" w:eastAsia="黑体" w:cs="黑体"/>
          <w:b w:val="0"/>
          <w:bCs/>
          <w:sz w:val="30"/>
          <w:szCs w:val="30"/>
        </w:rPr>
        <w:t>1  应采用</w:t>
      </w:r>
      <w:r>
        <w:rPr>
          <w:rFonts w:hint="eastAsia" w:ascii="黑体" w:hAnsi="黑体" w:eastAsia="黑体" w:cs="黑体"/>
          <w:b w:val="0"/>
          <w:bCs/>
          <w:sz w:val="30"/>
          <w:szCs w:val="30"/>
          <w:lang w:val="en-US"/>
        </w:rPr>
        <w:t>304或316</w:t>
      </w:r>
      <w:r>
        <w:rPr>
          <w:rFonts w:hint="eastAsia" w:ascii="黑体" w:hAnsi="黑体" w:eastAsia="黑体" w:cs="黑体"/>
          <w:b w:val="0"/>
          <w:bCs/>
          <w:sz w:val="30"/>
          <w:szCs w:val="30"/>
        </w:rPr>
        <w:t>不锈钢等符合现行国家标准《二次供水设施卫生规范》GB17051要求的成品水箱；</w:t>
      </w:r>
    </w:p>
    <w:p>
      <w:pPr>
        <w:pStyle w:val="3"/>
        <w:spacing w:line="360" w:lineRule="auto"/>
        <w:ind w:left="0" w:right="48" w:rightChars="22"/>
        <w:jc w:val="both"/>
        <w:rPr>
          <w:i/>
          <w:iCs/>
          <w:color w:val="C00000"/>
        </w:rPr>
      </w:pPr>
      <w:r>
        <w:rPr>
          <w:rFonts w:hint="eastAsia"/>
          <w:i/>
          <w:iCs/>
          <w:color w:val="C00000"/>
          <w:sz w:val="30"/>
          <w:szCs w:val="30"/>
        </w:rPr>
        <w:t>【条文说明：现有规范中未明确生活饮用水水池（箱）材质，本标准要求采用食品级不锈钢等符合卫生要求的材质。】</w:t>
      </w:r>
    </w:p>
    <w:p>
      <w:pPr>
        <w:spacing w:line="360" w:lineRule="auto"/>
        <w:ind w:firstLine="600" w:firstLineChars="200"/>
        <w:jc w:val="both"/>
        <w:rPr>
          <w:rFonts w:hint="eastAsia" w:ascii="黑体" w:hAnsi="黑体" w:eastAsia="黑体" w:cs="黑体"/>
          <w:b w:val="0"/>
          <w:bCs w:val="0"/>
          <w:sz w:val="30"/>
          <w:szCs w:val="30"/>
        </w:rPr>
      </w:pPr>
      <w:r>
        <w:rPr>
          <w:rFonts w:hint="eastAsia" w:ascii="黑体" w:hAnsi="黑体" w:eastAsia="黑体" w:cs="黑体"/>
          <w:b w:val="0"/>
          <w:bCs w:val="0"/>
          <w:sz w:val="30"/>
          <w:szCs w:val="30"/>
        </w:rPr>
        <w:t>2  生活饮用水水池（箱）应配置消毒设施，供水设施在交付使用前必须清洗和消毒。</w:t>
      </w:r>
    </w:p>
    <w:p>
      <w:pPr>
        <w:pStyle w:val="3"/>
        <w:spacing w:line="360" w:lineRule="auto"/>
        <w:ind w:left="0" w:right="48" w:rightChars="22"/>
        <w:jc w:val="both"/>
        <w:rPr>
          <w:i/>
          <w:iCs/>
          <w:color w:val="C00000"/>
        </w:rPr>
      </w:pPr>
      <w:r>
        <w:rPr>
          <w:rFonts w:hint="eastAsia"/>
          <w:i/>
          <w:iCs/>
          <w:color w:val="C00000"/>
          <w:sz w:val="30"/>
          <w:szCs w:val="30"/>
        </w:rPr>
        <w:t>【条文说明：现有规范未要求使用前消毒，本标准要求交付使用前要消毒。】</w:t>
      </w:r>
    </w:p>
    <w:p>
      <w:pPr>
        <w:spacing w:line="360" w:lineRule="auto"/>
        <w:ind w:firstLine="640" w:firstLineChars="200"/>
        <w:jc w:val="both"/>
        <w:rPr>
          <w:rFonts w:cs="宋体"/>
          <w:sz w:val="32"/>
          <w:szCs w:val="32"/>
        </w:rPr>
      </w:pPr>
      <w:r>
        <w:rPr>
          <w:rFonts w:hint="eastAsia" w:cs="宋体"/>
          <w:sz w:val="32"/>
          <w:szCs w:val="32"/>
        </w:rPr>
        <w:t xml:space="preserve">3  水池（箱）人孔必须加盖、带锁、封闭严密，人孔高出水池（箱）外顶不应小于 0.1m。 </w:t>
      </w:r>
    </w:p>
    <w:p>
      <w:pPr>
        <w:pStyle w:val="3"/>
        <w:spacing w:line="360" w:lineRule="auto"/>
        <w:ind w:left="0" w:right="48" w:rightChars="22"/>
        <w:jc w:val="both"/>
        <w:rPr>
          <w:i/>
          <w:iCs/>
          <w:color w:val="C00000"/>
        </w:rPr>
      </w:pPr>
      <w:r>
        <w:rPr>
          <w:rFonts w:hint="eastAsia"/>
          <w:i/>
          <w:iCs/>
          <w:color w:val="C00000"/>
          <w:sz w:val="30"/>
          <w:szCs w:val="30"/>
        </w:rPr>
        <w:t>【条文说明：明确了水池（箱）保证卫生所做的一些封闭严密的措施。】</w:t>
      </w:r>
    </w:p>
    <w:p>
      <w:pPr>
        <w:widowControl/>
        <w:spacing w:line="360" w:lineRule="auto"/>
        <w:ind w:firstLine="600" w:firstLineChars="200"/>
        <w:jc w:val="both"/>
        <w:rPr>
          <w:rFonts w:hint="eastAsia" w:ascii="黑体" w:hAnsi="黑体" w:eastAsia="黑体" w:cs="黑体"/>
          <w:b w:val="0"/>
          <w:bCs w:val="0"/>
          <w:sz w:val="30"/>
          <w:szCs w:val="30"/>
        </w:rPr>
      </w:pPr>
      <w:r>
        <w:rPr>
          <w:rFonts w:hint="eastAsia" w:ascii="黑体" w:hAnsi="黑体" w:eastAsia="黑体" w:cs="黑体"/>
          <w:b w:val="0"/>
          <w:bCs w:val="0"/>
          <w:sz w:val="30"/>
          <w:szCs w:val="30"/>
        </w:rPr>
        <w:t>4  水池（箱）必须定期清洗消毒，每半年不得少于一次，并应同时对水质进行检测。</w:t>
      </w:r>
    </w:p>
    <w:p>
      <w:pPr>
        <w:pStyle w:val="3"/>
        <w:spacing w:line="360" w:lineRule="auto"/>
        <w:ind w:left="0" w:right="48" w:rightChars="22"/>
        <w:jc w:val="both"/>
        <w:rPr>
          <w:i/>
          <w:iCs/>
          <w:color w:val="C00000"/>
        </w:rPr>
      </w:pPr>
      <w:r>
        <w:rPr>
          <w:rFonts w:hint="eastAsia"/>
          <w:i/>
          <w:iCs/>
          <w:color w:val="C00000"/>
          <w:sz w:val="30"/>
          <w:szCs w:val="30"/>
        </w:rPr>
        <w:t>【条文说明：现有规范对水箱清洗周期未做要求，本标准进一步明确。】</w:t>
      </w:r>
    </w:p>
    <w:p>
      <w:pPr>
        <w:spacing w:line="360" w:lineRule="auto"/>
        <w:jc w:val="both"/>
        <w:rPr>
          <w:rFonts w:cs="宋体"/>
          <w:sz w:val="32"/>
          <w:szCs w:val="32"/>
        </w:rPr>
      </w:pPr>
      <w:r>
        <w:rPr>
          <w:rFonts w:hint="eastAsia"/>
          <w:b/>
          <w:sz w:val="32"/>
          <w:szCs w:val="32"/>
        </w:rPr>
        <w:t xml:space="preserve">7.2.2 </w:t>
      </w:r>
      <w:r>
        <w:rPr>
          <w:rFonts w:hint="eastAsia"/>
          <w:b/>
          <w:sz w:val="32"/>
          <w:szCs w:val="32"/>
          <w:lang w:val="en-US"/>
        </w:rPr>
        <w:t xml:space="preserve"> </w:t>
      </w:r>
      <w:r>
        <w:rPr>
          <w:rFonts w:hint="eastAsia" w:cs="宋体"/>
          <w:sz w:val="32"/>
          <w:szCs w:val="32"/>
        </w:rPr>
        <w:t>给水系统应设置水质在线监测系统，监测生活饮用水、管道直饮水、空调冷却水及非传统水源的水质指标，能记录并保存水质监测结果，且能随时供用户查询。</w:t>
      </w:r>
    </w:p>
    <w:p>
      <w:pPr>
        <w:pStyle w:val="3"/>
        <w:spacing w:line="360" w:lineRule="auto"/>
        <w:ind w:left="0" w:right="48" w:rightChars="22"/>
        <w:jc w:val="both"/>
        <w:rPr>
          <w:i/>
          <w:iCs/>
          <w:color w:val="C00000"/>
        </w:rPr>
      </w:pPr>
      <w:r>
        <w:rPr>
          <w:rFonts w:hint="eastAsia"/>
          <w:i/>
          <w:iCs/>
          <w:color w:val="C00000"/>
          <w:sz w:val="30"/>
          <w:szCs w:val="30"/>
        </w:rPr>
        <w:t>【条文说明：现有规范中对水质在线监测未做要求，本标准进一步明确需要设置水质监测的用水系统。】</w:t>
      </w:r>
    </w:p>
    <w:p>
      <w:pPr>
        <w:pStyle w:val="3"/>
        <w:spacing w:line="360" w:lineRule="auto"/>
        <w:ind w:left="0" w:right="48" w:rightChars="22"/>
        <w:jc w:val="both"/>
        <w:rPr>
          <w:rFonts w:cs="宋体"/>
          <w:lang w:val="en-US"/>
        </w:rPr>
      </w:pPr>
      <w:r>
        <w:rPr>
          <w:rFonts w:hint="eastAsia"/>
          <w:b/>
          <w:lang w:val="en-US"/>
        </w:rPr>
        <w:t xml:space="preserve">7.2.3  </w:t>
      </w:r>
      <w:r>
        <w:rPr>
          <w:rFonts w:hint="eastAsia" w:cs="宋体"/>
          <w:lang w:val="en-US"/>
        </w:rPr>
        <w:t>生活饮用水水质硬度应为200mg/L左右。</w:t>
      </w:r>
    </w:p>
    <w:p>
      <w:pPr>
        <w:pStyle w:val="3"/>
        <w:spacing w:line="360" w:lineRule="auto"/>
        <w:ind w:left="0" w:right="48" w:rightChars="22"/>
        <w:jc w:val="both"/>
        <w:rPr>
          <w:i/>
          <w:iCs/>
          <w:color w:val="C00000"/>
          <w:highlight w:val="yellow"/>
        </w:rPr>
      </w:pPr>
      <w:r>
        <w:rPr>
          <w:rFonts w:hint="eastAsia"/>
          <w:i/>
          <w:iCs/>
          <w:color w:val="C00000"/>
          <w:sz w:val="30"/>
          <w:szCs w:val="30"/>
        </w:rPr>
        <w:t>【条文说明：《生活饮用水卫生标准》中水质硬度指标为≤400mg/L,世界卫生组织推荐最佳饮用水硬度是170mg/L，本规范推荐水质硬度指标为200mg/L左右。】</w:t>
      </w:r>
    </w:p>
    <w:p>
      <w:pPr>
        <w:pStyle w:val="5"/>
        <w:spacing w:line="360" w:lineRule="auto"/>
        <w:ind w:left="2508" w:right="118" w:firstLine="643" w:firstLineChars="200"/>
        <w:jc w:val="both"/>
        <w:rPr>
          <w:lang w:val="en-US"/>
        </w:rPr>
      </w:pPr>
      <w:bookmarkStart w:id="36" w:name="_Toc28515"/>
      <w:bookmarkStart w:id="37" w:name="_Toc13214"/>
      <w:r>
        <w:rPr>
          <w:rFonts w:hint="eastAsia"/>
          <w:lang w:val="en-US"/>
        </w:rPr>
        <w:t>7.3 给排水系统</w:t>
      </w:r>
      <w:bookmarkEnd w:id="36"/>
      <w:bookmarkEnd w:id="37"/>
    </w:p>
    <w:p>
      <w:pPr>
        <w:spacing w:line="360" w:lineRule="auto"/>
        <w:jc w:val="both"/>
        <w:rPr>
          <w:rFonts w:cs="宋体"/>
          <w:sz w:val="32"/>
          <w:szCs w:val="32"/>
        </w:rPr>
      </w:pPr>
      <w:r>
        <w:rPr>
          <w:rFonts w:hint="eastAsia"/>
          <w:b/>
          <w:sz w:val="32"/>
          <w:szCs w:val="32"/>
        </w:rPr>
        <w:t>7.3.1</w:t>
      </w:r>
      <w:r>
        <w:rPr>
          <w:rFonts w:hint="eastAsia"/>
          <w:b/>
          <w:sz w:val="32"/>
          <w:szCs w:val="32"/>
          <w:lang w:val="en-US"/>
        </w:rPr>
        <w:t xml:space="preserve"> </w:t>
      </w:r>
      <w:r>
        <w:rPr>
          <w:rFonts w:hint="eastAsia" w:cs="宋体"/>
          <w:sz w:val="32"/>
          <w:szCs w:val="32"/>
        </w:rPr>
        <w:t>给水系统应按使用用途、付费或管理单元，分别设置用水量装置。</w:t>
      </w:r>
    </w:p>
    <w:p>
      <w:pPr>
        <w:pStyle w:val="3"/>
        <w:spacing w:line="360" w:lineRule="auto"/>
        <w:ind w:left="0" w:right="48" w:rightChars="22"/>
        <w:jc w:val="both"/>
        <w:rPr>
          <w:i/>
          <w:iCs/>
          <w:color w:val="C00000"/>
        </w:rPr>
      </w:pPr>
      <w:r>
        <w:rPr>
          <w:rFonts w:hint="eastAsia"/>
          <w:i/>
          <w:iCs/>
          <w:color w:val="C00000"/>
          <w:sz w:val="30"/>
          <w:szCs w:val="30"/>
        </w:rPr>
        <w:t>【条文说明：现有规范中对水质在线监测未做要求，本标准进一步明确需要设置水质监测的用水系统。】</w:t>
      </w:r>
    </w:p>
    <w:p>
      <w:pPr>
        <w:spacing w:line="360" w:lineRule="auto"/>
        <w:jc w:val="both"/>
        <w:rPr>
          <w:rFonts w:cs="宋体"/>
          <w:sz w:val="32"/>
          <w:szCs w:val="32"/>
        </w:rPr>
      </w:pPr>
      <w:r>
        <w:rPr>
          <w:rFonts w:hint="eastAsia"/>
          <w:b/>
          <w:sz w:val="32"/>
          <w:szCs w:val="32"/>
        </w:rPr>
        <w:t xml:space="preserve">7.3.2 </w:t>
      </w:r>
      <w:r>
        <w:rPr>
          <w:rFonts w:hint="eastAsia" w:cs="宋体"/>
          <w:sz w:val="32"/>
          <w:szCs w:val="32"/>
        </w:rPr>
        <w:t>用水计量装置应设置远传功能，能分类、分级记录、统计分析各种用水量。</w:t>
      </w:r>
    </w:p>
    <w:p>
      <w:pPr>
        <w:pStyle w:val="3"/>
        <w:spacing w:line="360" w:lineRule="auto"/>
        <w:ind w:left="0" w:right="48" w:rightChars="22"/>
        <w:jc w:val="both"/>
        <w:rPr>
          <w:i/>
          <w:iCs/>
          <w:color w:val="C00000"/>
        </w:rPr>
      </w:pPr>
      <w:r>
        <w:rPr>
          <w:rFonts w:hint="eastAsia"/>
          <w:i/>
          <w:iCs/>
          <w:color w:val="C00000"/>
          <w:sz w:val="30"/>
          <w:szCs w:val="30"/>
        </w:rPr>
        <w:t>【条文说明：现有规范中对水质在线监测未做要求，本标准进一步明确需要设置水质监测的用水系统。】</w:t>
      </w:r>
    </w:p>
    <w:p>
      <w:pPr>
        <w:spacing w:line="360" w:lineRule="auto"/>
        <w:jc w:val="both"/>
        <w:rPr>
          <w:rFonts w:hint="eastAsia" w:ascii="黑体" w:hAnsi="黑体" w:eastAsia="黑体" w:cs="黑体"/>
          <w:b w:val="0"/>
          <w:bCs/>
          <w:sz w:val="30"/>
          <w:szCs w:val="30"/>
        </w:rPr>
      </w:pPr>
      <w:r>
        <w:rPr>
          <w:rFonts w:hint="eastAsia" w:ascii="黑体" w:hAnsi="黑体" w:eastAsia="黑体" w:cs="黑体"/>
          <w:b w:val="0"/>
          <w:bCs/>
          <w:sz w:val="30"/>
          <w:szCs w:val="30"/>
        </w:rPr>
        <w:t>7.3.3</w:t>
      </w:r>
      <w:r>
        <w:rPr>
          <w:rFonts w:hint="eastAsia" w:ascii="黑体" w:hAnsi="黑体" w:eastAsia="黑体" w:cs="黑体"/>
          <w:b w:val="0"/>
          <w:bCs/>
          <w:sz w:val="30"/>
          <w:szCs w:val="30"/>
          <w:lang w:val="en-US"/>
        </w:rPr>
        <w:t xml:space="preserve"> </w:t>
      </w:r>
      <w:r>
        <w:rPr>
          <w:rFonts w:hint="eastAsia" w:ascii="黑体" w:hAnsi="黑体" w:eastAsia="黑体" w:cs="黑体"/>
          <w:b w:val="0"/>
          <w:bCs/>
          <w:sz w:val="30"/>
          <w:szCs w:val="30"/>
        </w:rPr>
        <w:t>给水系统应合理采取减压限流措施，保证用水点处水压不大于0.20MPa，且应满足给水配件工作压力的要求。</w:t>
      </w:r>
    </w:p>
    <w:p>
      <w:pPr>
        <w:spacing w:line="360" w:lineRule="auto"/>
        <w:ind w:firstLine="640" w:firstLineChars="200"/>
        <w:jc w:val="both"/>
        <w:rPr>
          <w:rFonts w:cs="宋体"/>
          <w:sz w:val="32"/>
          <w:szCs w:val="32"/>
        </w:rPr>
      </w:pPr>
      <w:r>
        <w:rPr>
          <w:rFonts w:hint="eastAsia" w:cs="宋体"/>
          <w:sz w:val="32"/>
          <w:szCs w:val="32"/>
        </w:rPr>
        <w:t>1  干管及立管应采用</w:t>
      </w:r>
      <w:r>
        <w:rPr>
          <w:rFonts w:hint="eastAsia" w:cs="宋体"/>
          <w:sz w:val="32"/>
          <w:szCs w:val="32"/>
          <w:lang w:val="en-US"/>
        </w:rPr>
        <w:t>304或316</w:t>
      </w:r>
      <w:r>
        <w:rPr>
          <w:rFonts w:hint="eastAsia" w:cs="宋体"/>
          <w:sz w:val="32"/>
          <w:szCs w:val="32"/>
        </w:rPr>
        <w:t>不锈钢管、钢塑复合管等耐腐蚀、抗老化、耐久性能好的管材、管件，支管采用</w:t>
      </w:r>
      <w:r>
        <w:rPr>
          <w:rFonts w:hint="eastAsia" w:cs="宋体"/>
          <w:sz w:val="32"/>
          <w:szCs w:val="32"/>
          <w:lang w:val="en-US"/>
        </w:rPr>
        <w:t>S3.2系列PPR管，</w:t>
      </w:r>
      <w:r>
        <w:rPr>
          <w:rFonts w:hint="eastAsia" w:cs="宋体"/>
          <w:sz w:val="32"/>
          <w:szCs w:val="32"/>
        </w:rPr>
        <w:t>所选管材应符合现行产品行业标准的要求；</w:t>
      </w:r>
    </w:p>
    <w:p>
      <w:pPr>
        <w:pStyle w:val="3"/>
        <w:spacing w:line="360" w:lineRule="auto"/>
        <w:ind w:left="0" w:right="48" w:rightChars="22"/>
        <w:jc w:val="both"/>
        <w:rPr>
          <w:i/>
          <w:iCs/>
          <w:color w:val="C00000"/>
        </w:rPr>
      </w:pPr>
      <w:r>
        <w:rPr>
          <w:rFonts w:hint="eastAsia"/>
          <w:i/>
          <w:iCs/>
          <w:color w:val="C00000"/>
          <w:sz w:val="30"/>
          <w:szCs w:val="30"/>
        </w:rPr>
        <w:t>【条文说明：推荐使用不锈钢钢、钢塑复合管等管材】</w:t>
      </w:r>
    </w:p>
    <w:p>
      <w:pPr>
        <w:spacing w:line="360" w:lineRule="auto"/>
        <w:ind w:firstLine="600" w:firstLineChars="200"/>
        <w:jc w:val="both"/>
        <w:rPr>
          <w:rFonts w:hint="eastAsia" w:ascii="黑体" w:hAnsi="黑体" w:eastAsia="黑体" w:cs="黑体"/>
          <w:b w:val="0"/>
          <w:bCs w:val="0"/>
          <w:sz w:val="30"/>
          <w:szCs w:val="30"/>
        </w:rPr>
      </w:pPr>
      <w:r>
        <w:rPr>
          <w:rFonts w:hint="eastAsia" w:ascii="黑体" w:hAnsi="黑体" w:eastAsia="黑体" w:cs="黑体"/>
          <w:b w:val="0"/>
          <w:bCs w:val="0"/>
          <w:sz w:val="30"/>
          <w:szCs w:val="30"/>
        </w:rPr>
        <w:t>2  水池、水箱应设溢流信号管和溢流报警装置，进水管阀门应具备机械和电气双重控制功能，达到最高液位时应自动关闭进水阀门，达到溢流液位时应报警；</w:t>
      </w:r>
    </w:p>
    <w:p>
      <w:pPr>
        <w:pStyle w:val="3"/>
        <w:spacing w:line="360" w:lineRule="auto"/>
        <w:ind w:left="0" w:right="48" w:rightChars="22"/>
        <w:jc w:val="both"/>
        <w:rPr>
          <w:i/>
          <w:iCs/>
          <w:color w:val="C00000"/>
        </w:rPr>
      </w:pPr>
      <w:r>
        <w:rPr>
          <w:rFonts w:hint="eastAsia"/>
          <w:i/>
          <w:iCs/>
          <w:color w:val="C00000"/>
          <w:sz w:val="30"/>
          <w:szCs w:val="30"/>
        </w:rPr>
        <w:t>【条文说明：现有规范中未明确要求水箱进水管上设置电气控制阀门，本标准要求水箱进水管上设置电气控制阀门并能通过液位联动控制开启及关闭。】</w:t>
      </w:r>
    </w:p>
    <w:p>
      <w:pPr>
        <w:pStyle w:val="28"/>
        <w:tabs>
          <w:tab w:val="left" w:pos="829"/>
        </w:tabs>
        <w:spacing w:line="360" w:lineRule="auto"/>
        <w:ind w:left="0" w:right="6"/>
        <w:rPr>
          <w:spacing w:val="-4"/>
          <w:sz w:val="32"/>
          <w:szCs w:val="32"/>
        </w:rPr>
      </w:pPr>
      <w:r>
        <w:rPr>
          <w:rFonts w:hint="eastAsia"/>
          <w:b/>
          <w:sz w:val="32"/>
          <w:szCs w:val="32"/>
        </w:rPr>
        <w:t>7.3.4</w:t>
      </w:r>
      <w:r>
        <w:rPr>
          <w:rFonts w:hint="eastAsia"/>
          <w:b/>
          <w:sz w:val="32"/>
          <w:szCs w:val="32"/>
          <w:lang w:val="en-US"/>
        </w:rPr>
        <w:t xml:space="preserve"> </w:t>
      </w:r>
      <w:r>
        <w:rPr>
          <w:rFonts w:hint="eastAsia"/>
          <w:spacing w:val="-4"/>
          <w:sz w:val="32"/>
          <w:szCs w:val="32"/>
        </w:rPr>
        <w:t>给水管道不得穿越卧室，当有困难，需要穿越时，穿越卧室的给水管道应采取防水流噪声的措施。</w:t>
      </w:r>
    </w:p>
    <w:p>
      <w:pPr>
        <w:pStyle w:val="3"/>
        <w:spacing w:line="360" w:lineRule="auto"/>
        <w:ind w:left="0" w:right="48" w:rightChars="22"/>
        <w:jc w:val="both"/>
        <w:rPr>
          <w:i/>
          <w:iCs/>
          <w:color w:val="C00000"/>
        </w:rPr>
      </w:pPr>
      <w:r>
        <w:rPr>
          <w:rFonts w:hint="eastAsia"/>
          <w:i/>
          <w:iCs/>
          <w:color w:val="C00000"/>
          <w:sz w:val="30"/>
          <w:szCs w:val="30"/>
        </w:rPr>
        <w:t>【条文说明：现有规范中未要求给水管不能穿越卧室，本标准进一步明确不得穿越及不能避免时的措施。】</w:t>
      </w:r>
    </w:p>
    <w:p>
      <w:pPr>
        <w:spacing w:line="360" w:lineRule="auto"/>
        <w:jc w:val="both"/>
        <w:rPr>
          <w:rFonts w:cs="宋体"/>
          <w:sz w:val="32"/>
          <w:szCs w:val="32"/>
        </w:rPr>
      </w:pPr>
      <w:r>
        <w:rPr>
          <w:rFonts w:hint="eastAsia"/>
          <w:b/>
          <w:sz w:val="32"/>
          <w:szCs w:val="32"/>
        </w:rPr>
        <w:t>7.3.5</w:t>
      </w:r>
      <w:r>
        <w:rPr>
          <w:rFonts w:hint="eastAsia"/>
          <w:b/>
          <w:sz w:val="32"/>
          <w:szCs w:val="32"/>
          <w:lang w:val="en-US"/>
        </w:rPr>
        <w:t xml:space="preserve"> </w:t>
      </w:r>
      <w:r>
        <w:rPr>
          <w:rFonts w:hint="eastAsia" w:cs="宋体"/>
          <w:sz w:val="32"/>
          <w:szCs w:val="32"/>
        </w:rPr>
        <w:t>热水配水点保证出水温度不低于45℃的时间不应大于10s。</w:t>
      </w:r>
    </w:p>
    <w:p>
      <w:pPr>
        <w:pStyle w:val="3"/>
        <w:spacing w:line="360" w:lineRule="auto"/>
        <w:ind w:left="0" w:right="48" w:rightChars="22"/>
        <w:jc w:val="both"/>
        <w:rPr>
          <w:i/>
          <w:iCs/>
          <w:color w:val="C00000"/>
        </w:rPr>
      </w:pPr>
      <w:r>
        <w:rPr>
          <w:rFonts w:hint="eastAsia"/>
          <w:i/>
          <w:iCs/>
          <w:color w:val="C00000"/>
          <w:sz w:val="30"/>
          <w:szCs w:val="30"/>
        </w:rPr>
        <w:t>【条文说明：现有规范中要求住宅用水点出水温度不低于45度的时间不应大于15s，本标准提升至10s。】</w:t>
      </w:r>
    </w:p>
    <w:p>
      <w:pPr>
        <w:pStyle w:val="28"/>
        <w:tabs>
          <w:tab w:val="left" w:pos="949"/>
        </w:tabs>
        <w:spacing w:line="360" w:lineRule="auto"/>
        <w:ind w:left="0" w:right="6"/>
        <w:rPr>
          <w:spacing w:val="-5"/>
          <w:sz w:val="32"/>
          <w:szCs w:val="32"/>
        </w:rPr>
      </w:pPr>
      <w:r>
        <w:rPr>
          <w:rFonts w:hint="eastAsia"/>
          <w:b/>
          <w:sz w:val="32"/>
          <w:szCs w:val="32"/>
        </w:rPr>
        <w:t xml:space="preserve">7.3.6 </w:t>
      </w:r>
      <w:r>
        <w:rPr>
          <w:rFonts w:hint="eastAsia"/>
          <w:spacing w:val="-7"/>
          <w:sz w:val="32"/>
          <w:szCs w:val="32"/>
        </w:rPr>
        <w:t>排水立管不应布置在靠近与卧室相邻的内墙</w:t>
      </w:r>
      <w:r>
        <w:rPr>
          <w:rFonts w:hint="eastAsia"/>
          <w:spacing w:val="-5"/>
          <w:sz w:val="32"/>
          <w:szCs w:val="32"/>
        </w:rPr>
        <w:t>。</w:t>
      </w:r>
    </w:p>
    <w:p>
      <w:pPr>
        <w:pStyle w:val="3"/>
        <w:spacing w:line="360" w:lineRule="auto"/>
        <w:ind w:left="0" w:right="48" w:rightChars="22"/>
        <w:jc w:val="both"/>
        <w:rPr>
          <w:i/>
          <w:iCs/>
          <w:color w:val="C00000"/>
        </w:rPr>
      </w:pPr>
      <w:r>
        <w:rPr>
          <w:rFonts w:hint="eastAsia"/>
          <w:i/>
          <w:iCs/>
          <w:color w:val="C00000"/>
          <w:sz w:val="30"/>
          <w:szCs w:val="30"/>
        </w:rPr>
        <w:t>【条文说明：现有规范中为“不宜”，本标准改为“不应”。】</w:t>
      </w:r>
    </w:p>
    <w:p>
      <w:pPr>
        <w:pStyle w:val="28"/>
        <w:spacing w:line="360" w:lineRule="auto"/>
        <w:ind w:left="0" w:right="6"/>
        <w:rPr>
          <w:spacing w:val="-3"/>
          <w:sz w:val="32"/>
          <w:szCs w:val="32"/>
        </w:rPr>
      </w:pPr>
      <w:r>
        <w:rPr>
          <w:rFonts w:hint="eastAsia"/>
          <w:b/>
          <w:sz w:val="32"/>
          <w:szCs w:val="32"/>
        </w:rPr>
        <w:t>7.3.7</w:t>
      </w:r>
      <w:r>
        <w:rPr>
          <w:rFonts w:hint="eastAsia"/>
          <w:b/>
          <w:sz w:val="32"/>
          <w:szCs w:val="32"/>
          <w:lang w:val="en-US"/>
        </w:rPr>
        <w:t xml:space="preserve"> </w:t>
      </w:r>
      <w:r>
        <w:rPr>
          <w:rFonts w:hint="eastAsia"/>
          <w:sz w:val="32"/>
          <w:szCs w:val="32"/>
        </w:rPr>
        <w:t>高层住宅的卫生间排水立管应设置专用通气立管</w:t>
      </w:r>
      <w:r>
        <w:rPr>
          <w:rFonts w:hint="eastAsia"/>
          <w:spacing w:val="-3"/>
          <w:sz w:val="32"/>
          <w:szCs w:val="32"/>
        </w:rPr>
        <w:t>。</w:t>
      </w:r>
    </w:p>
    <w:p>
      <w:pPr>
        <w:pStyle w:val="3"/>
        <w:spacing w:line="360" w:lineRule="auto"/>
        <w:ind w:left="0" w:right="48" w:rightChars="22"/>
        <w:jc w:val="both"/>
        <w:rPr>
          <w:i/>
          <w:iCs/>
          <w:color w:val="C00000"/>
        </w:rPr>
      </w:pPr>
      <w:r>
        <w:rPr>
          <w:rFonts w:hint="eastAsia"/>
          <w:i/>
          <w:iCs/>
          <w:color w:val="C00000"/>
          <w:sz w:val="30"/>
          <w:szCs w:val="30"/>
        </w:rPr>
        <w:t>【条文说明：现有规范中高层住宅是否设置专用通气管应通过计算确定，本标准改为高层住宅均应设置专用通气立管。】</w:t>
      </w:r>
    </w:p>
    <w:p>
      <w:pPr>
        <w:pStyle w:val="28"/>
        <w:spacing w:line="360" w:lineRule="auto"/>
        <w:ind w:left="0" w:right="6"/>
        <w:rPr>
          <w:spacing w:val="-6"/>
          <w:sz w:val="32"/>
          <w:szCs w:val="32"/>
        </w:rPr>
      </w:pPr>
      <w:r>
        <w:rPr>
          <w:rFonts w:hint="eastAsia"/>
          <w:b/>
          <w:sz w:val="32"/>
          <w:szCs w:val="32"/>
        </w:rPr>
        <w:t>7.3.8</w:t>
      </w:r>
      <w:r>
        <w:rPr>
          <w:rFonts w:hint="eastAsia"/>
          <w:b/>
          <w:sz w:val="32"/>
          <w:szCs w:val="32"/>
          <w:lang w:val="en-US"/>
        </w:rPr>
        <w:t xml:space="preserve"> </w:t>
      </w:r>
      <w:r>
        <w:rPr>
          <w:rFonts w:hint="eastAsia"/>
          <w:spacing w:val="-11"/>
          <w:sz w:val="32"/>
          <w:szCs w:val="32"/>
        </w:rPr>
        <w:t>住宅管道井、设备夹层的事故排水排至地下室时应采用无水封直通式地漏，连接地</w:t>
      </w:r>
      <w:r>
        <w:rPr>
          <w:rFonts w:hint="eastAsia"/>
          <w:spacing w:val="-6"/>
          <w:sz w:val="32"/>
          <w:szCs w:val="32"/>
        </w:rPr>
        <w:t>漏的管道末端采取间接排水。</w:t>
      </w:r>
    </w:p>
    <w:p>
      <w:pPr>
        <w:pStyle w:val="3"/>
        <w:spacing w:line="360" w:lineRule="auto"/>
        <w:ind w:left="0" w:right="48" w:rightChars="22"/>
        <w:jc w:val="both"/>
        <w:rPr>
          <w:i/>
          <w:iCs/>
          <w:color w:val="C00000"/>
        </w:rPr>
      </w:pPr>
      <w:r>
        <w:rPr>
          <w:rFonts w:hint="eastAsia"/>
          <w:i/>
          <w:iCs/>
          <w:color w:val="C00000"/>
          <w:sz w:val="30"/>
          <w:szCs w:val="30"/>
        </w:rPr>
        <w:t>【条文说明：现有规范中未对管井、设备夹层的地漏选型做出要求，本标准进一步明确地漏选型。】</w:t>
      </w:r>
    </w:p>
    <w:p>
      <w:pPr>
        <w:pStyle w:val="28"/>
        <w:spacing w:line="360" w:lineRule="auto"/>
        <w:ind w:left="0" w:right="6"/>
        <w:rPr>
          <w:spacing w:val="-5"/>
          <w:sz w:val="32"/>
          <w:szCs w:val="32"/>
        </w:rPr>
      </w:pPr>
      <w:r>
        <w:rPr>
          <w:rFonts w:hint="eastAsia"/>
          <w:b/>
          <w:sz w:val="32"/>
          <w:szCs w:val="32"/>
        </w:rPr>
        <w:t>7.3.9</w:t>
      </w:r>
      <w:r>
        <w:rPr>
          <w:rFonts w:hint="eastAsia"/>
          <w:b/>
          <w:sz w:val="32"/>
          <w:szCs w:val="32"/>
          <w:lang w:val="en-US"/>
        </w:rPr>
        <w:t xml:space="preserve"> </w:t>
      </w:r>
      <w:r>
        <w:rPr>
          <w:rFonts w:hint="eastAsia"/>
          <w:spacing w:val="-10"/>
          <w:sz w:val="32"/>
          <w:szCs w:val="32"/>
        </w:rPr>
        <w:t>阳台雨水、空调器冷凝水应有组织排水，且其立管底部应设空气间隙。空调冷凝水</w:t>
      </w:r>
      <w:r>
        <w:rPr>
          <w:rFonts w:hint="eastAsia"/>
          <w:spacing w:val="-5"/>
          <w:sz w:val="32"/>
          <w:szCs w:val="32"/>
        </w:rPr>
        <w:t>的排放点不应布置在下部网点门口或住宅单元门附近。</w:t>
      </w:r>
    </w:p>
    <w:p>
      <w:pPr>
        <w:pStyle w:val="3"/>
        <w:spacing w:line="360" w:lineRule="auto"/>
        <w:ind w:left="0" w:right="48" w:rightChars="22"/>
        <w:jc w:val="both"/>
        <w:rPr>
          <w:i/>
          <w:iCs/>
          <w:color w:val="C00000"/>
        </w:rPr>
      </w:pPr>
      <w:r>
        <w:rPr>
          <w:rFonts w:hint="eastAsia"/>
          <w:i/>
          <w:iCs/>
          <w:color w:val="C00000"/>
          <w:sz w:val="30"/>
          <w:szCs w:val="30"/>
        </w:rPr>
        <w:t>【条文说明：现有规范中并未明确阳台雨水、空调冷凝水排水立管底部设置空气间隙及不能排放至商业网点及住宅单元门口的要求，本标准对已上两点进一步提出要求。】</w:t>
      </w:r>
    </w:p>
    <w:p>
      <w:pPr>
        <w:pStyle w:val="28"/>
        <w:spacing w:line="360" w:lineRule="auto"/>
        <w:ind w:left="0" w:right="6"/>
        <w:rPr>
          <w:spacing w:val="-3"/>
          <w:sz w:val="32"/>
          <w:szCs w:val="32"/>
        </w:rPr>
      </w:pPr>
      <w:r>
        <w:rPr>
          <w:rFonts w:hint="eastAsia"/>
          <w:b/>
          <w:sz w:val="32"/>
          <w:szCs w:val="32"/>
        </w:rPr>
        <w:t>7.3.10</w:t>
      </w:r>
      <w:r>
        <w:rPr>
          <w:rFonts w:hint="eastAsia"/>
          <w:b/>
          <w:sz w:val="32"/>
          <w:szCs w:val="32"/>
          <w:lang w:val="en-US"/>
        </w:rPr>
        <w:t xml:space="preserve"> </w:t>
      </w:r>
      <w:r>
        <w:rPr>
          <w:rFonts w:hint="eastAsia"/>
          <w:sz w:val="32"/>
          <w:szCs w:val="32"/>
        </w:rPr>
        <w:t>当住宅设有通向地下储藏室或地下车库的室外楼梯且有雨水飘入时，应采取有组</w:t>
      </w:r>
      <w:r>
        <w:rPr>
          <w:rFonts w:hint="eastAsia"/>
          <w:spacing w:val="-3"/>
          <w:sz w:val="32"/>
          <w:szCs w:val="32"/>
        </w:rPr>
        <w:t>织排水措施防止积水。</w:t>
      </w:r>
    </w:p>
    <w:p>
      <w:pPr>
        <w:pStyle w:val="3"/>
        <w:spacing w:line="360" w:lineRule="auto"/>
        <w:ind w:left="0" w:right="48" w:rightChars="22"/>
        <w:jc w:val="both"/>
        <w:rPr>
          <w:i/>
          <w:iCs/>
          <w:color w:val="C00000"/>
        </w:rPr>
      </w:pPr>
      <w:r>
        <w:rPr>
          <w:rFonts w:hint="eastAsia"/>
          <w:i/>
          <w:iCs/>
          <w:color w:val="C00000"/>
          <w:sz w:val="30"/>
          <w:szCs w:val="30"/>
        </w:rPr>
        <w:t>【条文说明：现有规范中没有对地下储藏室及地下车库室外楼梯处飘入雨水时排水措施，本标准进一步明确要有组织排水防止积水。】</w:t>
      </w:r>
    </w:p>
    <w:p>
      <w:pPr>
        <w:pStyle w:val="28"/>
        <w:spacing w:line="360" w:lineRule="auto"/>
        <w:ind w:left="0" w:right="6"/>
        <w:rPr>
          <w:spacing w:val="-6"/>
          <w:sz w:val="32"/>
          <w:szCs w:val="32"/>
        </w:rPr>
      </w:pPr>
      <w:r>
        <w:rPr>
          <w:rFonts w:hint="eastAsia"/>
          <w:b/>
          <w:sz w:val="32"/>
          <w:szCs w:val="32"/>
        </w:rPr>
        <w:t>7.3.11</w:t>
      </w:r>
      <w:r>
        <w:rPr>
          <w:rFonts w:hint="eastAsia"/>
          <w:b/>
          <w:sz w:val="32"/>
          <w:szCs w:val="32"/>
          <w:lang w:val="en-US"/>
        </w:rPr>
        <w:t xml:space="preserve"> </w:t>
      </w:r>
      <w:r>
        <w:rPr>
          <w:rFonts w:hint="eastAsia"/>
          <w:spacing w:val="-8"/>
          <w:sz w:val="32"/>
          <w:szCs w:val="32"/>
        </w:rPr>
        <w:t>当空调室外机搁板周边设置上返沿时，排水地漏宜设置在远离建筑墙体的一侧，并</w:t>
      </w:r>
      <w:r>
        <w:rPr>
          <w:rFonts w:hint="eastAsia"/>
          <w:spacing w:val="-12"/>
          <w:sz w:val="32"/>
          <w:szCs w:val="32"/>
        </w:rPr>
        <w:t>向地漏方向找坡，空调室内机冷凝水排水应直接接入冷凝水立管有组织排放；开敞</w:t>
      </w:r>
      <w:r>
        <w:rPr>
          <w:rFonts w:hint="eastAsia"/>
          <w:spacing w:val="-6"/>
          <w:sz w:val="32"/>
          <w:szCs w:val="32"/>
        </w:rPr>
        <w:t>阳台的地漏宜设置在远离门口的部位，并向地漏方向找坡。</w:t>
      </w:r>
    </w:p>
    <w:p>
      <w:pPr>
        <w:pStyle w:val="3"/>
        <w:spacing w:line="360" w:lineRule="auto"/>
        <w:ind w:left="0" w:right="48" w:rightChars="22"/>
        <w:jc w:val="both"/>
        <w:rPr>
          <w:i/>
          <w:iCs/>
          <w:color w:val="C00000"/>
        </w:rPr>
      </w:pPr>
      <w:r>
        <w:rPr>
          <w:rFonts w:hint="eastAsia"/>
          <w:i/>
          <w:iCs/>
          <w:color w:val="C00000"/>
          <w:sz w:val="30"/>
          <w:szCs w:val="30"/>
        </w:rPr>
        <w:t>【条文说明：现有规范中对以上位置设置地漏做出要求，本标准出于减少地漏收集水时对外墙等处的危害目的，对地漏设置位置及找坡提出要求。】</w:t>
      </w:r>
    </w:p>
    <w:p>
      <w:pPr>
        <w:pStyle w:val="28"/>
        <w:spacing w:line="360" w:lineRule="auto"/>
        <w:ind w:left="0" w:right="6"/>
        <w:rPr>
          <w:sz w:val="32"/>
          <w:szCs w:val="32"/>
        </w:rPr>
      </w:pPr>
      <w:r>
        <w:rPr>
          <w:rFonts w:hint="eastAsia"/>
          <w:b/>
          <w:sz w:val="32"/>
          <w:szCs w:val="32"/>
        </w:rPr>
        <w:t xml:space="preserve">7.3.12 </w:t>
      </w:r>
      <w:r>
        <w:rPr>
          <w:rFonts w:hint="eastAsia"/>
          <w:bCs/>
          <w:sz w:val="32"/>
          <w:szCs w:val="32"/>
        </w:rPr>
        <w:t>室外明装雨水管、冷凝水管不得使用塑料管，</w:t>
      </w:r>
      <w:r>
        <w:rPr>
          <w:rFonts w:hint="eastAsia"/>
          <w:sz w:val="32"/>
          <w:szCs w:val="32"/>
        </w:rPr>
        <w:t>应使用内外热浸镀锌钢管等耐腐蚀、抗老化、耐久性能好的管材、管件。住宅户内排水立管应采用柔性接口机制排水铸铁管或超静音排水塑料管等噪音小的管材。</w:t>
      </w:r>
    </w:p>
    <w:p>
      <w:pPr>
        <w:pStyle w:val="3"/>
        <w:spacing w:line="360" w:lineRule="auto"/>
        <w:ind w:left="0" w:right="48" w:rightChars="22"/>
        <w:jc w:val="both"/>
        <w:rPr>
          <w:i/>
          <w:iCs/>
          <w:color w:val="C00000"/>
        </w:rPr>
      </w:pPr>
      <w:r>
        <w:rPr>
          <w:rFonts w:hint="eastAsia"/>
          <w:i/>
          <w:iCs/>
          <w:color w:val="C00000"/>
          <w:sz w:val="30"/>
          <w:szCs w:val="30"/>
        </w:rPr>
        <w:t>【条文说明：现有规范中未规定雨水管及冷凝水管不得使用PVC管，本标准要求不得使用PVC管并提出了推荐管材。】</w:t>
      </w:r>
    </w:p>
    <w:p>
      <w:pPr>
        <w:pStyle w:val="5"/>
        <w:spacing w:line="360" w:lineRule="auto"/>
        <w:ind w:left="2508" w:right="118" w:firstLine="643" w:firstLineChars="200"/>
        <w:jc w:val="both"/>
        <w:rPr>
          <w:lang w:val="en-US"/>
        </w:rPr>
      </w:pPr>
      <w:bookmarkStart w:id="38" w:name="_Toc23077"/>
      <w:bookmarkStart w:id="39" w:name="_Toc8461"/>
      <w:r>
        <w:rPr>
          <w:rFonts w:hint="eastAsia"/>
          <w:lang w:val="en-US"/>
        </w:rPr>
        <w:t>7.4 节水器具与设备</w:t>
      </w:r>
      <w:bookmarkEnd w:id="38"/>
      <w:bookmarkEnd w:id="39"/>
    </w:p>
    <w:p>
      <w:pPr>
        <w:spacing w:line="360" w:lineRule="auto"/>
        <w:ind w:right="6"/>
        <w:jc w:val="both"/>
        <w:rPr>
          <w:rFonts w:cs="宋体"/>
          <w:sz w:val="32"/>
          <w:szCs w:val="32"/>
        </w:rPr>
      </w:pPr>
      <w:r>
        <w:rPr>
          <w:rFonts w:hint="eastAsia"/>
          <w:b/>
          <w:sz w:val="32"/>
          <w:szCs w:val="32"/>
        </w:rPr>
        <w:t xml:space="preserve">7.4.1 </w:t>
      </w:r>
      <w:r>
        <w:rPr>
          <w:rFonts w:hint="eastAsia" w:cs="宋体"/>
          <w:sz w:val="32"/>
          <w:szCs w:val="32"/>
        </w:rPr>
        <w:t>绿化灌溉宜采用节水灌溉系统，并应设置土壤湿度感应器、雨天自动关闭装置等自动控制其启停。</w:t>
      </w:r>
    </w:p>
    <w:p>
      <w:pPr>
        <w:pStyle w:val="3"/>
        <w:spacing w:line="360" w:lineRule="auto"/>
        <w:ind w:left="0" w:right="48" w:rightChars="22"/>
        <w:jc w:val="both"/>
        <w:rPr>
          <w:i/>
          <w:iCs/>
          <w:color w:val="C00000"/>
        </w:rPr>
      </w:pPr>
      <w:r>
        <w:rPr>
          <w:rFonts w:hint="eastAsia"/>
          <w:i/>
          <w:iCs/>
          <w:color w:val="C00000"/>
          <w:sz w:val="30"/>
          <w:szCs w:val="30"/>
        </w:rPr>
        <w:t>【条文说明：为节约灌溉用水，本标准对要求室外绿化处设置土壤湿度感应器、雨天自动关闭等自动控制装置。】</w:t>
      </w:r>
    </w:p>
    <w:p>
      <w:pPr>
        <w:spacing w:line="360" w:lineRule="auto"/>
        <w:ind w:right="6"/>
        <w:jc w:val="both"/>
        <w:rPr>
          <w:sz w:val="32"/>
          <w:szCs w:val="32"/>
        </w:rPr>
      </w:pPr>
      <w:r>
        <w:rPr>
          <w:rFonts w:hint="eastAsia"/>
          <w:b/>
          <w:sz w:val="32"/>
          <w:szCs w:val="32"/>
        </w:rPr>
        <w:t>7.4.2</w:t>
      </w:r>
      <w:r>
        <w:rPr>
          <w:rFonts w:hint="eastAsia"/>
          <w:b/>
          <w:sz w:val="32"/>
          <w:szCs w:val="32"/>
          <w:lang w:val="en-US"/>
        </w:rPr>
        <w:t xml:space="preserve"> </w:t>
      </w:r>
      <w:r>
        <w:rPr>
          <w:rFonts w:hint="eastAsia"/>
          <w:sz w:val="32"/>
          <w:szCs w:val="32"/>
        </w:rPr>
        <w:t>道路浇洒、地面冲洗、洗车等应采用节水高压水枪或其他节水设备。</w:t>
      </w:r>
    </w:p>
    <w:p>
      <w:pPr>
        <w:pStyle w:val="3"/>
        <w:spacing w:line="360" w:lineRule="auto"/>
        <w:ind w:left="0" w:right="48" w:rightChars="22"/>
        <w:jc w:val="both"/>
        <w:rPr>
          <w:i/>
          <w:iCs/>
          <w:color w:val="C00000"/>
        </w:rPr>
      </w:pPr>
      <w:r>
        <w:rPr>
          <w:rFonts w:hint="eastAsia"/>
          <w:i/>
          <w:iCs/>
          <w:color w:val="C00000"/>
          <w:sz w:val="30"/>
          <w:szCs w:val="30"/>
        </w:rPr>
        <w:t>【条文说明：为节约用水，本标准对道路浇洒、地面冲洗、洗车等用水设备做出要求。】</w:t>
      </w:r>
    </w:p>
    <w:p>
      <w:pPr>
        <w:pStyle w:val="5"/>
        <w:spacing w:line="360" w:lineRule="auto"/>
        <w:ind w:left="2508" w:right="118" w:firstLine="643" w:firstLineChars="200"/>
        <w:rPr>
          <w:lang w:val="en-US"/>
        </w:rPr>
      </w:pPr>
      <w:bookmarkStart w:id="40" w:name="_Toc6839"/>
      <w:bookmarkStart w:id="41" w:name="_Toc31689"/>
      <w:r>
        <w:rPr>
          <w:rFonts w:hint="eastAsia"/>
          <w:lang w:val="en-US"/>
        </w:rPr>
        <w:t>7.5 消防给水及灭火设施</w:t>
      </w:r>
      <w:bookmarkEnd w:id="40"/>
      <w:bookmarkEnd w:id="41"/>
    </w:p>
    <w:p>
      <w:pPr>
        <w:pStyle w:val="3"/>
        <w:spacing w:line="360" w:lineRule="auto"/>
        <w:ind w:left="0" w:right="48" w:rightChars="22"/>
        <w:jc w:val="both"/>
      </w:pPr>
      <w:r>
        <w:rPr>
          <w:rFonts w:hint="eastAsia"/>
          <w:b/>
        </w:rPr>
        <w:t>7.5.</w:t>
      </w:r>
      <w:r>
        <w:rPr>
          <w:rFonts w:hint="eastAsia"/>
          <w:b/>
          <w:lang w:val="en-US"/>
        </w:rPr>
        <w:t xml:space="preserve">1 </w:t>
      </w:r>
      <w:r>
        <w:rPr>
          <w:rFonts w:hint="eastAsia"/>
          <w:spacing w:val="-3"/>
        </w:rPr>
        <w:t>住宅建筑室内消火栓的设置位置应满足火灾扑救要求，并应符合下列规定</w:t>
      </w:r>
      <w:r>
        <w:rPr>
          <w:rFonts w:hint="eastAsia"/>
        </w:rPr>
        <w:t>:</w:t>
      </w:r>
    </w:p>
    <w:p>
      <w:pPr>
        <w:pStyle w:val="28"/>
        <w:spacing w:line="360" w:lineRule="auto"/>
        <w:ind w:left="-20" w:leftChars="-9" w:right="6" w:firstLine="604" w:firstLineChars="200"/>
        <w:outlineLvl w:val="2"/>
        <w:rPr>
          <w:spacing w:val="-9"/>
          <w:sz w:val="32"/>
          <w:szCs w:val="32"/>
        </w:rPr>
      </w:pPr>
      <w:r>
        <w:rPr>
          <w:rFonts w:hint="eastAsia"/>
          <w:spacing w:val="-9"/>
          <w:sz w:val="32"/>
          <w:szCs w:val="32"/>
        </w:rPr>
        <w:t>1  住宅建筑消火栓不应设于入户门两侧。</w:t>
      </w:r>
    </w:p>
    <w:p>
      <w:pPr>
        <w:pStyle w:val="3"/>
        <w:spacing w:line="360" w:lineRule="auto"/>
        <w:ind w:left="0" w:right="48" w:rightChars="22"/>
        <w:jc w:val="both"/>
        <w:rPr>
          <w:i/>
          <w:iCs/>
          <w:color w:val="C00000"/>
        </w:rPr>
      </w:pPr>
      <w:r>
        <w:rPr>
          <w:rFonts w:hint="eastAsia"/>
          <w:i/>
          <w:iCs/>
          <w:color w:val="C00000"/>
          <w:sz w:val="30"/>
          <w:szCs w:val="30"/>
        </w:rPr>
        <w:t>【条文说明：现有规范中并未要求户门两侧不能设置消火栓，本标准要求不应设置在户门两侧】</w:t>
      </w:r>
    </w:p>
    <w:p>
      <w:pPr>
        <w:pStyle w:val="28"/>
        <w:spacing w:line="360" w:lineRule="auto"/>
        <w:ind w:left="-20" w:leftChars="-9" w:right="6" w:firstLine="604" w:firstLineChars="200"/>
        <w:outlineLvl w:val="2"/>
        <w:rPr>
          <w:spacing w:val="-5"/>
          <w:sz w:val="32"/>
          <w:szCs w:val="32"/>
        </w:rPr>
      </w:pPr>
      <w:r>
        <w:rPr>
          <w:rFonts w:hint="eastAsia"/>
          <w:spacing w:val="-9"/>
          <w:sz w:val="32"/>
          <w:szCs w:val="32"/>
        </w:rPr>
        <w:t>2  地上公共部位消火栓应暗装</w:t>
      </w:r>
      <w:r>
        <w:rPr>
          <w:rFonts w:hint="eastAsia"/>
          <w:spacing w:val="-5"/>
          <w:sz w:val="32"/>
          <w:szCs w:val="32"/>
        </w:rPr>
        <w:t>。</w:t>
      </w:r>
    </w:p>
    <w:p>
      <w:pPr>
        <w:pStyle w:val="3"/>
        <w:spacing w:line="360" w:lineRule="auto"/>
        <w:ind w:left="0" w:right="48" w:rightChars="22"/>
        <w:jc w:val="both"/>
        <w:rPr>
          <w:i/>
          <w:iCs/>
          <w:color w:val="C00000"/>
        </w:rPr>
      </w:pPr>
      <w:r>
        <w:rPr>
          <w:rFonts w:hint="eastAsia"/>
          <w:i/>
          <w:iCs/>
          <w:color w:val="C00000"/>
          <w:sz w:val="30"/>
          <w:szCs w:val="30"/>
        </w:rPr>
        <w:t>【条文说明：现有规范中并未要求消火栓不能明装，本标准要求地上公共部位消火栓应暗装。】</w:t>
      </w:r>
    </w:p>
    <w:p>
      <w:pPr>
        <w:pStyle w:val="28"/>
        <w:spacing w:line="360" w:lineRule="auto"/>
        <w:ind w:left="0" w:right="6"/>
        <w:rPr>
          <w:spacing w:val="-13"/>
          <w:sz w:val="32"/>
          <w:szCs w:val="32"/>
        </w:rPr>
      </w:pPr>
      <w:r>
        <w:rPr>
          <w:rFonts w:hint="eastAsia"/>
          <w:b/>
          <w:sz w:val="32"/>
          <w:szCs w:val="32"/>
        </w:rPr>
        <w:t>7.5.</w:t>
      </w:r>
      <w:r>
        <w:rPr>
          <w:rFonts w:hint="eastAsia"/>
          <w:b/>
          <w:sz w:val="32"/>
          <w:szCs w:val="32"/>
          <w:lang w:val="en-US"/>
        </w:rPr>
        <w:t xml:space="preserve">2 </w:t>
      </w:r>
      <w:r>
        <w:rPr>
          <w:rFonts w:hint="eastAsia"/>
          <w:spacing w:val="-10"/>
          <w:sz w:val="32"/>
          <w:szCs w:val="32"/>
        </w:rPr>
        <w:t>设有屋顶消防水箱的住宅，消防给水系统的稳压装置宜设于地下消防泵房，尽量避</w:t>
      </w:r>
      <w:r>
        <w:rPr>
          <w:rFonts w:hint="eastAsia"/>
          <w:spacing w:val="-13"/>
          <w:sz w:val="32"/>
          <w:szCs w:val="32"/>
        </w:rPr>
        <w:t>免设于屋顶水箱间内。水箱间地面应设排水设施，其排水能力不应小于溢流量或泄流量。</w:t>
      </w:r>
    </w:p>
    <w:p>
      <w:pPr>
        <w:pStyle w:val="3"/>
        <w:spacing w:line="360" w:lineRule="auto"/>
        <w:ind w:left="0" w:right="48" w:rightChars="22"/>
        <w:jc w:val="both"/>
        <w:rPr>
          <w:i/>
          <w:iCs/>
          <w:color w:val="C00000"/>
        </w:rPr>
      </w:pPr>
      <w:r>
        <w:rPr>
          <w:rFonts w:hint="eastAsia"/>
          <w:i/>
          <w:iCs/>
          <w:color w:val="C00000"/>
          <w:sz w:val="30"/>
          <w:szCs w:val="30"/>
        </w:rPr>
        <w:t>【条文说明：为减少噪音污染，本规范要求消防系统的增压稳压装置应设置在地下室消防泵房内。】</w:t>
      </w:r>
    </w:p>
    <w:p>
      <w:pPr>
        <w:pStyle w:val="28"/>
        <w:spacing w:line="360" w:lineRule="auto"/>
        <w:ind w:left="0" w:right="6"/>
        <w:rPr>
          <w:color w:val="FF0000"/>
          <w:spacing w:val="-13"/>
          <w:sz w:val="32"/>
          <w:szCs w:val="32"/>
          <w:highlight w:val="yellow"/>
        </w:rPr>
      </w:pPr>
      <w:r>
        <w:rPr>
          <w:rFonts w:hint="eastAsia"/>
          <w:b/>
          <w:sz w:val="32"/>
          <w:szCs w:val="32"/>
        </w:rPr>
        <w:t>7.5.</w:t>
      </w:r>
      <w:r>
        <w:rPr>
          <w:rFonts w:hint="eastAsia"/>
          <w:b/>
          <w:sz w:val="32"/>
          <w:szCs w:val="32"/>
          <w:lang w:val="en-US"/>
        </w:rPr>
        <w:t xml:space="preserve">3 </w:t>
      </w:r>
      <w:r>
        <w:rPr>
          <w:rFonts w:hint="eastAsia"/>
          <w:spacing w:val="-10"/>
          <w:sz w:val="32"/>
          <w:szCs w:val="32"/>
        </w:rPr>
        <w:t>住宅公共部分消火栓应采用带灭火器箱组合式消防柜。</w:t>
      </w:r>
    </w:p>
    <w:p>
      <w:pPr>
        <w:pStyle w:val="28"/>
        <w:spacing w:line="360" w:lineRule="auto"/>
        <w:ind w:left="0" w:right="6"/>
        <w:rPr>
          <w:i/>
          <w:iCs/>
          <w:color w:val="C00000"/>
          <w:sz w:val="32"/>
          <w:szCs w:val="32"/>
        </w:rPr>
      </w:pPr>
      <w:r>
        <w:rPr>
          <w:rFonts w:hint="eastAsia"/>
          <w:i/>
          <w:iCs/>
          <w:color w:val="C00000"/>
          <w:sz w:val="30"/>
          <w:szCs w:val="30"/>
        </w:rPr>
        <w:t>【条文说明：为提高公共部分整洁度，本规范要求灭火器布置在带灭火器箱的组合式消防柜内。】</w:t>
      </w:r>
    </w:p>
    <w:p>
      <w:pPr>
        <w:pStyle w:val="28"/>
        <w:tabs>
          <w:tab w:val="left" w:pos="1411"/>
        </w:tabs>
        <w:spacing w:before="171" w:line="360" w:lineRule="auto"/>
        <w:ind w:left="0" w:right="893"/>
        <w:rPr>
          <w:sz w:val="30"/>
          <w:szCs w:val="30"/>
          <w:lang w:val="en-US"/>
        </w:rPr>
      </w:pPr>
    </w:p>
    <w:p>
      <w:pPr>
        <w:pStyle w:val="3"/>
        <w:spacing w:line="360" w:lineRule="auto"/>
        <w:ind w:left="0" w:right="20" w:firstLine="3200" w:firstLineChars="1000"/>
        <w:jc w:val="both"/>
        <w:outlineLvl w:val="0"/>
        <w:rPr>
          <w:rFonts w:ascii="黑体" w:hAnsi="黑体" w:eastAsia="黑体" w:cs="黑体"/>
        </w:rPr>
      </w:pPr>
    </w:p>
    <w:p>
      <w:pPr>
        <w:pStyle w:val="3"/>
        <w:spacing w:line="360" w:lineRule="auto"/>
        <w:ind w:left="0" w:right="20" w:firstLine="3200" w:firstLineChars="1000"/>
        <w:jc w:val="both"/>
        <w:outlineLvl w:val="0"/>
        <w:rPr>
          <w:rFonts w:ascii="黑体" w:hAnsi="黑体" w:eastAsia="黑体" w:cs="黑体"/>
        </w:rPr>
      </w:pPr>
    </w:p>
    <w:p>
      <w:pPr>
        <w:pStyle w:val="3"/>
        <w:spacing w:line="360" w:lineRule="auto"/>
        <w:ind w:left="0" w:right="20" w:firstLine="3200" w:firstLineChars="1000"/>
        <w:jc w:val="both"/>
        <w:outlineLvl w:val="0"/>
        <w:rPr>
          <w:rFonts w:ascii="黑体" w:hAnsi="黑体" w:eastAsia="黑体" w:cs="黑体"/>
        </w:rPr>
      </w:pPr>
    </w:p>
    <w:p>
      <w:pPr>
        <w:pStyle w:val="2"/>
        <w:ind w:left="0" w:firstLine="0" w:firstLineChars="0"/>
      </w:pPr>
    </w:p>
    <w:bookmarkEnd w:id="26"/>
    <w:p>
      <w:pPr>
        <w:pStyle w:val="3"/>
        <w:spacing w:line="360" w:lineRule="auto"/>
        <w:ind w:left="0" w:right="20" w:firstLine="3200" w:firstLineChars="1000"/>
        <w:jc w:val="both"/>
        <w:outlineLvl w:val="0"/>
        <w:rPr>
          <w:rFonts w:ascii="黑体" w:hAnsi="黑体" w:eastAsia="黑体" w:cs="黑体"/>
        </w:rPr>
      </w:pPr>
      <w:bookmarkStart w:id="42" w:name="_Toc19150"/>
      <w:r>
        <w:rPr>
          <w:rFonts w:hint="eastAsia" w:ascii="黑体" w:hAnsi="黑体" w:eastAsia="黑体" w:cs="黑体"/>
        </w:rPr>
        <w:t>8 暖通空调</w:t>
      </w:r>
      <w:bookmarkEnd w:id="42"/>
    </w:p>
    <w:p>
      <w:pPr>
        <w:pStyle w:val="5"/>
        <w:spacing w:line="360" w:lineRule="auto"/>
        <w:ind w:left="2508" w:right="118" w:firstLine="643" w:firstLineChars="200"/>
        <w:jc w:val="both"/>
        <w:rPr>
          <w:lang w:val="en-US"/>
        </w:rPr>
      </w:pPr>
      <w:bookmarkStart w:id="43" w:name="_Toc29921"/>
      <w:r>
        <w:rPr>
          <w:rFonts w:hint="eastAsia"/>
          <w:lang w:val="en-US"/>
        </w:rPr>
        <w:t>8.1 一般规定</w:t>
      </w:r>
      <w:bookmarkEnd w:id="43"/>
    </w:p>
    <w:p>
      <w:pPr>
        <w:pStyle w:val="28"/>
        <w:spacing w:line="360" w:lineRule="auto"/>
        <w:ind w:left="0" w:right="6"/>
        <w:rPr>
          <w:rFonts w:hint="eastAsia" w:ascii="黑体" w:hAnsi="黑体" w:eastAsia="黑体" w:cs="黑体"/>
          <w:b w:val="0"/>
          <w:bCs/>
          <w:color w:val="auto"/>
          <w:sz w:val="30"/>
          <w:szCs w:val="30"/>
          <w:lang w:val="en-US"/>
        </w:rPr>
      </w:pPr>
      <w:r>
        <w:rPr>
          <w:rFonts w:hint="eastAsia" w:ascii="黑体" w:hAnsi="黑体" w:eastAsia="黑体" w:cs="黑体"/>
          <w:b w:val="0"/>
          <w:bCs/>
          <w:color w:val="auto"/>
          <w:sz w:val="30"/>
          <w:szCs w:val="30"/>
          <w:lang w:val="en-US"/>
        </w:rPr>
        <w:t>8.1.1 住宅室内舒适度应符合表8.1.1的要求。</w:t>
      </w:r>
    </w:p>
    <w:p>
      <w:pPr>
        <w:pStyle w:val="28"/>
        <w:tabs>
          <w:tab w:val="left" w:pos="1416"/>
        </w:tabs>
        <w:spacing w:line="340" w:lineRule="auto"/>
        <w:ind w:right="622"/>
        <w:jc w:val="center"/>
        <w:rPr>
          <w:spacing w:val="4"/>
          <w:w w:val="95"/>
          <w:sz w:val="28"/>
          <w:szCs w:val="28"/>
          <w:lang w:val="en-US"/>
        </w:rPr>
      </w:pPr>
      <w:r>
        <w:rPr>
          <w:rFonts w:hint="eastAsia"/>
          <w:spacing w:val="4"/>
          <w:w w:val="95"/>
          <w:sz w:val="28"/>
          <w:szCs w:val="28"/>
          <w:lang w:val="en-US"/>
        </w:rPr>
        <w:t>表8.1.1 住宅室内设计参数</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7"/>
        <w:gridCol w:w="1605"/>
        <w:gridCol w:w="1875"/>
        <w:gridCol w:w="1635"/>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7" w:type="dxa"/>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eastAsia"/>
                <w:sz w:val="28"/>
                <w:szCs w:val="28"/>
                <w:lang w:val="en-US"/>
              </w:rPr>
            </w:pPr>
            <w:r>
              <w:rPr>
                <w:rFonts w:hint="eastAsia"/>
                <w:sz w:val="28"/>
                <w:szCs w:val="28"/>
                <w:lang w:val="en-US"/>
              </w:rPr>
              <w:t>类别</w:t>
            </w:r>
          </w:p>
        </w:tc>
        <w:tc>
          <w:tcPr>
            <w:tcW w:w="1605" w:type="dxa"/>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eastAsia"/>
                <w:sz w:val="28"/>
                <w:szCs w:val="28"/>
                <w:lang w:val="en-US"/>
              </w:rPr>
            </w:pPr>
            <w:r>
              <w:rPr>
                <w:rFonts w:hint="eastAsia"/>
                <w:sz w:val="28"/>
                <w:szCs w:val="28"/>
                <w:lang w:val="en-US"/>
              </w:rPr>
              <w:t>温度（℃）</w:t>
            </w:r>
          </w:p>
        </w:tc>
        <w:tc>
          <w:tcPr>
            <w:tcW w:w="1875" w:type="dxa"/>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eastAsia"/>
                <w:sz w:val="28"/>
                <w:szCs w:val="28"/>
                <w:lang w:val="en-US"/>
              </w:rPr>
            </w:pPr>
            <w:r>
              <w:rPr>
                <w:rFonts w:hint="eastAsia"/>
                <w:sz w:val="28"/>
                <w:szCs w:val="28"/>
                <w:lang w:val="en-US"/>
              </w:rPr>
              <w:t>相对湿度（%）</w:t>
            </w:r>
          </w:p>
        </w:tc>
        <w:tc>
          <w:tcPr>
            <w:tcW w:w="1635" w:type="dxa"/>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eastAsia"/>
                <w:sz w:val="28"/>
                <w:szCs w:val="28"/>
                <w:lang w:val="en-US"/>
              </w:rPr>
            </w:pPr>
            <w:r>
              <w:rPr>
                <w:rFonts w:hint="eastAsia"/>
                <w:sz w:val="28"/>
                <w:szCs w:val="28"/>
                <w:lang w:val="en-US"/>
              </w:rPr>
              <w:t>风速（m/s）</w:t>
            </w:r>
          </w:p>
        </w:tc>
        <w:tc>
          <w:tcPr>
            <w:tcW w:w="2014" w:type="dxa"/>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eastAsia"/>
                <w:sz w:val="28"/>
                <w:szCs w:val="28"/>
                <w:lang w:val="en-US"/>
              </w:rPr>
            </w:pPr>
            <w:r>
              <w:rPr>
                <w:rFonts w:hint="eastAsia"/>
                <w:sz w:val="28"/>
                <w:szCs w:val="28"/>
                <w:lang w:val="en-US"/>
              </w:rPr>
              <w:t>最小换气次数（次/h）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7" w:type="dxa"/>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eastAsia"/>
                <w:sz w:val="28"/>
                <w:szCs w:val="28"/>
                <w:lang w:val="en-US"/>
              </w:rPr>
            </w:pPr>
            <w:r>
              <w:rPr>
                <w:rFonts w:hint="eastAsia"/>
                <w:sz w:val="28"/>
                <w:szCs w:val="28"/>
                <w:lang w:val="en-US"/>
              </w:rPr>
              <w:t>供热工况</w:t>
            </w:r>
          </w:p>
        </w:tc>
        <w:tc>
          <w:tcPr>
            <w:tcW w:w="1605" w:type="dxa"/>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eastAsia"/>
                <w:sz w:val="28"/>
                <w:szCs w:val="28"/>
                <w:lang w:val="en-US"/>
              </w:rPr>
            </w:pPr>
            <w:r>
              <w:rPr>
                <w:rFonts w:hint="eastAsia"/>
                <w:sz w:val="28"/>
                <w:szCs w:val="28"/>
                <w:lang w:val="en-US"/>
              </w:rPr>
              <w:t>22~24</w:t>
            </w:r>
          </w:p>
        </w:tc>
        <w:tc>
          <w:tcPr>
            <w:tcW w:w="1875" w:type="dxa"/>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eastAsia"/>
                <w:sz w:val="28"/>
                <w:szCs w:val="28"/>
                <w:lang w:val="en-US"/>
              </w:rPr>
            </w:pPr>
            <w:r>
              <w:rPr>
                <w:rFonts w:hint="eastAsia"/>
                <w:sz w:val="28"/>
                <w:szCs w:val="28"/>
                <w:lang w:val="en-US"/>
              </w:rPr>
              <w:t>≥30</w:t>
            </w:r>
          </w:p>
        </w:tc>
        <w:tc>
          <w:tcPr>
            <w:tcW w:w="1635" w:type="dxa"/>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eastAsia"/>
                <w:sz w:val="28"/>
                <w:szCs w:val="28"/>
                <w:lang w:val="en-US"/>
              </w:rPr>
            </w:pPr>
            <w:r>
              <w:rPr>
                <w:rFonts w:hint="eastAsia"/>
                <w:sz w:val="28"/>
                <w:szCs w:val="28"/>
                <w:lang w:val="en-US"/>
              </w:rPr>
              <w:t>≤0.2</w:t>
            </w:r>
          </w:p>
        </w:tc>
        <w:tc>
          <w:tcPr>
            <w:tcW w:w="2014" w:type="dxa"/>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eastAsia"/>
                <w:sz w:val="28"/>
                <w:szCs w:val="28"/>
                <w:lang w:val="en-US"/>
              </w:rPr>
            </w:pPr>
            <w:r>
              <w:rPr>
                <w:rFonts w:hint="eastAsia"/>
                <w:sz w:val="28"/>
                <w:szCs w:val="28"/>
                <w:lang w:val="en-US"/>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7" w:type="dxa"/>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eastAsia"/>
                <w:sz w:val="28"/>
                <w:szCs w:val="28"/>
                <w:lang w:val="en-US"/>
              </w:rPr>
            </w:pPr>
            <w:r>
              <w:rPr>
                <w:rFonts w:hint="eastAsia"/>
                <w:sz w:val="28"/>
                <w:szCs w:val="28"/>
                <w:lang w:val="en-US"/>
              </w:rPr>
              <w:t>供冷工况</w:t>
            </w:r>
          </w:p>
        </w:tc>
        <w:tc>
          <w:tcPr>
            <w:tcW w:w="1605" w:type="dxa"/>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eastAsia"/>
                <w:sz w:val="28"/>
                <w:szCs w:val="28"/>
                <w:lang w:val="en-US"/>
              </w:rPr>
            </w:pPr>
            <w:r>
              <w:rPr>
                <w:rFonts w:hint="eastAsia"/>
                <w:sz w:val="28"/>
                <w:szCs w:val="28"/>
                <w:lang w:val="en-US"/>
              </w:rPr>
              <w:t>24~26</w:t>
            </w:r>
          </w:p>
        </w:tc>
        <w:tc>
          <w:tcPr>
            <w:tcW w:w="1875" w:type="dxa"/>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eastAsia"/>
                <w:sz w:val="28"/>
                <w:szCs w:val="28"/>
                <w:lang w:val="en-US"/>
              </w:rPr>
            </w:pPr>
            <w:r>
              <w:rPr>
                <w:rFonts w:hint="eastAsia"/>
                <w:sz w:val="28"/>
                <w:szCs w:val="28"/>
                <w:lang w:val="en-US"/>
              </w:rPr>
              <w:t>40~60</w:t>
            </w:r>
          </w:p>
        </w:tc>
        <w:tc>
          <w:tcPr>
            <w:tcW w:w="1635" w:type="dxa"/>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eastAsia"/>
                <w:sz w:val="28"/>
                <w:szCs w:val="28"/>
                <w:lang w:val="en-US"/>
              </w:rPr>
            </w:pPr>
            <w:r>
              <w:rPr>
                <w:rFonts w:hint="eastAsia"/>
                <w:sz w:val="28"/>
                <w:szCs w:val="28"/>
                <w:lang w:val="en-US"/>
              </w:rPr>
              <w:t>≤0.25</w:t>
            </w:r>
          </w:p>
        </w:tc>
        <w:tc>
          <w:tcPr>
            <w:tcW w:w="2014" w:type="dxa"/>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eastAsia"/>
                <w:sz w:val="28"/>
                <w:szCs w:val="28"/>
                <w:lang w:val="en-US"/>
              </w:rPr>
            </w:pPr>
            <w:r>
              <w:rPr>
                <w:rFonts w:hint="eastAsia"/>
                <w:sz w:val="28"/>
                <w:szCs w:val="28"/>
                <w:lang w:val="en-US"/>
              </w:rPr>
              <w:t>0.7</w:t>
            </w:r>
          </w:p>
        </w:tc>
      </w:tr>
    </w:tbl>
    <w:p>
      <w:pPr>
        <w:pStyle w:val="28"/>
        <w:spacing w:line="312" w:lineRule="auto"/>
        <w:ind w:left="840" w:hanging="840" w:hangingChars="300"/>
        <w:jc w:val="left"/>
        <w:rPr>
          <w:sz w:val="28"/>
          <w:szCs w:val="28"/>
          <w:lang w:val="en-US"/>
        </w:rPr>
      </w:pPr>
      <w:r>
        <w:rPr>
          <w:rFonts w:hint="eastAsia"/>
          <w:sz w:val="28"/>
          <w:szCs w:val="28"/>
          <w:lang w:val="en-US"/>
        </w:rPr>
        <w:t>注：1.卧室新风量应取换气次数法和室内CO2浓度限值所需的新风量二者大值作为卧室的新风量设计值。</w:t>
      </w:r>
    </w:p>
    <w:p>
      <w:pPr>
        <w:pStyle w:val="28"/>
        <w:spacing w:line="312" w:lineRule="auto"/>
        <w:ind w:left="0" w:firstLine="560" w:firstLineChars="200"/>
        <w:jc w:val="left"/>
        <w:rPr>
          <w:sz w:val="28"/>
          <w:szCs w:val="28"/>
          <w:lang w:val="en-US"/>
        </w:rPr>
      </w:pPr>
      <w:r>
        <w:rPr>
          <w:rFonts w:hint="eastAsia"/>
          <w:sz w:val="28"/>
          <w:szCs w:val="28"/>
          <w:lang w:val="en-US"/>
        </w:rPr>
        <w:t>2.起居室应采用换气次数法计算新风量。</w:t>
      </w:r>
    </w:p>
    <w:p>
      <w:pPr>
        <w:pStyle w:val="28"/>
        <w:spacing w:line="312" w:lineRule="auto"/>
        <w:ind w:left="0" w:firstLine="560" w:firstLineChars="200"/>
        <w:jc w:val="left"/>
        <w:rPr>
          <w:sz w:val="28"/>
          <w:szCs w:val="28"/>
          <w:lang w:val="en-US"/>
        </w:rPr>
      </w:pPr>
      <w:r>
        <w:rPr>
          <w:rFonts w:hint="eastAsia"/>
          <w:sz w:val="28"/>
          <w:szCs w:val="28"/>
          <w:lang w:val="en-US"/>
        </w:rPr>
        <w:t>3.新风系统的设计新风量应取按换气次数计算的最小设计新风量和按卧室与起居室计算的新风量之和的大值作为住宅总新风量的设计值。</w:t>
      </w:r>
    </w:p>
    <w:p>
      <w:pPr>
        <w:pStyle w:val="3"/>
        <w:spacing w:line="360" w:lineRule="auto"/>
        <w:ind w:left="0" w:right="48" w:rightChars="22"/>
        <w:jc w:val="both"/>
        <w:rPr>
          <w:i/>
          <w:iCs/>
          <w:color w:val="C00000"/>
          <w:sz w:val="30"/>
          <w:szCs w:val="30"/>
        </w:rPr>
      </w:pPr>
      <w:r>
        <w:rPr>
          <w:rFonts w:hint="eastAsia"/>
          <w:i/>
          <w:iCs/>
          <w:color w:val="C00000"/>
          <w:sz w:val="30"/>
          <w:szCs w:val="30"/>
        </w:rPr>
        <w:t>【条文说明：根据Ⅰ级热舒适度要求，确定</w:t>
      </w:r>
      <w:r>
        <w:rPr>
          <w:rFonts w:hint="eastAsia"/>
          <w:i/>
          <w:iCs/>
          <w:color w:val="C00000"/>
          <w:sz w:val="30"/>
          <w:szCs w:val="30"/>
          <w:lang w:eastAsia="zh-CN"/>
        </w:rPr>
        <w:t>宜居住宅</w:t>
      </w:r>
      <w:r>
        <w:rPr>
          <w:rFonts w:hint="eastAsia"/>
          <w:i/>
          <w:iCs/>
          <w:color w:val="C00000"/>
          <w:sz w:val="30"/>
          <w:szCs w:val="30"/>
        </w:rPr>
        <w:t>室内设计参数。室内热舒适度划分参考《民用建筑供暖通风与空气调节设计规范》GB50736-2012第3.0.4条。】</w:t>
      </w:r>
    </w:p>
    <w:p>
      <w:pPr>
        <w:pStyle w:val="28"/>
        <w:spacing w:line="360" w:lineRule="auto"/>
        <w:ind w:left="0" w:right="6"/>
        <w:rPr>
          <w:rFonts w:hint="eastAsia" w:ascii="黑体" w:hAnsi="黑体" w:eastAsia="黑体" w:cs="黑体"/>
          <w:b w:val="0"/>
          <w:bCs/>
          <w:color w:val="auto"/>
          <w:sz w:val="30"/>
          <w:szCs w:val="30"/>
          <w:lang w:val="en-US"/>
        </w:rPr>
      </w:pPr>
      <w:r>
        <w:rPr>
          <w:rFonts w:hint="eastAsia" w:ascii="黑体" w:hAnsi="黑体" w:eastAsia="黑体" w:cs="黑体"/>
          <w:b w:val="0"/>
          <w:bCs/>
          <w:color w:val="auto"/>
          <w:sz w:val="30"/>
          <w:szCs w:val="30"/>
          <w:lang w:val="en-US"/>
        </w:rPr>
        <w:t>8.1.2 新风机、空调室内机、燃气壁挂炉等设备的安装要采用降噪减震措施，</w:t>
      </w:r>
      <w:r>
        <w:rPr>
          <w:rFonts w:hint="eastAsia" w:ascii="黑体" w:hAnsi="黑体" w:eastAsia="黑体" w:cs="黑体"/>
          <w:b w:val="0"/>
          <w:bCs/>
          <w:color w:val="auto"/>
          <w:sz w:val="30"/>
          <w:szCs w:val="30"/>
          <w:lang w:val="en-US" w:eastAsia="zh-CN"/>
        </w:rPr>
        <w:t>建筑物内部建筑设备</w:t>
      </w:r>
      <w:r>
        <w:rPr>
          <w:rFonts w:hint="eastAsia" w:ascii="黑体" w:hAnsi="黑体" w:eastAsia="黑体" w:cs="黑体"/>
          <w:b w:val="0"/>
          <w:bCs/>
          <w:color w:val="auto"/>
          <w:sz w:val="30"/>
          <w:szCs w:val="30"/>
          <w:lang w:val="en-US"/>
        </w:rPr>
        <w:t>传播至主要功能房间室内的噪声限值应满足表8.1.2的要求。</w:t>
      </w:r>
    </w:p>
    <w:p>
      <w:pPr>
        <w:pStyle w:val="28"/>
        <w:keepNext w:val="0"/>
        <w:keepLines w:val="0"/>
        <w:pageBreakBefore w:val="0"/>
        <w:widowControl w:val="0"/>
        <w:tabs>
          <w:tab w:val="left" w:pos="1416"/>
        </w:tabs>
        <w:kinsoku/>
        <w:wordWrap/>
        <w:overflowPunct/>
        <w:topLinePunct w:val="0"/>
        <w:autoSpaceDE w:val="0"/>
        <w:autoSpaceDN w:val="0"/>
        <w:bidi w:val="0"/>
        <w:adjustRightInd/>
        <w:snapToGrid/>
        <w:spacing w:line="288" w:lineRule="auto"/>
        <w:ind w:left="442" w:right="622"/>
        <w:jc w:val="center"/>
        <w:textAlignment w:val="auto"/>
        <w:rPr>
          <w:rFonts w:hint="eastAsia" w:eastAsia="仿宋"/>
          <w:color w:val="auto"/>
          <w:spacing w:val="4"/>
          <w:w w:val="95"/>
          <w:sz w:val="28"/>
          <w:szCs w:val="28"/>
          <w:lang w:val="en-US" w:eastAsia="zh-CN"/>
        </w:rPr>
      </w:pPr>
      <w:r>
        <w:rPr>
          <w:rFonts w:hint="eastAsia"/>
          <w:color w:val="auto"/>
          <w:spacing w:val="4"/>
          <w:w w:val="95"/>
          <w:sz w:val="28"/>
          <w:szCs w:val="28"/>
          <w:lang w:val="en-US"/>
        </w:rPr>
        <w:t xml:space="preserve">表8.1.2 </w:t>
      </w:r>
      <w:r>
        <w:rPr>
          <w:rFonts w:hint="eastAsia"/>
          <w:color w:val="auto"/>
          <w:spacing w:val="4"/>
          <w:w w:val="95"/>
          <w:sz w:val="28"/>
          <w:szCs w:val="28"/>
          <w:lang w:val="en-US" w:eastAsia="zh-CN"/>
        </w:rPr>
        <w:t>主要功能房间室内</w:t>
      </w:r>
      <w:r>
        <w:rPr>
          <w:rFonts w:hint="eastAsia"/>
          <w:color w:val="auto"/>
          <w:spacing w:val="4"/>
          <w:w w:val="95"/>
          <w:sz w:val="28"/>
          <w:szCs w:val="28"/>
          <w:lang w:val="en-US"/>
        </w:rPr>
        <w:t>的噪声</w:t>
      </w:r>
      <w:r>
        <w:rPr>
          <w:rFonts w:hint="eastAsia"/>
          <w:color w:val="auto"/>
          <w:spacing w:val="4"/>
          <w:w w:val="95"/>
          <w:sz w:val="28"/>
          <w:szCs w:val="28"/>
          <w:lang w:val="en-US" w:eastAsia="zh-CN"/>
        </w:rPr>
        <w:t>限值</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6"/>
        <w:gridCol w:w="4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0" w:type="auto"/>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default"/>
                <w:color w:val="auto"/>
                <w:sz w:val="28"/>
                <w:szCs w:val="28"/>
                <w:lang w:val="en-US" w:eastAsia="zh-CN"/>
              </w:rPr>
            </w:pPr>
            <w:r>
              <w:rPr>
                <w:rFonts w:hint="eastAsia"/>
                <w:color w:val="auto"/>
                <w:sz w:val="28"/>
                <w:szCs w:val="28"/>
                <w:lang w:val="en-US"/>
              </w:rPr>
              <w:t>房间</w:t>
            </w:r>
            <w:r>
              <w:rPr>
                <w:rFonts w:hint="eastAsia"/>
                <w:color w:val="auto"/>
                <w:sz w:val="28"/>
                <w:szCs w:val="28"/>
                <w:lang w:val="en-US" w:eastAsia="zh-CN"/>
              </w:rPr>
              <w:t>的使用功能</w:t>
            </w:r>
          </w:p>
        </w:tc>
        <w:tc>
          <w:tcPr>
            <w:tcW w:w="0" w:type="auto"/>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color w:val="auto"/>
                <w:sz w:val="28"/>
                <w:szCs w:val="28"/>
                <w:lang w:val="en-US"/>
              </w:rPr>
            </w:pPr>
            <w:r>
              <w:rPr>
                <w:rFonts w:hint="eastAsia"/>
                <w:color w:val="auto"/>
                <w:sz w:val="28"/>
                <w:szCs w:val="28"/>
                <w:lang w:val="en-US"/>
              </w:rPr>
              <w:t>噪声</w:t>
            </w:r>
            <w:r>
              <w:rPr>
                <w:rFonts w:hint="eastAsia"/>
                <w:color w:val="auto"/>
                <w:sz w:val="28"/>
                <w:szCs w:val="28"/>
                <w:lang w:val="en-US" w:eastAsia="zh-CN"/>
              </w:rPr>
              <w:t>限值</w:t>
            </w:r>
            <w:r>
              <w:rPr>
                <w:rFonts w:hint="eastAsia"/>
                <w:color w:val="auto"/>
                <w:sz w:val="28"/>
                <w:szCs w:val="28"/>
                <w:lang w:val="en-US"/>
              </w:rPr>
              <w:t>（</w:t>
            </w:r>
            <w:r>
              <w:rPr>
                <w:rFonts w:hint="eastAsia"/>
                <w:color w:val="auto"/>
                <w:sz w:val="28"/>
                <w:szCs w:val="28"/>
                <w:lang w:val="en-US" w:eastAsia="zh-CN"/>
              </w:rPr>
              <w:t>等效</w:t>
            </w:r>
            <w:r>
              <w:rPr>
                <w:rFonts w:hint="eastAsia"/>
                <w:color w:val="auto"/>
                <w:sz w:val="28"/>
                <w:szCs w:val="28"/>
                <w:lang w:val="en-US"/>
              </w:rPr>
              <w:t>声级</w:t>
            </w:r>
            <w:r>
              <w:rPr>
                <w:rFonts w:hint="eastAsia"/>
                <w:color w:val="auto"/>
                <w:sz w:val="28"/>
                <w:szCs w:val="28"/>
                <w:lang w:val="en-US" w:eastAsia="zh-CN"/>
              </w:rPr>
              <w:t>L</w:t>
            </w:r>
            <w:r>
              <w:rPr>
                <w:rFonts w:hint="eastAsia"/>
                <w:color w:val="auto"/>
                <w:sz w:val="28"/>
                <w:szCs w:val="28"/>
                <w:vertAlign w:val="subscript"/>
                <w:lang w:val="en-US" w:eastAsia="zh-CN"/>
              </w:rPr>
              <w:t>Aeq,T</w:t>
            </w:r>
            <w:r>
              <w:rPr>
                <w:rFonts w:hint="eastAsia"/>
                <w:color w:val="auto"/>
                <w:sz w:val="28"/>
                <w:szCs w:val="28"/>
                <w:lang w:val="en-US"/>
              </w:rP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eastAsia"/>
                <w:color w:val="auto"/>
                <w:sz w:val="28"/>
                <w:szCs w:val="28"/>
                <w:lang w:val="en-US" w:eastAsia="zh-CN"/>
              </w:rPr>
            </w:pPr>
            <w:r>
              <w:rPr>
                <w:rFonts w:hint="eastAsia"/>
                <w:color w:val="auto"/>
                <w:sz w:val="28"/>
                <w:szCs w:val="28"/>
                <w:lang w:val="en-US" w:eastAsia="zh-CN"/>
              </w:rPr>
              <w:t>睡眠</w:t>
            </w:r>
          </w:p>
        </w:tc>
        <w:tc>
          <w:tcPr>
            <w:tcW w:w="0" w:type="auto"/>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color w:val="auto"/>
                <w:sz w:val="28"/>
                <w:szCs w:val="28"/>
                <w:lang w:val="en-US"/>
              </w:rPr>
            </w:pPr>
            <w:r>
              <w:rPr>
                <w:rFonts w:hint="eastAsia"/>
                <w:color w:val="auto"/>
                <w:sz w:val="28"/>
                <w:szCs w:val="28"/>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default"/>
                <w:color w:val="auto"/>
                <w:sz w:val="28"/>
                <w:szCs w:val="28"/>
                <w:lang w:val="en-US" w:eastAsia="zh-CN"/>
              </w:rPr>
            </w:pPr>
            <w:r>
              <w:rPr>
                <w:rFonts w:hint="eastAsia"/>
                <w:color w:val="auto"/>
                <w:sz w:val="28"/>
                <w:szCs w:val="28"/>
                <w:lang w:val="en-US" w:eastAsia="zh-CN"/>
              </w:rPr>
              <w:t>日常生活</w:t>
            </w:r>
          </w:p>
        </w:tc>
        <w:tc>
          <w:tcPr>
            <w:tcW w:w="0" w:type="auto"/>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color w:val="auto"/>
                <w:sz w:val="28"/>
                <w:szCs w:val="28"/>
                <w:lang w:val="en-US"/>
              </w:rPr>
            </w:pPr>
            <w:r>
              <w:rPr>
                <w:rFonts w:hint="eastAsia"/>
                <w:color w:val="auto"/>
                <w:sz w:val="28"/>
                <w:szCs w:val="28"/>
                <w:lang w:val="en-US"/>
              </w:rPr>
              <w:t>40</w:t>
            </w:r>
          </w:p>
        </w:tc>
      </w:tr>
    </w:tbl>
    <w:p>
      <w:pPr>
        <w:pStyle w:val="3"/>
        <w:spacing w:line="336" w:lineRule="auto"/>
        <w:ind w:left="0" w:right="48" w:rightChars="22"/>
        <w:jc w:val="both"/>
        <w:rPr>
          <w:rFonts w:hint="eastAsia"/>
          <w:i/>
          <w:iCs/>
          <w:color w:val="C00000"/>
          <w:sz w:val="30"/>
          <w:szCs w:val="30"/>
        </w:rPr>
      </w:pPr>
      <w:r>
        <w:rPr>
          <w:rFonts w:hint="eastAsia"/>
          <w:i/>
          <w:iCs/>
          <w:color w:val="C00000"/>
          <w:sz w:val="30"/>
          <w:szCs w:val="30"/>
          <w:lang w:val="en-US" w:eastAsia="zh-CN"/>
        </w:rPr>
        <w:t>【条文说明：根据《建筑环境通用规范》GB55016-2021第2.1.4</w:t>
      </w:r>
      <w:r>
        <w:rPr>
          <w:rFonts w:hint="eastAsia"/>
          <w:i/>
          <w:iCs/>
          <w:color w:val="C00000"/>
          <w:sz w:val="30"/>
          <w:szCs w:val="30"/>
        </w:rPr>
        <w:t>条</w:t>
      </w:r>
      <w:r>
        <w:rPr>
          <w:rFonts w:hint="eastAsia"/>
          <w:i/>
          <w:iCs/>
          <w:color w:val="C00000"/>
          <w:sz w:val="30"/>
          <w:szCs w:val="30"/>
          <w:lang w:val="en-US" w:eastAsia="zh-CN"/>
        </w:rPr>
        <w:t>的要求</w:t>
      </w:r>
      <w:r>
        <w:rPr>
          <w:rFonts w:hint="eastAsia"/>
          <w:i/>
          <w:iCs/>
          <w:color w:val="C00000"/>
          <w:sz w:val="30"/>
          <w:szCs w:val="30"/>
        </w:rPr>
        <w:t>，本标准对</w:t>
      </w:r>
      <w:r>
        <w:rPr>
          <w:rFonts w:hint="eastAsia"/>
          <w:i/>
          <w:iCs/>
          <w:color w:val="C00000"/>
          <w:sz w:val="30"/>
          <w:szCs w:val="30"/>
          <w:lang w:eastAsia="zh-CN"/>
        </w:rPr>
        <w:t>宜居住宅</w:t>
      </w:r>
      <w:r>
        <w:rPr>
          <w:rFonts w:hint="eastAsia"/>
          <w:i/>
          <w:iCs/>
          <w:color w:val="C00000"/>
          <w:sz w:val="30"/>
          <w:szCs w:val="30"/>
        </w:rPr>
        <w:t>的噪声</w:t>
      </w:r>
      <w:r>
        <w:rPr>
          <w:rFonts w:hint="eastAsia"/>
          <w:i/>
          <w:iCs/>
          <w:color w:val="C00000"/>
          <w:sz w:val="30"/>
          <w:szCs w:val="30"/>
          <w:lang w:val="en-US" w:eastAsia="zh-CN"/>
        </w:rPr>
        <w:t>限值</w:t>
      </w:r>
      <w:r>
        <w:rPr>
          <w:rFonts w:hint="eastAsia"/>
          <w:i/>
          <w:iCs/>
          <w:color w:val="C00000"/>
          <w:sz w:val="30"/>
          <w:szCs w:val="30"/>
        </w:rPr>
        <w:t>提</w:t>
      </w:r>
      <w:r>
        <w:rPr>
          <w:rFonts w:hint="eastAsia"/>
          <w:i/>
          <w:iCs/>
          <w:color w:val="C00000"/>
          <w:sz w:val="30"/>
          <w:szCs w:val="30"/>
          <w:lang w:val="en-US" w:eastAsia="zh-CN"/>
        </w:rPr>
        <w:t>出</w:t>
      </w:r>
      <w:r>
        <w:rPr>
          <w:rFonts w:hint="eastAsia"/>
          <w:i/>
          <w:iCs/>
          <w:color w:val="C00000"/>
          <w:sz w:val="30"/>
          <w:szCs w:val="30"/>
        </w:rPr>
        <w:t>要求。</w:t>
      </w:r>
    </w:p>
    <w:p>
      <w:pPr>
        <w:pStyle w:val="3"/>
        <w:spacing w:line="336" w:lineRule="auto"/>
        <w:ind w:left="0" w:right="48" w:rightChars="22"/>
        <w:jc w:val="both"/>
        <w:rPr>
          <w:rFonts w:hint="eastAsia"/>
          <w:i/>
          <w:iCs/>
          <w:color w:val="C00000"/>
          <w:sz w:val="30"/>
          <w:szCs w:val="30"/>
          <w:lang w:val="en-US"/>
        </w:rPr>
      </w:pPr>
      <w:r>
        <w:rPr>
          <w:rFonts w:hint="eastAsia"/>
          <w:i/>
          <w:iCs/>
          <w:color w:val="C00000"/>
          <w:sz w:val="30"/>
          <w:szCs w:val="30"/>
          <w:lang w:val="en-US" w:eastAsia="zh-CN"/>
        </w:rPr>
        <w:t>L</w:t>
      </w:r>
      <w:r>
        <w:rPr>
          <w:rFonts w:hint="eastAsia"/>
          <w:i/>
          <w:iCs/>
          <w:color w:val="C00000"/>
          <w:sz w:val="30"/>
          <w:szCs w:val="30"/>
          <w:vertAlign w:val="subscript"/>
          <w:lang w:val="en-US" w:eastAsia="zh-CN"/>
        </w:rPr>
        <w:t>Aeq,T</w:t>
      </w:r>
      <w:r>
        <w:rPr>
          <w:rFonts w:hint="eastAsia"/>
          <w:i/>
          <w:iCs/>
          <w:color w:val="C00000"/>
          <w:sz w:val="30"/>
          <w:szCs w:val="30"/>
          <w:lang w:val="en-US" w:eastAsia="zh-CN"/>
        </w:rPr>
        <w:t>——在规定的时间内，某一连续稳态噪声的A计权声压，具有与时变的噪声相同的均方A计权声压，则这一连续稳态声的声级就是此时变噪声的等效声级，单位用dB(A)表示。</w:t>
      </w:r>
      <w:r>
        <w:rPr>
          <w:rFonts w:hint="eastAsia"/>
          <w:i/>
          <w:iCs/>
          <w:color w:val="C00000"/>
          <w:sz w:val="30"/>
          <w:szCs w:val="30"/>
        </w:rPr>
        <w:t>】</w:t>
      </w:r>
    </w:p>
    <w:p>
      <w:pPr>
        <w:pStyle w:val="28"/>
        <w:spacing w:line="336" w:lineRule="auto"/>
        <w:ind w:left="0" w:right="6"/>
        <w:rPr>
          <w:bCs/>
          <w:sz w:val="32"/>
          <w:szCs w:val="32"/>
          <w:lang w:val="en-US"/>
        </w:rPr>
      </w:pPr>
      <w:r>
        <w:rPr>
          <w:rFonts w:hint="eastAsia"/>
          <w:b/>
          <w:sz w:val="32"/>
          <w:szCs w:val="32"/>
          <w:lang w:val="en-US"/>
        </w:rPr>
        <w:t xml:space="preserve">8.1.3 </w:t>
      </w:r>
      <w:r>
        <w:rPr>
          <w:rFonts w:hint="eastAsia"/>
          <w:bCs/>
          <w:sz w:val="32"/>
          <w:szCs w:val="32"/>
          <w:lang w:val="en-US"/>
        </w:rPr>
        <w:t>在供暖系统应用中，对有可能造成人体伤害的设备及管道，必须采取安全防护措施。</w:t>
      </w:r>
    </w:p>
    <w:p>
      <w:pPr>
        <w:pStyle w:val="3"/>
        <w:spacing w:line="336" w:lineRule="auto"/>
        <w:ind w:left="0" w:right="48" w:rightChars="22"/>
        <w:jc w:val="both"/>
        <w:rPr>
          <w:i/>
          <w:iCs/>
          <w:color w:val="C00000"/>
          <w:sz w:val="30"/>
          <w:szCs w:val="30"/>
        </w:rPr>
      </w:pPr>
      <w:r>
        <w:rPr>
          <w:rFonts w:hint="eastAsia"/>
          <w:i/>
          <w:iCs/>
          <w:color w:val="C00000"/>
          <w:sz w:val="30"/>
          <w:szCs w:val="30"/>
        </w:rPr>
        <w:t>【条文说明：现有规范中并未明确对供暖设备及管道采取安全防护措施。】</w:t>
      </w:r>
    </w:p>
    <w:p>
      <w:pPr>
        <w:pStyle w:val="28"/>
        <w:spacing w:line="336" w:lineRule="auto"/>
        <w:ind w:left="0" w:right="6"/>
        <w:rPr>
          <w:rFonts w:hint="eastAsia" w:ascii="黑体" w:hAnsi="黑体" w:eastAsia="黑体" w:cs="黑体"/>
          <w:b w:val="0"/>
          <w:bCs/>
          <w:sz w:val="30"/>
          <w:szCs w:val="30"/>
          <w:lang w:val="en-US"/>
        </w:rPr>
      </w:pPr>
      <w:r>
        <w:rPr>
          <w:rFonts w:hint="eastAsia" w:ascii="黑体" w:hAnsi="黑体" w:eastAsia="黑体" w:cs="黑体"/>
          <w:b w:val="0"/>
          <w:bCs/>
          <w:sz w:val="30"/>
          <w:szCs w:val="30"/>
          <w:lang w:val="en-US"/>
        </w:rPr>
        <w:t>8.1.4 在供暖系统应用中，应根据现有国家抗震设计设防等级要求，考虑防震或其他防护措施。</w:t>
      </w:r>
    </w:p>
    <w:p>
      <w:pPr>
        <w:pStyle w:val="3"/>
        <w:spacing w:line="336" w:lineRule="auto"/>
        <w:ind w:left="0" w:right="48" w:rightChars="22"/>
        <w:jc w:val="both"/>
        <w:rPr>
          <w:i/>
          <w:iCs/>
          <w:color w:val="C00000"/>
          <w:sz w:val="30"/>
          <w:szCs w:val="30"/>
        </w:rPr>
      </w:pPr>
      <w:r>
        <w:rPr>
          <w:rFonts w:hint="eastAsia"/>
          <w:i/>
          <w:iCs/>
          <w:color w:val="C00000"/>
          <w:sz w:val="30"/>
          <w:szCs w:val="30"/>
        </w:rPr>
        <w:t>【条文说明：</w:t>
      </w:r>
      <w:r>
        <w:rPr>
          <w:rFonts w:hint="eastAsia"/>
          <w:i/>
          <w:iCs/>
          <w:color w:val="C00000"/>
          <w:sz w:val="30"/>
          <w:szCs w:val="30"/>
          <w:lang w:val="en-US" w:eastAsia="zh-CN"/>
        </w:rPr>
        <w:t>根据《建筑与市政工程抗震通用规范》GB55002-2021第5.1.12条的要求，</w:t>
      </w:r>
      <w:r>
        <w:rPr>
          <w:rFonts w:hint="eastAsia"/>
          <w:i/>
          <w:iCs/>
          <w:color w:val="C00000"/>
          <w:sz w:val="30"/>
          <w:szCs w:val="30"/>
        </w:rPr>
        <w:t>明确供暖系统应进行抗震设计。】</w:t>
      </w:r>
    </w:p>
    <w:p>
      <w:pPr>
        <w:pStyle w:val="5"/>
        <w:spacing w:line="360" w:lineRule="auto"/>
        <w:ind w:left="2508" w:right="118" w:firstLine="643" w:firstLineChars="200"/>
        <w:jc w:val="both"/>
        <w:rPr>
          <w:lang w:val="en-US"/>
        </w:rPr>
      </w:pPr>
      <w:bookmarkStart w:id="44" w:name="_Toc22647"/>
      <w:r>
        <w:rPr>
          <w:rFonts w:hint="eastAsia"/>
          <w:lang w:val="en-US"/>
        </w:rPr>
        <w:t>8.2 空调系统</w:t>
      </w:r>
      <w:bookmarkEnd w:id="44"/>
    </w:p>
    <w:p>
      <w:pPr>
        <w:pStyle w:val="28"/>
        <w:snapToGrid w:val="0"/>
        <w:spacing w:line="336" w:lineRule="auto"/>
        <w:ind w:left="0" w:right="6"/>
        <w:rPr>
          <w:bCs/>
          <w:sz w:val="32"/>
          <w:szCs w:val="32"/>
          <w:lang w:val="en-US"/>
        </w:rPr>
      </w:pPr>
      <w:r>
        <w:rPr>
          <w:rFonts w:hint="eastAsia"/>
          <w:b/>
          <w:sz w:val="32"/>
          <w:szCs w:val="32"/>
          <w:lang w:val="en-US"/>
        </w:rPr>
        <w:t xml:space="preserve">8.2.1 </w:t>
      </w:r>
      <w:r>
        <w:rPr>
          <w:rFonts w:hint="eastAsia"/>
          <w:bCs/>
          <w:sz w:val="32"/>
          <w:szCs w:val="32"/>
          <w:lang w:val="en-US" w:eastAsia="zh-CN"/>
        </w:rPr>
        <w:t>住宅</w:t>
      </w:r>
      <w:r>
        <w:rPr>
          <w:rFonts w:hint="eastAsia"/>
          <w:bCs/>
          <w:sz w:val="32"/>
          <w:szCs w:val="32"/>
          <w:lang w:val="en-US"/>
        </w:rPr>
        <w:t>夏季空调系统宜采用变制冷剂流量多联机中央空调系统。</w:t>
      </w:r>
    </w:p>
    <w:p>
      <w:pPr>
        <w:pStyle w:val="3"/>
        <w:snapToGrid w:val="0"/>
        <w:spacing w:line="336" w:lineRule="auto"/>
        <w:ind w:left="0" w:right="48" w:rightChars="22"/>
        <w:jc w:val="both"/>
        <w:rPr>
          <w:i/>
          <w:iCs/>
          <w:color w:val="C00000"/>
          <w:sz w:val="30"/>
          <w:szCs w:val="30"/>
        </w:rPr>
      </w:pPr>
      <w:r>
        <w:rPr>
          <w:rFonts w:hint="eastAsia"/>
          <w:i/>
          <w:iCs/>
          <w:color w:val="C00000"/>
          <w:sz w:val="30"/>
          <w:szCs w:val="30"/>
        </w:rPr>
        <w:t>【条文说明：现有规范预留空调设施的位置和条件即可，本标准对住宅夏季空调系统做出明确要求。】</w:t>
      </w:r>
    </w:p>
    <w:p>
      <w:pPr>
        <w:pStyle w:val="3"/>
        <w:snapToGrid w:val="0"/>
        <w:spacing w:line="336" w:lineRule="auto"/>
        <w:ind w:left="0" w:right="48" w:rightChars="22"/>
        <w:jc w:val="both"/>
        <w:rPr>
          <w:rFonts w:hint="eastAsia" w:ascii="黑体" w:hAnsi="黑体" w:eastAsia="黑体" w:cs="黑体"/>
          <w:bCs/>
          <w:color w:val="auto"/>
          <w:sz w:val="30"/>
          <w:szCs w:val="30"/>
          <w:lang w:val="en-US" w:eastAsia="zh-CN"/>
        </w:rPr>
      </w:pPr>
      <w:r>
        <w:rPr>
          <w:rFonts w:hint="eastAsia" w:ascii="黑体" w:hAnsi="黑体" w:eastAsia="黑体" w:cs="黑体"/>
          <w:b/>
          <w:color w:val="auto"/>
          <w:sz w:val="30"/>
          <w:szCs w:val="30"/>
          <w:lang w:val="en-US"/>
        </w:rPr>
        <w:t xml:space="preserve">8.2.2 </w:t>
      </w:r>
      <w:r>
        <w:rPr>
          <w:rFonts w:hint="eastAsia" w:ascii="黑体" w:hAnsi="黑体" w:eastAsia="黑体" w:cs="黑体"/>
          <w:bCs/>
          <w:color w:val="auto"/>
          <w:sz w:val="30"/>
          <w:szCs w:val="30"/>
          <w:lang w:val="en-US" w:eastAsia="zh-CN"/>
        </w:rPr>
        <w:t>住宅</w:t>
      </w:r>
      <w:r>
        <w:rPr>
          <w:rFonts w:hint="eastAsia" w:ascii="黑体" w:hAnsi="黑体" w:eastAsia="黑体" w:cs="黑体"/>
          <w:bCs/>
          <w:color w:val="auto"/>
          <w:sz w:val="30"/>
          <w:szCs w:val="30"/>
          <w:lang w:val="en-US"/>
        </w:rPr>
        <w:t>采用多联式空调（热泵）机组时，其在名义制冷工况和规定条件下的</w:t>
      </w:r>
      <w:r>
        <w:rPr>
          <w:rFonts w:hint="eastAsia" w:ascii="黑体" w:hAnsi="黑体" w:eastAsia="黑体" w:cs="黑体"/>
          <w:bCs/>
          <w:color w:val="auto"/>
          <w:sz w:val="30"/>
          <w:szCs w:val="30"/>
          <w:lang w:val="en-US" w:eastAsia="zh-CN"/>
        </w:rPr>
        <w:t>能效</w:t>
      </w:r>
      <w:r>
        <w:rPr>
          <w:rFonts w:hint="eastAsia" w:ascii="黑体" w:hAnsi="黑体" w:eastAsia="黑体" w:cs="黑体"/>
          <w:bCs/>
          <w:color w:val="auto"/>
          <w:sz w:val="30"/>
          <w:szCs w:val="30"/>
          <w:lang w:val="en-US"/>
        </w:rPr>
        <w:t>应不低于表8.2.</w:t>
      </w:r>
      <w:r>
        <w:rPr>
          <w:rFonts w:hint="eastAsia" w:ascii="黑体" w:hAnsi="黑体" w:eastAsia="黑体" w:cs="黑体"/>
          <w:bCs/>
          <w:color w:val="auto"/>
          <w:sz w:val="30"/>
          <w:szCs w:val="30"/>
          <w:lang w:val="en-US" w:eastAsia="zh-CN"/>
        </w:rPr>
        <w:t>2-1</w:t>
      </w:r>
      <w:r>
        <w:rPr>
          <w:rFonts w:hint="eastAsia" w:ascii="黑体" w:hAnsi="黑体" w:eastAsia="黑体" w:cs="黑体"/>
          <w:bCs/>
          <w:color w:val="auto"/>
          <w:sz w:val="30"/>
          <w:szCs w:val="30"/>
          <w:lang w:val="en-US"/>
        </w:rPr>
        <w:t>的数值</w:t>
      </w:r>
      <w:r>
        <w:rPr>
          <w:rFonts w:hint="eastAsia" w:ascii="黑体" w:hAnsi="黑体" w:eastAsia="黑体" w:cs="黑体"/>
          <w:bCs/>
          <w:color w:val="auto"/>
          <w:sz w:val="30"/>
          <w:szCs w:val="30"/>
          <w:lang w:val="en-US" w:eastAsia="zh-CN"/>
        </w:rPr>
        <w:t>；采用房间空气调节器时，除严寒地区外，其全年性能系数（APF）和制冷季节能效比（SEER）不应小于</w:t>
      </w:r>
      <w:r>
        <w:rPr>
          <w:rFonts w:hint="eastAsia" w:ascii="黑体" w:hAnsi="黑体" w:eastAsia="黑体" w:cs="黑体"/>
          <w:bCs/>
          <w:color w:val="auto"/>
          <w:sz w:val="30"/>
          <w:szCs w:val="30"/>
          <w:lang w:val="en-US"/>
        </w:rPr>
        <w:t>表8.2.</w:t>
      </w:r>
      <w:r>
        <w:rPr>
          <w:rFonts w:hint="eastAsia" w:ascii="黑体" w:hAnsi="黑体" w:eastAsia="黑体" w:cs="黑体"/>
          <w:bCs/>
          <w:color w:val="auto"/>
          <w:sz w:val="30"/>
          <w:szCs w:val="30"/>
          <w:lang w:val="en-US" w:eastAsia="zh-CN"/>
        </w:rPr>
        <w:t>2-2的</w:t>
      </w:r>
      <w:r>
        <w:rPr>
          <w:rFonts w:hint="eastAsia" w:ascii="黑体" w:hAnsi="黑体" w:eastAsia="黑体" w:cs="黑体"/>
          <w:bCs/>
          <w:color w:val="auto"/>
          <w:sz w:val="30"/>
          <w:szCs w:val="30"/>
          <w:lang w:val="en-US"/>
        </w:rPr>
        <w:t>数值</w:t>
      </w:r>
      <w:r>
        <w:rPr>
          <w:rFonts w:hint="eastAsia" w:ascii="黑体" w:hAnsi="黑体" w:eastAsia="黑体" w:cs="黑体"/>
          <w:bCs/>
          <w:color w:val="auto"/>
          <w:sz w:val="30"/>
          <w:szCs w:val="30"/>
          <w:lang w:val="en-US" w:eastAsia="zh-CN"/>
        </w:rPr>
        <w:t>。</w:t>
      </w:r>
    </w:p>
    <w:p>
      <w:pPr>
        <w:pStyle w:val="28"/>
        <w:tabs>
          <w:tab w:val="left" w:pos="1416"/>
        </w:tabs>
        <w:spacing w:line="340" w:lineRule="auto"/>
        <w:ind w:right="622"/>
        <w:jc w:val="center"/>
        <w:rPr>
          <w:rFonts w:hint="default" w:eastAsia="仿宋"/>
          <w:color w:val="auto"/>
          <w:spacing w:val="4"/>
          <w:w w:val="95"/>
          <w:sz w:val="28"/>
          <w:szCs w:val="28"/>
          <w:lang w:val="en-US" w:eastAsia="zh-CN"/>
        </w:rPr>
      </w:pPr>
      <w:r>
        <w:rPr>
          <w:rFonts w:hint="eastAsia"/>
          <w:color w:val="auto"/>
          <w:spacing w:val="4"/>
          <w:w w:val="95"/>
          <w:sz w:val="28"/>
          <w:szCs w:val="28"/>
          <w:lang w:val="en-US"/>
        </w:rPr>
        <w:t>表8.2.</w:t>
      </w:r>
      <w:r>
        <w:rPr>
          <w:rFonts w:hint="eastAsia"/>
          <w:color w:val="auto"/>
          <w:spacing w:val="4"/>
          <w:w w:val="95"/>
          <w:sz w:val="28"/>
          <w:szCs w:val="28"/>
          <w:lang w:val="en-US" w:eastAsia="zh-CN"/>
        </w:rPr>
        <w:t>2-1</w:t>
      </w:r>
      <w:r>
        <w:rPr>
          <w:rFonts w:hint="eastAsia"/>
          <w:color w:val="auto"/>
          <w:spacing w:val="4"/>
          <w:w w:val="95"/>
          <w:sz w:val="28"/>
          <w:szCs w:val="28"/>
          <w:lang w:val="en-US"/>
        </w:rPr>
        <w:t xml:space="preserve"> </w:t>
      </w:r>
      <w:r>
        <w:rPr>
          <w:rFonts w:hint="eastAsia"/>
          <w:color w:val="auto"/>
          <w:spacing w:val="4"/>
          <w:w w:val="95"/>
          <w:sz w:val="28"/>
          <w:szCs w:val="28"/>
          <w:lang w:val="en-US" w:eastAsia="zh-CN"/>
        </w:rPr>
        <w:t>风冷</w:t>
      </w:r>
      <w:r>
        <w:rPr>
          <w:rFonts w:hint="eastAsia"/>
          <w:color w:val="auto"/>
          <w:spacing w:val="4"/>
          <w:w w:val="95"/>
          <w:sz w:val="28"/>
          <w:szCs w:val="28"/>
          <w:lang w:val="en-US"/>
        </w:rPr>
        <w:t>多联式空调（热泵）机组</w:t>
      </w:r>
      <w:r>
        <w:rPr>
          <w:rFonts w:hint="eastAsia"/>
          <w:color w:val="auto"/>
          <w:spacing w:val="4"/>
          <w:w w:val="95"/>
          <w:sz w:val="28"/>
          <w:szCs w:val="28"/>
          <w:lang w:val="en-US" w:eastAsia="zh-CN"/>
        </w:rPr>
        <w:t>全年性能系数(APF)</w:t>
      </w:r>
    </w:p>
    <w:tbl>
      <w:tblPr>
        <w:tblStyle w:val="13"/>
        <w:tblW w:w="0" w:type="auto"/>
        <w:jc w:val="center"/>
        <w:tblLayout w:type="fixed"/>
        <w:tblCellMar>
          <w:top w:w="0" w:type="dxa"/>
          <w:left w:w="108" w:type="dxa"/>
          <w:bottom w:w="0" w:type="dxa"/>
          <w:right w:w="108" w:type="dxa"/>
        </w:tblCellMar>
      </w:tblPr>
      <w:tblGrid>
        <w:gridCol w:w="2456"/>
        <w:gridCol w:w="1701"/>
        <w:gridCol w:w="1701"/>
        <w:gridCol w:w="1701"/>
      </w:tblGrid>
      <w:tr>
        <w:trPr>
          <w:trHeight w:val="272" w:hRule="atLeast"/>
          <w:jc w:val="center"/>
        </w:trPr>
        <w:tc>
          <w:tcPr>
            <w:tcW w:w="2456" w:type="dxa"/>
            <w:vMerge w:val="restart"/>
            <w:tcBorders>
              <w:top w:val="single" w:color="000000" w:sz="4" w:space="0"/>
              <w:left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eastAsia"/>
                <w:color w:val="auto"/>
                <w:sz w:val="28"/>
                <w:szCs w:val="28"/>
                <w:lang w:val="en-US"/>
              </w:rPr>
            </w:pPr>
            <w:r>
              <w:rPr>
                <w:rFonts w:hint="eastAsia"/>
                <w:color w:val="auto"/>
                <w:sz w:val="28"/>
                <w:szCs w:val="28"/>
                <w:lang w:val="en-US"/>
              </w:rPr>
              <w:t>名义制冷量CC(kW)</w:t>
            </w:r>
          </w:p>
        </w:tc>
        <w:tc>
          <w:tcPr>
            <w:tcW w:w="17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eastAsia"/>
                <w:color w:val="auto"/>
                <w:sz w:val="28"/>
                <w:szCs w:val="28"/>
                <w:lang w:val="en-US"/>
              </w:rPr>
            </w:pPr>
            <w:r>
              <w:rPr>
                <w:rFonts w:hint="eastAsia"/>
                <w:color w:val="auto"/>
                <w:sz w:val="28"/>
                <w:szCs w:val="28"/>
                <w:lang w:val="en-US"/>
              </w:rPr>
              <w:t>全年性能系数APF</w:t>
            </w:r>
          </w:p>
        </w:tc>
      </w:tr>
      <w:tr>
        <w:tblPrEx>
          <w:tblCellMar>
            <w:top w:w="0" w:type="dxa"/>
            <w:left w:w="108" w:type="dxa"/>
            <w:bottom w:w="0" w:type="dxa"/>
            <w:right w:w="108" w:type="dxa"/>
          </w:tblCellMar>
        </w:tblPrEx>
        <w:trPr>
          <w:trHeight w:val="272" w:hRule="atLeast"/>
          <w:jc w:val="center"/>
        </w:trPr>
        <w:tc>
          <w:tcPr>
            <w:tcW w:w="2456" w:type="dxa"/>
            <w:vMerge w:val="continue"/>
            <w:tcBorders>
              <w:left w:val="single" w:color="000000" w:sz="4" w:space="0"/>
              <w:bottom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eastAsia"/>
                <w:color w:val="auto"/>
                <w:sz w:val="28"/>
                <w:szCs w:val="28"/>
                <w:lang w:val="en-US"/>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eastAsia"/>
                <w:color w:val="auto"/>
                <w:sz w:val="28"/>
                <w:szCs w:val="28"/>
                <w:lang w:val="en-US"/>
              </w:rPr>
            </w:pPr>
            <w:r>
              <w:rPr>
                <w:rFonts w:hint="eastAsia"/>
                <w:color w:val="auto"/>
                <w:sz w:val="28"/>
                <w:szCs w:val="28"/>
                <w:lang w:val="en-US"/>
              </w:rPr>
              <w:t>严寒</w:t>
            </w:r>
            <w:r>
              <w:rPr>
                <w:rFonts w:hint="eastAsia"/>
                <w:color w:val="auto"/>
                <w:sz w:val="28"/>
                <w:szCs w:val="28"/>
                <w:lang w:val="en-US" w:eastAsia="zh-CN"/>
              </w:rPr>
              <w:t>A、B</w:t>
            </w:r>
            <w:r>
              <w:rPr>
                <w:rFonts w:hint="eastAsia"/>
                <w:color w:val="auto"/>
                <w:sz w:val="28"/>
                <w:szCs w:val="28"/>
                <w:lang w:val="en-US"/>
              </w:rPr>
              <w:t>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eastAsia"/>
                <w:color w:val="auto"/>
                <w:sz w:val="28"/>
                <w:szCs w:val="28"/>
                <w:lang w:val="en-US" w:eastAsia="zh-CN"/>
              </w:rPr>
            </w:pPr>
            <w:r>
              <w:rPr>
                <w:rFonts w:hint="eastAsia"/>
                <w:color w:val="auto"/>
                <w:sz w:val="28"/>
                <w:szCs w:val="28"/>
                <w:lang w:val="en-US"/>
              </w:rPr>
              <w:t>严寒C区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eastAsia"/>
                <w:color w:val="auto"/>
                <w:sz w:val="28"/>
                <w:szCs w:val="28"/>
                <w:lang w:val="en-US" w:eastAsia="zh-CN"/>
              </w:rPr>
            </w:pPr>
            <w:r>
              <w:rPr>
                <w:rFonts w:hint="eastAsia"/>
                <w:color w:val="auto"/>
                <w:sz w:val="28"/>
                <w:szCs w:val="28"/>
                <w:lang w:val="en-US"/>
              </w:rPr>
              <w:t>寒冷地区</w:t>
            </w:r>
          </w:p>
        </w:tc>
      </w:tr>
      <w:tr>
        <w:tblPrEx>
          <w:tblCellMar>
            <w:top w:w="0" w:type="dxa"/>
            <w:left w:w="108" w:type="dxa"/>
            <w:bottom w:w="0" w:type="dxa"/>
            <w:right w:w="108" w:type="dxa"/>
          </w:tblCellMar>
        </w:tblPrEx>
        <w:trPr>
          <w:trHeight w:val="272" w:hRule="atLeast"/>
          <w:jc w:val="center"/>
        </w:trPr>
        <w:tc>
          <w:tcPr>
            <w:tcW w:w="2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default" w:eastAsia="仿宋"/>
                <w:color w:val="auto"/>
                <w:sz w:val="28"/>
                <w:szCs w:val="28"/>
                <w:lang w:val="en-US" w:eastAsia="zh-CN"/>
              </w:rPr>
            </w:pPr>
            <w:r>
              <w:rPr>
                <w:rFonts w:hint="eastAsia"/>
                <w:color w:val="auto"/>
                <w:sz w:val="28"/>
                <w:szCs w:val="28"/>
                <w:lang w:val="en-US"/>
              </w:rPr>
              <w:t>CC≤</w:t>
            </w:r>
            <w:r>
              <w:rPr>
                <w:rFonts w:hint="eastAsia"/>
                <w:color w:val="auto"/>
                <w:sz w:val="28"/>
                <w:szCs w:val="28"/>
                <w:lang w:val="en-US" w:eastAsia="zh-CN"/>
              </w:rPr>
              <w:t>14</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default" w:eastAsia="仿宋"/>
                <w:color w:val="auto"/>
                <w:sz w:val="28"/>
                <w:szCs w:val="28"/>
                <w:lang w:val="en-US" w:eastAsia="zh-CN"/>
              </w:rPr>
            </w:pPr>
            <w:r>
              <w:rPr>
                <w:rFonts w:hint="eastAsia"/>
                <w:color w:val="auto"/>
                <w:sz w:val="28"/>
                <w:szCs w:val="28"/>
                <w:lang w:val="en-US" w:eastAsia="zh-CN"/>
              </w:rPr>
              <w:t>3.60</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default" w:eastAsia="仿宋"/>
                <w:color w:val="auto"/>
                <w:sz w:val="28"/>
                <w:szCs w:val="28"/>
                <w:lang w:val="en-US" w:eastAsia="zh-CN"/>
              </w:rPr>
            </w:pPr>
            <w:r>
              <w:rPr>
                <w:rFonts w:hint="eastAsia"/>
                <w:color w:val="auto"/>
                <w:sz w:val="28"/>
                <w:szCs w:val="28"/>
                <w:lang w:val="en-US" w:eastAsia="zh-CN"/>
              </w:rPr>
              <w:t>4.00</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default" w:eastAsia="仿宋"/>
                <w:color w:val="auto"/>
                <w:sz w:val="28"/>
                <w:szCs w:val="28"/>
                <w:lang w:val="en-US" w:eastAsia="zh-CN"/>
              </w:rPr>
            </w:pPr>
            <w:r>
              <w:rPr>
                <w:rFonts w:hint="eastAsia"/>
                <w:color w:val="auto"/>
                <w:sz w:val="28"/>
                <w:szCs w:val="28"/>
                <w:lang w:val="en-US" w:eastAsia="zh-CN"/>
              </w:rPr>
              <w:t>4.20</w:t>
            </w:r>
          </w:p>
        </w:tc>
      </w:tr>
      <w:tr>
        <w:tblPrEx>
          <w:tblCellMar>
            <w:top w:w="0" w:type="dxa"/>
            <w:left w:w="108" w:type="dxa"/>
            <w:bottom w:w="0" w:type="dxa"/>
            <w:right w:w="108" w:type="dxa"/>
          </w:tblCellMar>
        </w:tblPrEx>
        <w:trPr>
          <w:trHeight w:val="272" w:hRule="atLeast"/>
          <w:jc w:val="center"/>
        </w:trPr>
        <w:tc>
          <w:tcPr>
            <w:tcW w:w="2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default" w:eastAsia="仿宋"/>
                <w:color w:val="auto"/>
                <w:sz w:val="28"/>
                <w:szCs w:val="28"/>
                <w:lang w:val="en-US" w:eastAsia="zh-CN"/>
              </w:rPr>
            </w:pPr>
            <w:r>
              <w:rPr>
                <w:rFonts w:hint="eastAsia"/>
                <w:color w:val="auto"/>
                <w:sz w:val="28"/>
                <w:szCs w:val="28"/>
                <w:lang w:val="en-US" w:eastAsia="zh-CN"/>
              </w:rPr>
              <w:t>14＜</w:t>
            </w:r>
            <w:r>
              <w:rPr>
                <w:rFonts w:hint="eastAsia"/>
                <w:color w:val="auto"/>
                <w:sz w:val="28"/>
                <w:szCs w:val="28"/>
                <w:lang w:val="en-US"/>
              </w:rPr>
              <w:t>CC≤</w:t>
            </w:r>
            <w:r>
              <w:rPr>
                <w:rFonts w:hint="eastAsia"/>
                <w:color w:val="auto"/>
                <w:sz w:val="28"/>
                <w:szCs w:val="28"/>
                <w:lang w:val="en-US" w:eastAsia="zh-CN"/>
              </w:rPr>
              <w:t>28</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default" w:eastAsia="仿宋"/>
                <w:color w:val="auto"/>
                <w:sz w:val="28"/>
                <w:szCs w:val="28"/>
                <w:lang w:val="en-US" w:eastAsia="zh-CN"/>
              </w:rPr>
            </w:pPr>
            <w:r>
              <w:rPr>
                <w:rFonts w:hint="eastAsia"/>
                <w:color w:val="auto"/>
                <w:sz w:val="28"/>
                <w:szCs w:val="28"/>
                <w:lang w:val="en-US" w:eastAsia="zh-CN"/>
              </w:rPr>
              <w:t>3.50</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default" w:eastAsia="仿宋"/>
                <w:color w:val="auto"/>
                <w:sz w:val="28"/>
                <w:szCs w:val="28"/>
                <w:lang w:val="en-US" w:eastAsia="zh-CN"/>
              </w:rPr>
            </w:pPr>
            <w:r>
              <w:rPr>
                <w:rFonts w:hint="eastAsia"/>
                <w:color w:val="auto"/>
                <w:sz w:val="28"/>
                <w:szCs w:val="28"/>
                <w:lang w:val="en-US" w:eastAsia="zh-CN"/>
              </w:rPr>
              <w:t>3.90</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default" w:eastAsia="仿宋"/>
                <w:color w:val="auto"/>
                <w:sz w:val="28"/>
                <w:szCs w:val="28"/>
                <w:lang w:val="en-US" w:eastAsia="zh-CN"/>
              </w:rPr>
            </w:pPr>
            <w:r>
              <w:rPr>
                <w:rFonts w:hint="eastAsia"/>
                <w:color w:val="auto"/>
                <w:sz w:val="28"/>
                <w:szCs w:val="28"/>
                <w:lang w:val="en-US" w:eastAsia="zh-CN"/>
              </w:rPr>
              <w:t>4.10</w:t>
            </w:r>
          </w:p>
        </w:tc>
      </w:tr>
      <w:tr>
        <w:tblPrEx>
          <w:tblCellMar>
            <w:top w:w="0" w:type="dxa"/>
            <w:left w:w="108" w:type="dxa"/>
            <w:bottom w:w="0" w:type="dxa"/>
            <w:right w:w="108" w:type="dxa"/>
          </w:tblCellMar>
        </w:tblPrEx>
        <w:trPr>
          <w:trHeight w:val="272" w:hRule="atLeast"/>
          <w:jc w:val="center"/>
        </w:trPr>
        <w:tc>
          <w:tcPr>
            <w:tcW w:w="2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default"/>
                <w:color w:val="auto"/>
                <w:sz w:val="28"/>
                <w:szCs w:val="28"/>
                <w:lang w:val="en-US"/>
              </w:rPr>
            </w:pPr>
            <w:r>
              <w:rPr>
                <w:rFonts w:hint="eastAsia"/>
                <w:color w:val="auto"/>
                <w:sz w:val="28"/>
                <w:szCs w:val="28"/>
                <w:lang w:val="en-US" w:eastAsia="zh-CN"/>
              </w:rPr>
              <w:t>28＜</w:t>
            </w:r>
            <w:r>
              <w:rPr>
                <w:rFonts w:hint="eastAsia"/>
                <w:color w:val="auto"/>
                <w:sz w:val="28"/>
                <w:szCs w:val="28"/>
                <w:lang w:val="en-US"/>
              </w:rPr>
              <w:t>CC≤</w:t>
            </w:r>
            <w:r>
              <w:rPr>
                <w:rFonts w:hint="eastAsia"/>
                <w:color w:val="auto"/>
                <w:sz w:val="28"/>
                <w:szCs w:val="28"/>
                <w:lang w:val="en-US" w:eastAsia="zh-CN"/>
              </w:rPr>
              <w:t>50</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default" w:eastAsia="仿宋"/>
                <w:color w:val="auto"/>
                <w:sz w:val="28"/>
                <w:szCs w:val="28"/>
                <w:lang w:val="en-US" w:eastAsia="zh-CN"/>
              </w:rPr>
            </w:pPr>
            <w:r>
              <w:rPr>
                <w:rFonts w:hint="eastAsia"/>
                <w:color w:val="auto"/>
                <w:sz w:val="28"/>
                <w:szCs w:val="28"/>
                <w:lang w:val="en-US" w:eastAsia="zh-CN"/>
              </w:rPr>
              <w:t>3.40</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default" w:eastAsia="仿宋"/>
                <w:color w:val="auto"/>
                <w:sz w:val="28"/>
                <w:szCs w:val="28"/>
                <w:lang w:val="en-US" w:eastAsia="zh-CN"/>
              </w:rPr>
            </w:pPr>
            <w:r>
              <w:rPr>
                <w:rFonts w:hint="eastAsia"/>
                <w:color w:val="auto"/>
                <w:sz w:val="28"/>
                <w:szCs w:val="28"/>
                <w:lang w:val="en-US" w:eastAsia="zh-CN"/>
              </w:rPr>
              <w:t>3.90</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default" w:eastAsia="仿宋"/>
                <w:color w:val="auto"/>
                <w:sz w:val="28"/>
                <w:szCs w:val="28"/>
                <w:lang w:val="en-US" w:eastAsia="zh-CN"/>
              </w:rPr>
            </w:pPr>
            <w:r>
              <w:rPr>
                <w:rFonts w:hint="eastAsia"/>
                <w:color w:val="auto"/>
                <w:sz w:val="28"/>
                <w:szCs w:val="28"/>
                <w:lang w:val="en-US" w:eastAsia="zh-CN"/>
              </w:rPr>
              <w:t>4.00</w:t>
            </w:r>
          </w:p>
        </w:tc>
      </w:tr>
      <w:tr>
        <w:tblPrEx>
          <w:tblCellMar>
            <w:top w:w="0" w:type="dxa"/>
            <w:left w:w="108" w:type="dxa"/>
            <w:bottom w:w="0" w:type="dxa"/>
            <w:right w:w="108" w:type="dxa"/>
          </w:tblCellMar>
        </w:tblPrEx>
        <w:trPr>
          <w:trHeight w:val="272" w:hRule="atLeast"/>
          <w:jc w:val="center"/>
        </w:trPr>
        <w:tc>
          <w:tcPr>
            <w:tcW w:w="2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default" w:eastAsia="仿宋"/>
                <w:color w:val="auto"/>
                <w:sz w:val="28"/>
                <w:szCs w:val="28"/>
                <w:lang w:val="en-US" w:eastAsia="zh-CN"/>
              </w:rPr>
            </w:pPr>
            <w:r>
              <w:rPr>
                <w:rFonts w:hint="eastAsia"/>
                <w:color w:val="auto"/>
                <w:sz w:val="28"/>
                <w:szCs w:val="28"/>
                <w:lang w:val="en-US" w:eastAsia="zh-CN"/>
              </w:rPr>
              <w:t>50＜</w:t>
            </w:r>
            <w:r>
              <w:rPr>
                <w:rFonts w:hint="eastAsia"/>
                <w:color w:val="auto"/>
                <w:sz w:val="28"/>
                <w:szCs w:val="28"/>
                <w:lang w:val="en-US"/>
              </w:rPr>
              <w:t>CC≤</w:t>
            </w:r>
            <w:r>
              <w:rPr>
                <w:rFonts w:hint="eastAsia"/>
                <w:color w:val="auto"/>
                <w:sz w:val="28"/>
                <w:szCs w:val="28"/>
                <w:lang w:val="en-US" w:eastAsia="zh-CN"/>
              </w:rPr>
              <w:t>68</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default" w:eastAsia="仿宋"/>
                <w:color w:val="auto"/>
                <w:sz w:val="28"/>
                <w:szCs w:val="28"/>
                <w:lang w:val="en-US" w:eastAsia="zh-CN"/>
              </w:rPr>
            </w:pPr>
            <w:r>
              <w:rPr>
                <w:rFonts w:hint="eastAsia"/>
                <w:color w:val="auto"/>
                <w:sz w:val="28"/>
                <w:szCs w:val="28"/>
                <w:lang w:val="en-US" w:eastAsia="zh-CN"/>
              </w:rPr>
              <w:t>3.30</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default" w:eastAsia="仿宋"/>
                <w:color w:val="auto"/>
                <w:sz w:val="28"/>
                <w:szCs w:val="28"/>
                <w:lang w:val="en-US" w:eastAsia="zh-CN"/>
              </w:rPr>
            </w:pPr>
            <w:r>
              <w:rPr>
                <w:rFonts w:hint="eastAsia"/>
                <w:color w:val="auto"/>
                <w:sz w:val="28"/>
                <w:szCs w:val="28"/>
                <w:lang w:val="en-US" w:eastAsia="zh-CN"/>
              </w:rPr>
              <w:t>3.50</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default" w:eastAsia="仿宋"/>
                <w:color w:val="auto"/>
                <w:sz w:val="28"/>
                <w:szCs w:val="28"/>
                <w:lang w:val="en-US" w:eastAsia="zh-CN"/>
              </w:rPr>
            </w:pPr>
            <w:r>
              <w:rPr>
                <w:rFonts w:hint="eastAsia"/>
                <w:color w:val="auto"/>
                <w:sz w:val="28"/>
                <w:szCs w:val="28"/>
                <w:lang w:val="en-US" w:eastAsia="zh-CN"/>
              </w:rPr>
              <w:t>3.80</w:t>
            </w:r>
          </w:p>
        </w:tc>
      </w:tr>
      <w:tr>
        <w:tblPrEx>
          <w:tblCellMar>
            <w:top w:w="0" w:type="dxa"/>
            <w:left w:w="108" w:type="dxa"/>
            <w:bottom w:w="0" w:type="dxa"/>
            <w:right w:w="108" w:type="dxa"/>
          </w:tblCellMar>
        </w:tblPrEx>
        <w:trPr>
          <w:trHeight w:val="272" w:hRule="atLeast"/>
          <w:jc w:val="center"/>
        </w:trPr>
        <w:tc>
          <w:tcPr>
            <w:tcW w:w="2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default" w:eastAsia="仿宋"/>
                <w:color w:val="auto"/>
                <w:sz w:val="28"/>
                <w:szCs w:val="28"/>
                <w:lang w:val="en-US" w:eastAsia="zh-CN"/>
              </w:rPr>
            </w:pPr>
            <w:r>
              <w:rPr>
                <w:rFonts w:hint="eastAsia"/>
                <w:color w:val="auto"/>
                <w:sz w:val="28"/>
                <w:szCs w:val="28"/>
                <w:lang w:val="en-US"/>
              </w:rPr>
              <w:t>CC</w:t>
            </w:r>
            <w:r>
              <w:rPr>
                <w:rFonts w:hint="eastAsia"/>
                <w:color w:val="auto"/>
                <w:sz w:val="28"/>
                <w:szCs w:val="28"/>
                <w:lang w:val="en-US" w:eastAsia="zh-CN"/>
              </w:rPr>
              <w:t>＞68</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default" w:eastAsia="仿宋"/>
                <w:color w:val="auto"/>
                <w:sz w:val="28"/>
                <w:szCs w:val="28"/>
                <w:lang w:val="en-US" w:eastAsia="zh-CN"/>
              </w:rPr>
            </w:pPr>
            <w:r>
              <w:rPr>
                <w:rFonts w:hint="eastAsia"/>
                <w:color w:val="auto"/>
                <w:sz w:val="28"/>
                <w:szCs w:val="28"/>
                <w:lang w:val="en-US" w:eastAsia="zh-CN"/>
              </w:rPr>
              <w:t>3.20</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default" w:eastAsia="仿宋"/>
                <w:color w:val="auto"/>
                <w:sz w:val="28"/>
                <w:szCs w:val="28"/>
                <w:lang w:val="en-US" w:eastAsia="zh-CN"/>
              </w:rPr>
            </w:pPr>
            <w:r>
              <w:rPr>
                <w:rFonts w:hint="eastAsia"/>
                <w:color w:val="auto"/>
                <w:sz w:val="28"/>
                <w:szCs w:val="28"/>
                <w:lang w:val="en-US" w:eastAsia="zh-CN"/>
              </w:rPr>
              <w:t>3.50</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default" w:eastAsia="仿宋"/>
                <w:color w:val="auto"/>
                <w:sz w:val="28"/>
                <w:szCs w:val="28"/>
                <w:lang w:val="en-US" w:eastAsia="zh-CN"/>
              </w:rPr>
            </w:pPr>
            <w:r>
              <w:rPr>
                <w:rFonts w:hint="eastAsia"/>
                <w:color w:val="auto"/>
                <w:sz w:val="28"/>
                <w:szCs w:val="28"/>
                <w:lang w:val="en-US" w:eastAsia="zh-CN"/>
              </w:rPr>
              <w:t>3.50</w:t>
            </w:r>
          </w:p>
        </w:tc>
      </w:tr>
    </w:tbl>
    <w:p>
      <w:pPr>
        <w:pStyle w:val="28"/>
        <w:tabs>
          <w:tab w:val="left" w:pos="1416"/>
        </w:tabs>
        <w:spacing w:line="340" w:lineRule="auto"/>
        <w:ind w:right="622"/>
        <w:jc w:val="center"/>
        <w:rPr>
          <w:rFonts w:hint="eastAsia"/>
          <w:color w:val="auto"/>
          <w:spacing w:val="4"/>
          <w:w w:val="95"/>
          <w:sz w:val="28"/>
          <w:szCs w:val="28"/>
          <w:lang w:val="en-US"/>
        </w:rPr>
      </w:pPr>
    </w:p>
    <w:p>
      <w:pPr>
        <w:pStyle w:val="28"/>
        <w:tabs>
          <w:tab w:val="left" w:pos="1416"/>
        </w:tabs>
        <w:spacing w:line="340" w:lineRule="auto"/>
        <w:ind w:right="622"/>
        <w:jc w:val="center"/>
        <w:rPr>
          <w:rFonts w:hint="default" w:eastAsia="仿宋"/>
          <w:color w:val="auto"/>
          <w:spacing w:val="4"/>
          <w:w w:val="95"/>
          <w:sz w:val="28"/>
          <w:szCs w:val="28"/>
          <w:lang w:val="en-US" w:eastAsia="zh-CN"/>
        </w:rPr>
      </w:pPr>
      <w:r>
        <w:rPr>
          <w:rFonts w:hint="eastAsia"/>
          <w:color w:val="auto"/>
          <w:spacing w:val="4"/>
          <w:w w:val="95"/>
          <w:sz w:val="28"/>
          <w:szCs w:val="28"/>
          <w:lang w:val="en-US"/>
        </w:rPr>
        <w:t>表8.2.</w:t>
      </w:r>
      <w:r>
        <w:rPr>
          <w:rFonts w:hint="eastAsia"/>
          <w:color w:val="auto"/>
          <w:spacing w:val="4"/>
          <w:w w:val="95"/>
          <w:sz w:val="28"/>
          <w:szCs w:val="28"/>
          <w:lang w:val="en-US" w:eastAsia="zh-CN"/>
        </w:rPr>
        <w:t>2-2</w:t>
      </w:r>
      <w:r>
        <w:rPr>
          <w:rFonts w:hint="eastAsia"/>
          <w:color w:val="auto"/>
          <w:spacing w:val="4"/>
          <w:w w:val="95"/>
          <w:sz w:val="28"/>
          <w:szCs w:val="28"/>
          <w:lang w:val="en-US"/>
        </w:rPr>
        <w:t xml:space="preserve"> </w:t>
      </w:r>
      <w:r>
        <w:rPr>
          <w:rFonts w:hint="eastAsia"/>
          <w:color w:val="auto"/>
          <w:spacing w:val="4"/>
          <w:w w:val="95"/>
          <w:sz w:val="28"/>
          <w:szCs w:val="28"/>
          <w:lang w:val="en-US" w:eastAsia="zh-CN"/>
        </w:rPr>
        <w:t>房间空气调节器能效限值</w:t>
      </w:r>
    </w:p>
    <w:tbl>
      <w:tblPr>
        <w:tblStyle w:val="13"/>
        <w:tblW w:w="0" w:type="auto"/>
        <w:jc w:val="center"/>
        <w:tblLayout w:type="fixed"/>
        <w:tblCellMar>
          <w:top w:w="0" w:type="dxa"/>
          <w:left w:w="108" w:type="dxa"/>
          <w:bottom w:w="0" w:type="dxa"/>
          <w:right w:w="108" w:type="dxa"/>
        </w:tblCellMar>
      </w:tblPr>
      <w:tblGrid>
        <w:gridCol w:w="2268"/>
        <w:gridCol w:w="2268"/>
        <w:gridCol w:w="2268"/>
      </w:tblGrid>
      <w:tr>
        <w:tblPrEx>
          <w:tblCellMar>
            <w:top w:w="0" w:type="dxa"/>
            <w:left w:w="108" w:type="dxa"/>
            <w:bottom w:w="0" w:type="dxa"/>
            <w:right w:w="108" w:type="dxa"/>
          </w:tblCellMar>
        </w:tblPrEx>
        <w:trPr>
          <w:trHeight w:val="1296" w:hRule="atLeast"/>
          <w:jc w:val="center"/>
        </w:trPr>
        <w:tc>
          <w:tcPr>
            <w:tcW w:w="2268" w:type="dxa"/>
            <w:tcBorders>
              <w:top w:val="single" w:color="000000" w:sz="4" w:space="0"/>
              <w:left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eastAsia"/>
                <w:color w:val="auto"/>
                <w:sz w:val="28"/>
                <w:szCs w:val="28"/>
                <w:lang w:val="en-US"/>
              </w:rPr>
            </w:pPr>
            <w:r>
              <w:rPr>
                <w:rFonts w:hint="eastAsia"/>
                <w:color w:val="auto"/>
                <w:sz w:val="28"/>
                <w:szCs w:val="28"/>
                <w:lang w:val="en-US" w:eastAsia="zh-CN"/>
              </w:rPr>
              <w:t>额定</w:t>
            </w:r>
            <w:r>
              <w:rPr>
                <w:rFonts w:hint="eastAsia"/>
                <w:color w:val="auto"/>
                <w:sz w:val="28"/>
                <w:szCs w:val="28"/>
                <w:lang w:val="en-US"/>
              </w:rPr>
              <w:t>制冷量CC(kW)</w:t>
            </w:r>
          </w:p>
        </w:tc>
        <w:tc>
          <w:tcPr>
            <w:tcW w:w="2268" w:type="dxa"/>
            <w:tcBorders>
              <w:top w:val="single" w:color="000000" w:sz="4" w:space="0"/>
              <w:left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eastAsia" w:eastAsia="仿宋"/>
                <w:color w:val="auto"/>
                <w:sz w:val="28"/>
                <w:szCs w:val="28"/>
                <w:lang w:val="en-US" w:eastAsia="zh-CN"/>
              </w:rPr>
            </w:pPr>
            <w:r>
              <w:rPr>
                <w:rFonts w:hint="eastAsia"/>
                <w:color w:val="auto"/>
                <w:sz w:val="28"/>
                <w:szCs w:val="28"/>
                <w:lang w:val="en-US" w:eastAsia="zh-CN"/>
              </w:rPr>
              <w:t>热泵型</w:t>
            </w:r>
            <w:r>
              <w:rPr>
                <w:rFonts w:hint="eastAsia"/>
                <w:color w:val="auto"/>
                <w:spacing w:val="4"/>
                <w:w w:val="95"/>
                <w:sz w:val="28"/>
                <w:szCs w:val="28"/>
                <w:lang w:val="en-US" w:eastAsia="zh-CN"/>
              </w:rPr>
              <w:t>房间空气调节器</w:t>
            </w:r>
            <w:r>
              <w:rPr>
                <w:rFonts w:hint="eastAsia"/>
                <w:color w:val="auto"/>
                <w:sz w:val="28"/>
                <w:szCs w:val="28"/>
                <w:lang w:val="en-US"/>
              </w:rPr>
              <w:t>全年性能系数</w:t>
            </w:r>
            <w:r>
              <w:rPr>
                <w:rFonts w:hint="eastAsia"/>
                <w:color w:val="auto"/>
                <w:sz w:val="28"/>
                <w:szCs w:val="28"/>
                <w:lang w:val="en-US" w:eastAsia="zh-CN"/>
              </w:rPr>
              <w:t>(</w:t>
            </w:r>
            <w:r>
              <w:rPr>
                <w:rFonts w:hint="eastAsia"/>
                <w:color w:val="auto"/>
                <w:sz w:val="28"/>
                <w:szCs w:val="28"/>
                <w:lang w:val="en-US"/>
              </w:rPr>
              <w:t>APF</w:t>
            </w:r>
            <w:r>
              <w:rPr>
                <w:rFonts w:hint="eastAsia"/>
                <w:color w:val="auto"/>
                <w:sz w:val="28"/>
                <w:szCs w:val="28"/>
                <w:lang w:val="en-US" w:eastAsia="zh-CN"/>
              </w:rPr>
              <w:t>)</w:t>
            </w:r>
          </w:p>
        </w:tc>
        <w:tc>
          <w:tcPr>
            <w:tcW w:w="2268" w:type="dxa"/>
            <w:tcBorders>
              <w:top w:val="single" w:color="000000" w:sz="4" w:space="0"/>
              <w:left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both"/>
              <w:textAlignment w:val="auto"/>
              <w:rPr>
                <w:rFonts w:hint="default" w:eastAsia="仿宋"/>
                <w:color w:val="auto"/>
                <w:sz w:val="28"/>
                <w:szCs w:val="28"/>
                <w:lang w:val="en-US" w:eastAsia="zh-CN"/>
              </w:rPr>
            </w:pPr>
            <w:r>
              <w:rPr>
                <w:rFonts w:hint="eastAsia"/>
                <w:color w:val="auto"/>
                <w:spacing w:val="4"/>
                <w:w w:val="95"/>
                <w:sz w:val="28"/>
                <w:szCs w:val="28"/>
                <w:lang w:val="en-US" w:eastAsia="zh-CN"/>
              </w:rPr>
              <w:t>单冷式房间空气调节器制冷季节能效比（SEER）</w:t>
            </w:r>
          </w:p>
        </w:tc>
      </w:tr>
      <w:tr>
        <w:tblPrEx>
          <w:tblCellMar>
            <w:top w:w="0" w:type="dxa"/>
            <w:left w:w="108" w:type="dxa"/>
            <w:bottom w:w="0" w:type="dxa"/>
            <w:right w:w="108" w:type="dxa"/>
          </w:tblCellMar>
        </w:tblPrEx>
        <w:trPr>
          <w:trHeight w:val="272" w:hRule="atLeast"/>
          <w:jc w:val="center"/>
        </w:trPr>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default" w:eastAsia="仿宋"/>
                <w:color w:val="auto"/>
                <w:sz w:val="28"/>
                <w:szCs w:val="28"/>
                <w:lang w:val="en-US" w:eastAsia="zh-CN"/>
              </w:rPr>
            </w:pPr>
            <w:r>
              <w:rPr>
                <w:rFonts w:hint="eastAsia"/>
                <w:color w:val="auto"/>
                <w:sz w:val="28"/>
                <w:szCs w:val="28"/>
                <w:lang w:val="en-US"/>
              </w:rPr>
              <w:t>CC≤</w:t>
            </w:r>
            <w:r>
              <w:rPr>
                <w:rFonts w:hint="eastAsia"/>
                <w:color w:val="auto"/>
                <w:sz w:val="28"/>
                <w:szCs w:val="28"/>
                <w:lang w:val="en-US" w:eastAsia="zh-CN"/>
              </w:rPr>
              <w:t>4.5</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default" w:eastAsia="仿宋"/>
                <w:color w:val="auto"/>
                <w:sz w:val="28"/>
                <w:szCs w:val="28"/>
                <w:lang w:val="en-US" w:eastAsia="zh-CN"/>
              </w:rPr>
            </w:pPr>
            <w:r>
              <w:rPr>
                <w:rFonts w:hint="eastAsia"/>
                <w:color w:val="auto"/>
                <w:sz w:val="28"/>
                <w:szCs w:val="28"/>
                <w:lang w:val="en-US" w:eastAsia="zh-CN"/>
              </w:rPr>
              <w:t>4.00</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default" w:eastAsia="仿宋"/>
                <w:color w:val="auto"/>
                <w:sz w:val="28"/>
                <w:szCs w:val="28"/>
                <w:lang w:val="en-US" w:eastAsia="zh-CN"/>
              </w:rPr>
            </w:pPr>
            <w:r>
              <w:rPr>
                <w:rFonts w:hint="eastAsia"/>
                <w:color w:val="auto"/>
                <w:sz w:val="28"/>
                <w:szCs w:val="28"/>
                <w:lang w:val="en-US" w:eastAsia="zh-CN"/>
              </w:rPr>
              <w:t>5.00</w:t>
            </w:r>
          </w:p>
        </w:tc>
      </w:tr>
      <w:tr>
        <w:tblPrEx>
          <w:tblCellMar>
            <w:top w:w="0" w:type="dxa"/>
            <w:left w:w="108" w:type="dxa"/>
            <w:bottom w:w="0" w:type="dxa"/>
            <w:right w:w="108" w:type="dxa"/>
          </w:tblCellMar>
        </w:tblPrEx>
        <w:trPr>
          <w:trHeight w:val="272" w:hRule="atLeast"/>
          <w:jc w:val="center"/>
        </w:trPr>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default" w:eastAsia="仿宋"/>
                <w:color w:val="auto"/>
                <w:sz w:val="28"/>
                <w:szCs w:val="28"/>
                <w:lang w:val="en-US" w:eastAsia="zh-CN"/>
              </w:rPr>
            </w:pPr>
            <w:r>
              <w:rPr>
                <w:rFonts w:hint="eastAsia"/>
                <w:color w:val="auto"/>
                <w:sz w:val="28"/>
                <w:szCs w:val="28"/>
                <w:lang w:val="en-US" w:eastAsia="zh-CN"/>
              </w:rPr>
              <w:t>4.5＜</w:t>
            </w:r>
            <w:r>
              <w:rPr>
                <w:rFonts w:hint="eastAsia"/>
                <w:color w:val="auto"/>
                <w:sz w:val="28"/>
                <w:szCs w:val="28"/>
                <w:lang w:val="en-US"/>
              </w:rPr>
              <w:t>CC≤</w:t>
            </w:r>
            <w:r>
              <w:rPr>
                <w:rFonts w:hint="eastAsia"/>
                <w:color w:val="auto"/>
                <w:sz w:val="28"/>
                <w:szCs w:val="28"/>
                <w:lang w:val="en-US" w:eastAsia="zh-CN"/>
              </w:rPr>
              <w:t>7.1</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default" w:eastAsia="仿宋"/>
                <w:color w:val="auto"/>
                <w:sz w:val="28"/>
                <w:szCs w:val="28"/>
                <w:lang w:val="en-US" w:eastAsia="zh-CN"/>
              </w:rPr>
            </w:pPr>
            <w:r>
              <w:rPr>
                <w:rFonts w:hint="eastAsia"/>
                <w:color w:val="auto"/>
                <w:sz w:val="28"/>
                <w:szCs w:val="28"/>
                <w:lang w:val="en-US" w:eastAsia="zh-CN"/>
              </w:rPr>
              <w:t>3.50</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default" w:eastAsia="仿宋"/>
                <w:color w:val="auto"/>
                <w:sz w:val="28"/>
                <w:szCs w:val="28"/>
                <w:lang w:val="en-US" w:eastAsia="zh-CN"/>
              </w:rPr>
            </w:pPr>
            <w:r>
              <w:rPr>
                <w:rFonts w:hint="eastAsia"/>
                <w:color w:val="auto"/>
                <w:sz w:val="28"/>
                <w:szCs w:val="28"/>
                <w:lang w:val="en-US" w:eastAsia="zh-CN"/>
              </w:rPr>
              <w:t>4.40</w:t>
            </w:r>
          </w:p>
        </w:tc>
      </w:tr>
      <w:tr>
        <w:tblPrEx>
          <w:tblCellMar>
            <w:top w:w="0" w:type="dxa"/>
            <w:left w:w="108" w:type="dxa"/>
            <w:bottom w:w="0" w:type="dxa"/>
            <w:right w:w="108" w:type="dxa"/>
          </w:tblCellMar>
        </w:tblPrEx>
        <w:trPr>
          <w:trHeight w:val="272" w:hRule="atLeast"/>
          <w:jc w:val="center"/>
        </w:trPr>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default"/>
                <w:color w:val="auto"/>
                <w:sz w:val="28"/>
                <w:szCs w:val="28"/>
                <w:lang w:val="en-US"/>
              </w:rPr>
            </w:pPr>
            <w:r>
              <w:rPr>
                <w:rFonts w:hint="eastAsia"/>
                <w:color w:val="auto"/>
                <w:sz w:val="28"/>
                <w:szCs w:val="28"/>
                <w:lang w:val="en-US" w:eastAsia="zh-CN"/>
              </w:rPr>
              <w:t>7.1＜</w:t>
            </w:r>
            <w:r>
              <w:rPr>
                <w:rFonts w:hint="eastAsia"/>
                <w:color w:val="auto"/>
                <w:sz w:val="28"/>
                <w:szCs w:val="28"/>
                <w:lang w:val="en-US"/>
              </w:rPr>
              <w:t>CC≤</w:t>
            </w:r>
            <w:r>
              <w:rPr>
                <w:rFonts w:hint="eastAsia"/>
                <w:color w:val="auto"/>
                <w:sz w:val="28"/>
                <w:szCs w:val="28"/>
                <w:lang w:val="en-US" w:eastAsia="zh-CN"/>
              </w:rPr>
              <w:t>14.0</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default" w:eastAsia="仿宋"/>
                <w:color w:val="auto"/>
                <w:sz w:val="28"/>
                <w:szCs w:val="28"/>
                <w:lang w:val="en-US" w:eastAsia="zh-CN"/>
              </w:rPr>
            </w:pPr>
            <w:r>
              <w:rPr>
                <w:rFonts w:hint="eastAsia"/>
                <w:color w:val="auto"/>
                <w:sz w:val="28"/>
                <w:szCs w:val="28"/>
                <w:lang w:val="en-US" w:eastAsia="zh-CN"/>
              </w:rPr>
              <w:t>3.30</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default" w:eastAsia="仿宋"/>
                <w:color w:val="auto"/>
                <w:sz w:val="28"/>
                <w:szCs w:val="28"/>
                <w:lang w:val="en-US" w:eastAsia="zh-CN"/>
              </w:rPr>
            </w:pPr>
            <w:r>
              <w:rPr>
                <w:rFonts w:hint="eastAsia"/>
                <w:color w:val="auto"/>
                <w:sz w:val="28"/>
                <w:szCs w:val="28"/>
                <w:lang w:val="en-US" w:eastAsia="zh-CN"/>
              </w:rPr>
              <w:t>4.00</w:t>
            </w:r>
          </w:p>
        </w:tc>
      </w:tr>
    </w:tbl>
    <w:p>
      <w:pPr>
        <w:pStyle w:val="3"/>
        <w:snapToGrid w:val="0"/>
        <w:spacing w:line="336" w:lineRule="auto"/>
        <w:ind w:left="0" w:right="48" w:rightChars="22"/>
        <w:jc w:val="both"/>
        <w:rPr>
          <w:rFonts w:hint="eastAsia"/>
          <w:i/>
          <w:iCs/>
          <w:color w:val="0000FF"/>
          <w:sz w:val="30"/>
          <w:szCs w:val="30"/>
        </w:rPr>
      </w:pPr>
    </w:p>
    <w:p>
      <w:pPr>
        <w:pStyle w:val="3"/>
        <w:snapToGrid w:val="0"/>
        <w:spacing w:line="336" w:lineRule="auto"/>
        <w:ind w:left="0" w:right="48" w:rightChars="22"/>
        <w:jc w:val="both"/>
        <w:rPr>
          <w:rFonts w:hint="eastAsia" w:ascii="仿宋" w:hAnsi="仿宋" w:eastAsia="仿宋" w:cs="仿宋"/>
          <w:i/>
          <w:iCs/>
          <w:color w:val="C00000"/>
          <w:sz w:val="30"/>
          <w:szCs w:val="30"/>
          <w:lang w:val="zh-CN" w:eastAsia="zh-CN" w:bidi="zh-CN"/>
        </w:rPr>
      </w:pPr>
      <w:r>
        <w:rPr>
          <w:rFonts w:hint="eastAsia" w:ascii="仿宋" w:hAnsi="仿宋" w:eastAsia="仿宋" w:cs="仿宋"/>
          <w:i/>
          <w:iCs/>
          <w:color w:val="C00000"/>
          <w:sz w:val="30"/>
          <w:szCs w:val="30"/>
          <w:lang w:val="zh-CN" w:eastAsia="zh-CN" w:bidi="zh-CN"/>
        </w:rPr>
        <w:t>【条文说明：根据《建筑节能与可再生能源利用通用规范》GB 55015-2021第3.</w:t>
      </w:r>
      <w:r>
        <w:rPr>
          <w:rFonts w:hint="eastAsia" w:ascii="仿宋" w:hAnsi="仿宋" w:eastAsia="仿宋" w:cs="仿宋"/>
          <w:i/>
          <w:iCs/>
          <w:color w:val="C00000"/>
          <w:sz w:val="30"/>
          <w:szCs w:val="30"/>
          <w:lang w:val="en-US" w:eastAsia="zh-CN" w:bidi="zh-CN"/>
        </w:rPr>
        <w:t>2</w:t>
      </w:r>
      <w:r>
        <w:rPr>
          <w:rFonts w:hint="eastAsia" w:ascii="仿宋" w:hAnsi="仿宋" w:eastAsia="仿宋" w:cs="仿宋"/>
          <w:i/>
          <w:iCs/>
          <w:color w:val="C00000"/>
          <w:sz w:val="30"/>
          <w:szCs w:val="30"/>
          <w:lang w:val="zh-CN" w:eastAsia="zh-CN" w:bidi="zh-CN"/>
        </w:rPr>
        <w:t>.</w:t>
      </w:r>
      <w:r>
        <w:rPr>
          <w:rFonts w:hint="eastAsia" w:ascii="仿宋" w:hAnsi="仿宋" w:eastAsia="仿宋" w:cs="仿宋"/>
          <w:i/>
          <w:iCs/>
          <w:color w:val="C00000"/>
          <w:sz w:val="30"/>
          <w:szCs w:val="30"/>
          <w:lang w:val="en-US" w:eastAsia="zh-CN" w:bidi="zh-CN"/>
        </w:rPr>
        <w:t>12</w:t>
      </w:r>
      <w:r>
        <w:rPr>
          <w:rFonts w:hint="eastAsia" w:ascii="仿宋" w:hAnsi="仿宋" w:eastAsia="仿宋" w:cs="仿宋"/>
          <w:i/>
          <w:iCs/>
          <w:color w:val="C00000"/>
          <w:sz w:val="30"/>
          <w:szCs w:val="30"/>
          <w:lang w:val="zh-CN" w:eastAsia="zh-CN" w:bidi="zh-CN"/>
        </w:rPr>
        <w:t>条</w:t>
      </w:r>
      <w:r>
        <w:rPr>
          <w:rFonts w:hint="eastAsia" w:ascii="仿宋" w:hAnsi="仿宋" w:eastAsia="仿宋" w:cs="仿宋"/>
          <w:i/>
          <w:iCs/>
          <w:color w:val="C00000"/>
          <w:sz w:val="30"/>
          <w:szCs w:val="30"/>
          <w:lang w:val="en-US" w:eastAsia="zh-CN" w:bidi="zh-CN"/>
        </w:rPr>
        <w:t>和</w:t>
      </w:r>
      <w:r>
        <w:rPr>
          <w:rFonts w:hint="eastAsia" w:ascii="仿宋" w:hAnsi="仿宋" w:eastAsia="仿宋" w:cs="仿宋"/>
          <w:i/>
          <w:iCs/>
          <w:color w:val="C00000"/>
          <w:sz w:val="30"/>
          <w:szCs w:val="30"/>
          <w:lang w:val="zh-CN" w:eastAsia="zh-CN" w:bidi="zh-CN"/>
        </w:rPr>
        <w:t>第3.</w:t>
      </w:r>
      <w:r>
        <w:rPr>
          <w:rFonts w:hint="eastAsia" w:ascii="仿宋" w:hAnsi="仿宋" w:eastAsia="仿宋" w:cs="仿宋"/>
          <w:i/>
          <w:iCs/>
          <w:color w:val="C00000"/>
          <w:sz w:val="30"/>
          <w:szCs w:val="30"/>
          <w:lang w:val="en-US" w:eastAsia="zh-CN" w:bidi="zh-CN"/>
        </w:rPr>
        <w:t>2</w:t>
      </w:r>
      <w:r>
        <w:rPr>
          <w:rFonts w:hint="eastAsia" w:ascii="仿宋" w:hAnsi="仿宋" w:eastAsia="仿宋" w:cs="仿宋"/>
          <w:i/>
          <w:iCs/>
          <w:color w:val="C00000"/>
          <w:sz w:val="30"/>
          <w:szCs w:val="30"/>
          <w:lang w:val="zh-CN" w:eastAsia="zh-CN" w:bidi="zh-CN"/>
        </w:rPr>
        <w:t>.</w:t>
      </w:r>
      <w:r>
        <w:rPr>
          <w:rFonts w:hint="eastAsia" w:ascii="仿宋" w:hAnsi="仿宋" w:eastAsia="仿宋" w:cs="仿宋"/>
          <w:i/>
          <w:iCs/>
          <w:color w:val="C00000"/>
          <w:sz w:val="30"/>
          <w:szCs w:val="30"/>
          <w:lang w:val="en-US" w:eastAsia="zh-CN" w:bidi="zh-CN"/>
        </w:rPr>
        <w:t>14</w:t>
      </w:r>
      <w:r>
        <w:rPr>
          <w:rFonts w:hint="eastAsia" w:ascii="仿宋" w:hAnsi="仿宋" w:eastAsia="仿宋" w:cs="仿宋"/>
          <w:i/>
          <w:iCs/>
          <w:color w:val="C00000"/>
          <w:sz w:val="30"/>
          <w:szCs w:val="30"/>
          <w:lang w:val="zh-CN" w:eastAsia="zh-CN" w:bidi="zh-CN"/>
        </w:rPr>
        <w:t>条的要求，本标准对宜居住宅多联式空调（热泵）机组</w:t>
      </w:r>
      <w:r>
        <w:rPr>
          <w:rFonts w:hint="eastAsia" w:ascii="仿宋" w:hAnsi="仿宋" w:eastAsia="仿宋" w:cs="仿宋"/>
          <w:i/>
          <w:iCs/>
          <w:color w:val="C00000"/>
          <w:sz w:val="30"/>
          <w:szCs w:val="30"/>
          <w:lang w:val="en-US" w:eastAsia="zh-CN" w:bidi="zh-CN"/>
        </w:rPr>
        <w:t>和房间空气调节器的能效限值</w:t>
      </w:r>
      <w:r>
        <w:rPr>
          <w:rFonts w:hint="eastAsia" w:ascii="仿宋" w:hAnsi="仿宋" w:eastAsia="仿宋" w:cs="仿宋"/>
          <w:i/>
          <w:iCs/>
          <w:color w:val="C00000"/>
          <w:sz w:val="30"/>
          <w:szCs w:val="30"/>
          <w:lang w:val="zh-CN" w:eastAsia="zh-CN" w:bidi="zh-CN"/>
        </w:rPr>
        <w:t>提出要求。】</w:t>
      </w:r>
    </w:p>
    <w:p>
      <w:pPr>
        <w:pStyle w:val="28"/>
        <w:snapToGrid w:val="0"/>
        <w:spacing w:line="336" w:lineRule="auto"/>
        <w:ind w:left="0" w:right="6"/>
        <w:rPr>
          <w:bCs/>
          <w:sz w:val="32"/>
          <w:szCs w:val="32"/>
          <w:lang w:val="en-US"/>
        </w:rPr>
      </w:pPr>
      <w:r>
        <w:rPr>
          <w:rFonts w:hint="eastAsia"/>
          <w:b/>
          <w:sz w:val="32"/>
          <w:szCs w:val="32"/>
          <w:lang w:val="en-US"/>
        </w:rPr>
        <w:t xml:space="preserve">8.2.3 </w:t>
      </w:r>
      <w:r>
        <w:rPr>
          <w:rFonts w:hint="eastAsia"/>
          <w:bCs/>
          <w:sz w:val="32"/>
          <w:szCs w:val="32"/>
          <w:lang w:val="en-US"/>
        </w:rPr>
        <w:t>空调室外机宜设置在北向，高层住宅垂直设置的室外机之间应保持安全距离，减少相邻室外机的热干扰。室外机距离障碍物的尺寸不应小于表8.2.</w:t>
      </w:r>
      <w:r>
        <w:rPr>
          <w:rFonts w:hint="eastAsia"/>
          <w:bCs/>
          <w:sz w:val="32"/>
          <w:szCs w:val="32"/>
          <w:lang w:val="en-US" w:eastAsia="zh-CN"/>
        </w:rPr>
        <w:t>3</w:t>
      </w:r>
      <w:r>
        <w:rPr>
          <w:rFonts w:hint="eastAsia"/>
          <w:bCs/>
          <w:sz w:val="32"/>
          <w:szCs w:val="32"/>
          <w:lang w:val="en-US"/>
        </w:rPr>
        <w:t>的数值，且排气侧不应有障碍物。</w:t>
      </w:r>
    </w:p>
    <w:p>
      <w:pPr>
        <w:pStyle w:val="28"/>
        <w:tabs>
          <w:tab w:val="left" w:pos="1416"/>
        </w:tabs>
        <w:spacing w:line="340" w:lineRule="auto"/>
        <w:ind w:right="622"/>
        <w:jc w:val="right"/>
        <w:rPr>
          <w:spacing w:val="4"/>
          <w:w w:val="95"/>
          <w:sz w:val="28"/>
          <w:szCs w:val="28"/>
          <w:lang w:val="en-US"/>
        </w:rPr>
      </w:pPr>
      <w:r>
        <w:rPr>
          <w:rFonts w:hint="eastAsia"/>
          <w:spacing w:val="4"/>
          <w:w w:val="95"/>
          <w:sz w:val="28"/>
          <w:szCs w:val="28"/>
          <w:lang w:val="en-US"/>
        </w:rPr>
        <w:t>表8.2.</w:t>
      </w:r>
      <w:r>
        <w:rPr>
          <w:rFonts w:hint="eastAsia"/>
          <w:spacing w:val="4"/>
          <w:w w:val="95"/>
          <w:sz w:val="28"/>
          <w:szCs w:val="28"/>
          <w:lang w:val="en-US" w:eastAsia="zh-CN"/>
        </w:rPr>
        <w:t>3</w:t>
      </w:r>
      <w:r>
        <w:rPr>
          <w:rFonts w:hint="eastAsia"/>
          <w:spacing w:val="4"/>
          <w:w w:val="95"/>
          <w:sz w:val="28"/>
          <w:szCs w:val="28"/>
          <w:lang w:val="en-US"/>
        </w:rPr>
        <w:t xml:space="preserve"> 室外机安装尺寸       单位：mm</w:t>
      </w:r>
    </w:p>
    <w:tbl>
      <w:tblPr>
        <w:tblStyle w:val="13"/>
        <w:tblW w:w="0" w:type="auto"/>
        <w:jc w:val="center"/>
        <w:tblLayout w:type="fixed"/>
        <w:tblCellMar>
          <w:top w:w="0" w:type="dxa"/>
          <w:left w:w="108" w:type="dxa"/>
          <w:bottom w:w="0" w:type="dxa"/>
          <w:right w:w="108" w:type="dxa"/>
        </w:tblCellMar>
      </w:tblPr>
      <w:tblGrid>
        <w:gridCol w:w="1690"/>
        <w:gridCol w:w="1134"/>
        <w:gridCol w:w="1134"/>
        <w:gridCol w:w="1134"/>
        <w:gridCol w:w="1134"/>
        <w:gridCol w:w="1134"/>
      </w:tblGrid>
      <w:tr>
        <w:tblPrEx>
          <w:tblCellMar>
            <w:top w:w="0" w:type="dxa"/>
            <w:left w:w="108" w:type="dxa"/>
            <w:bottom w:w="0" w:type="dxa"/>
            <w:right w:w="108" w:type="dxa"/>
          </w:tblCellMar>
        </w:tblPrEx>
        <w:trPr>
          <w:trHeight w:val="272" w:hRule="atLeast"/>
          <w:jc w:val="center"/>
        </w:trPr>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eastAsia"/>
                <w:sz w:val="28"/>
                <w:szCs w:val="28"/>
                <w:lang w:val="en-US"/>
              </w:rPr>
            </w:pPr>
            <w:r>
              <w:rPr>
                <w:rFonts w:hint="eastAsia"/>
                <w:sz w:val="28"/>
                <w:szCs w:val="28"/>
                <w:lang w:val="en-US"/>
              </w:rPr>
              <w:t>室外机台数</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eastAsia"/>
                <w:sz w:val="28"/>
                <w:szCs w:val="28"/>
                <w:lang w:val="en-US"/>
              </w:rPr>
            </w:pPr>
            <w:r>
              <w:rPr>
                <w:rFonts w:hint="eastAsia"/>
                <w:sz w:val="28"/>
                <w:szCs w:val="28"/>
                <w:lang w:val="en-US"/>
              </w:rPr>
              <w:t>L1</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eastAsia"/>
                <w:sz w:val="28"/>
                <w:szCs w:val="28"/>
                <w:lang w:val="en-US"/>
              </w:rPr>
            </w:pPr>
            <w:r>
              <w:rPr>
                <w:rFonts w:hint="eastAsia"/>
                <w:sz w:val="28"/>
                <w:szCs w:val="28"/>
                <w:lang w:val="en-US"/>
              </w:rPr>
              <w:t>L2</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eastAsia"/>
                <w:sz w:val="28"/>
                <w:szCs w:val="28"/>
                <w:lang w:val="en-US"/>
              </w:rPr>
            </w:pPr>
            <w:r>
              <w:rPr>
                <w:rFonts w:hint="eastAsia"/>
                <w:sz w:val="28"/>
                <w:szCs w:val="28"/>
                <w:lang w:val="en-US"/>
              </w:rPr>
              <w:t>L3</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eastAsia"/>
                <w:sz w:val="28"/>
                <w:szCs w:val="28"/>
                <w:lang w:val="en-US"/>
              </w:rPr>
            </w:pPr>
            <w:r>
              <w:rPr>
                <w:rFonts w:hint="eastAsia"/>
                <w:sz w:val="28"/>
                <w:szCs w:val="28"/>
                <w:lang w:val="en-US"/>
              </w:rPr>
              <w:t>L4</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eastAsia"/>
                <w:sz w:val="28"/>
                <w:szCs w:val="28"/>
                <w:lang w:val="en-US"/>
              </w:rPr>
            </w:pPr>
            <w:r>
              <w:rPr>
                <w:rFonts w:hint="eastAsia"/>
                <w:sz w:val="28"/>
                <w:szCs w:val="28"/>
                <w:lang w:val="en-US"/>
              </w:rPr>
              <w:t>H</w:t>
            </w:r>
          </w:p>
        </w:tc>
      </w:tr>
      <w:tr>
        <w:tblPrEx>
          <w:tblCellMar>
            <w:top w:w="0" w:type="dxa"/>
            <w:left w:w="108" w:type="dxa"/>
            <w:bottom w:w="0" w:type="dxa"/>
            <w:right w:w="108" w:type="dxa"/>
          </w:tblCellMar>
        </w:tblPrEx>
        <w:trPr>
          <w:trHeight w:val="272" w:hRule="atLeast"/>
          <w:jc w:val="center"/>
        </w:trPr>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eastAsia"/>
                <w:sz w:val="28"/>
                <w:szCs w:val="28"/>
                <w:lang w:val="en-US"/>
              </w:rPr>
            </w:pPr>
            <w:r>
              <w:rPr>
                <w:rFonts w:hint="eastAsia"/>
                <w:sz w:val="28"/>
                <w:szCs w:val="28"/>
                <w:lang w:val="en-US"/>
              </w:rPr>
              <w:t>1台</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eastAsia"/>
                <w:sz w:val="28"/>
                <w:szCs w:val="28"/>
                <w:lang w:val="en-US"/>
              </w:rPr>
            </w:pPr>
            <w:r>
              <w:rPr>
                <w:rFonts w:hint="eastAsia"/>
                <w:sz w:val="28"/>
                <w:szCs w:val="28"/>
                <w:lang w:val="en-US"/>
              </w:rPr>
              <w:t>150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eastAsia"/>
                <w:sz w:val="28"/>
                <w:szCs w:val="28"/>
                <w:lang w:val="en-US"/>
              </w:rPr>
            </w:pPr>
            <w:r>
              <w:rPr>
                <w:rFonts w:hint="eastAsia"/>
                <w:sz w:val="28"/>
                <w:szCs w:val="28"/>
                <w:lang w:val="en-US"/>
              </w:rPr>
              <w:t>150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eastAsia"/>
                <w:sz w:val="28"/>
                <w:szCs w:val="28"/>
                <w:lang w:val="en-US"/>
              </w:rPr>
            </w:pPr>
            <w:r>
              <w:rPr>
                <w:rFonts w:hint="eastAsia"/>
                <w:sz w:val="28"/>
                <w:szCs w:val="28"/>
                <w:lang w:val="en-US"/>
              </w:rPr>
              <w:t>150</w:t>
            </w:r>
          </w:p>
        </w:tc>
        <w:tc>
          <w:tcPr>
            <w:tcW w:w="1134" w:type="dxa"/>
            <w:tcBorders>
              <w:top w:val="single" w:color="000000" w:sz="4" w:space="0"/>
              <w:left w:val="single" w:color="000000" w:sz="4" w:space="0"/>
              <w:bottom w:val="single" w:color="000000" w:sz="4" w:space="0"/>
              <w:right w:val="single" w:color="000000" w:sz="4" w:space="0"/>
              <w:tr2bl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eastAsia"/>
                <w:sz w:val="28"/>
                <w:szCs w:val="28"/>
                <w:lang w:val="en-US"/>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eastAsia"/>
                <w:sz w:val="28"/>
                <w:szCs w:val="28"/>
                <w:lang w:val="en-US"/>
              </w:rPr>
            </w:pPr>
            <w:r>
              <w:rPr>
                <w:rFonts w:hint="eastAsia"/>
                <w:sz w:val="28"/>
                <w:szCs w:val="28"/>
                <w:lang w:val="en-US"/>
              </w:rPr>
              <w:t>1000</w:t>
            </w:r>
          </w:p>
        </w:tc>
      </w:tr>
      <w:tr>
        <w:tblPrEx>
          <w:tblCellMar>
            <w:top w:w="0" w:type="dxa"/>
            <w:left w:w="108" w:type="dxa"/>
            <w:bottom w:w="0" w:type="dxa"/>
            <w:right w:w="108" w:type="dxa"/>
          </w:tblCellMar>
        </w:tblPrEx>
        <w:trPr>
          <w:trHeight w:val="272" w:hRule="atLeast"/>
          <w:jc w:val="center"/>
        </w:trPr>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eastAsia"/>
                <w:sz w:val="28"/>
                <w:szCs w:val="28"/>
                <w:lang w:val="en-US"/>
              </w:rPr>
            </w:pPr>
            <w:r>
              <w:rPr>
                <w:rFonts w:hint="eastAsia"/>
                <w:sz w:val="28"/>
                <w:szCs w:val="28"/>
                <w:lang w:val="en-US"/>
              </w:rPr>
              <w:t>2台以上</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eastAsia"/>
                <w:sz w:val="28"/>
                <w:szCs w:val="28"/>
                <w:lang w:val="en-US"/>
              </w:rPr>
            </w:pPr>
            <w:r>
              <w:rPr>
                <w:rFonts w:hint="eastAsia"/>
                <w:sz w:val="28"/>
                <w:szCs w:val="28"/>
                <w:lang w:val="en-US"/>
              </w:rPr>
              <w:t>1000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eastAsia"/>
                <w:sz w:val="28"/>
                <w:szCs w:val="28"/>
                <w:lang w:val="en-US"/>
              </w:rPr>
            </w:pPr>
            <w:r>
              <w:rPr>
                <w:rFonts w:hint="eastAsia"/>
                <w:sz w:val="28"/>
                <w:szCs w:val="28"/>
                <w:lang w:val="en-US"/>
              </w:rPr>
              <w:t>200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eastAsia"/>
                <w:sz w:val="28"/>
                <w:szCs w:val="28"/>
                <w:lang w:val="en-US"/>
              </w:rPr>
            </w:pPr>
            <w:r>
              <w:rPr>
                <w:rFonts w:hint="eastAsia"/>
                <w:sz w:val="28"/>
                <w:szCs w:val="28"/>
                <w:lang w:val="en-US"/>
              </w:rPr>
              <w:t>300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eastAsia"/>
                <w:sz w:val="28"/>
                <w:szCs w:val="28"/>
                <w:lang w:val="en-US"/>
              </w:rPr>
            </w:pPr>
            <w:r>
              <w:rPr>
                <w:rFonts w:hint="eastAsia"/>
                <w:sz w:val="28"/>
                <w:szCs w:val="28"/>
                <w:lang w:val="en-US"/>
              </w:rPr>
              <w:t>100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288" w:lineRule="auto"/>
              <w:ind w:left="0"/>
              <w:jc w:val="center"/>
              <w:textAlignment w:val="auto"/>
              <w:rPr>
                <w:rFonts w:hint="eastAsia"/>
                <w:sz w:val="28"/>
                <w:szCs w:val="28"/>
                <w:lang w:val="en-US"/>
              </w:rPr>
            </w:pPr>
            <w:r>
              <w:rPr>
                <w:rFonts w:hint="eastAsia"/>
                <w:sz w:val="28"/>
                <w:szCs w:val="28"/>
                <w:lang w:val="en-US"/>
              </w:rPr>
              <w:t>1000</w:t>
            </w:r>
          </w:p>
        </w:tc>
      </w:tr>
    </w:tbl>
    <w:p>
      <w:pPr>
        <w:pStyle w:val="28"/>
        <w:snapToGrid w:val="0"/>
        <w:spacing w:line="336" w:lineRule="auto"/>
        <w:ind w:left="0" w:right="6"/>
        <w:rPr>
          <w:bCs/>
          <w:sz w:val="32"/>
          <w:szCs w:val="32"/>
          <w:lang w:val="en-US"/>
        </w:rPr>
      </w:pPr>
    </w:p>
    <w:p>
      <w:pPr>
        <w:pStyle w:val="28"/>
        <w:snapToGrid w:val="0"/>
        <w:spacing w:line="336" w:lineRule="auto"/>
        <w:ind w:left="0" w:right="6"/>
        <w:jc w:val="center"/>
        <w:rPr>
          <w:bCs/>
          <w:sz w:val="32"/>
          <w:szCs w:val="32"/>
          <w:lang w:val="en-US"/>
        </w:rPr>
      </w:pPr>
      <w:r>
        <w:rPr>
          <w:bCs/>
          <w:sz w:val="32"/>
          <w:szCs w:val="32"/>
          <w:lang w:val="en-US" w:bidi="ar-SA"/>
        </w:rPr>
        <w:drawing>
          <wp:inline distT="0" distB="0" distL="114300" distR="114300">
            <wp:extent cx="3636645" cy="2764790"/>
            <wp:effectExtent l="0" t="0" r="1905" b="16510"/>
            <wp:docPr id="2" name="图片 2" descr="无标题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无标题_副本"/>
                    <pic:cNvPicPr>
                      <a:picLocks noChangeAspect="1"/>
                    </pic:cNvPicPr>
                  </pic:nvPicPr>
                  <pic:blipFill>
                    <a:blip r:embed="rId10"/>
                    <a:stretch>
                      <a:fillRect/>
                    </a:stretch>
                  </pic:blipFill>
                  <pic:spPr>
                    <a:xfrm>
                      <a:off x="0" y="0"/>
                      <a:ext cx="3636645" cy="2764790"/>
                    </a:xfrm>
                    <a:prstGeom prst="rect">
                      <a:avLst/>
                    </a:prstGeom>
                  </pic:spPr>
                </pic:pic>
              </a:graphicData>
            </a:graphic>
          </wp:inline>
        </w:drawing>
      </w:r>
    </w:p>
    <w:p>
      <w:pPr>
        <w:pStyle w:val="28"/>
        <w:snapToGrid w:val="0"/>
        <w:spacing w:line="336" w:lineRule="auto"/>
        <w:ind w:left="0" w:right="6"/>
        <w:jc w:val="center"/>
        <w:rPr>
          <w:bCs/>
          <w:sz w:val="32"/>
          <w:szCs w:val="32"/>
          <w:lang w:val="en-US"/>
        </w:rPr>
      </w:pPr>
      <w:r>
        <w:rPr>
          <w:rFonts w:hint="eastAsia"/>
          <w:spacing w:val="4"/>
          <w:w w:val="95"/>
          <w:sz w:val="28"/>
          <w:szCs w:val="28"/>
          <w:lang w:val="en-US"/>
        </w:rPr>
        <w:t>图7.2.1 室外机安装尺寸图</w:t>
      </w:r>
    </w:p>
    <w:p>
      <w:pPr>
        <w:pStyle w:val="3"/>
        <w:snapToGrid w:val="0"/>
        <w:spacing w:line="336" w:lineRule="auto"/>
        <w:ind w:left="0" w:right="48" w:rightChars="22"/>
        <w:jc w:val="both"/>
        <w:rPr>
          <w:i/>
          <w:iCs/>
          <w:color w:val="C00000"/>
          <w:sz w:val="30"/>
          <w:szCs w:val="30"/>
        </w:rPr>
      </w:pPr>
      <w:r>
        <w:rPr>
          <w:rFonts w:hint="eastAsia"/>
          <w:i/>
          <w:iCs/>
          <w:color w:val="C00000"/>
          <w:sz w:val="30"/>
          <w:szCs w:val="30"/>
        </w:rPr>
        <w:t>【条文说明：参考《多联机空调系统工程技术规程》JGJ 174-2010第3.4.5条及多联机设备厂商的安装要求，针对住宅室外机的设置提出要求。】</w:t>
      </w:r>
    </w:p>
    <w:p>
      <w:pPr>
        <w:pStyle w:val="28"/>
        <w:snapToGrid w:val="0"/>
        <w:spacing w:line="336" w:lineRule="auto"/>
        <w:ind w:left="0" w:right="6"/>
        <w:rPr>
          <w:bCs/>
          <w:sz w:val="32"/>
          <w:szCs w:val="32"/>
          <w:lang w:val="en-US"/>
        </w:rPr>
      </w:pPr>
      <w:r>
        <w:rPr>
          <w:rFonts w:hint="eastAsia"/>
          <w:b/>
          <w:sz w:val="32"/>
          <w:szCs w:val="32"/>
          <w:lang w:val="en-US"/>
        </w:rPr>
        <w:t xml:space="preserve">8.2.4 </w:t>
      </w:r>
      <w:r>
        <w:rPr>
          <w:rFonts w:hint="eastAsia"/>
          <w:bCs/>
          <w:sz w:val="32"/>
          <w:szCs w:val="32"/>
          <w:lang w:val="en-US"/>
        </w:rPr>
        <w:t>空调室内机及送、回风口类型的选择应考虑室内气流组织，并结合室内装修方案确定。</w:t>
      </w:r>
    </w:p>
    <w:p>
      <w:pPr>
        <w:pStyle w:val="3"/>
        <w:snapToGrid w:val="0"/>
        <w:spacing w:line="336" w:lineRule="auto"/>
        <w:ind w:left="0" w:right="48" w:rightChars="22"/>
        <w:jc w:val="both"/>
        <w:rPr>
          <w:i/>
          <w:iCs/>
          <w:color w:val="C00000"/>
          <w:sz w:val="30"/>
          <w:szCs w:val="30"/>
        </w:rPr>
      </w:pPr>
      <w:r>
        <w:rPr>
          <w:rFonts w:hint="eastAsia"/>
          <w:i/>
          <w:iCs/>
          <w:color w:val="C00000"/>
          <w:sz w:val="30"/>
          <w:szCs w:val="30"/>
        </w:rPr>
        <w:t>【条文说明：参考《民用建筑供暖通风与空气调节设计规范》GB50736-2012第7.4条和多联机空调系统工程技术规程》JGJ 174-2010第3.4.7条，针对住宅室内机的设置提出要求。】</w:t>
      </w:r>
    </w:p>
    <w:p>
      <w:pPr>
        <w:pStyle w:val="28"/>
        <w:snapToGrid w:val="0"/>
        <w:spacing w:line="336" w:lineRule="auto"/>
        <w:ind w:left="0" w:right="6"/>
        <w:rPr>
          <w:bCs/>
          <w:sz w:val="32"/>
          <w:szCs w:val="32"/>
          <w:lang w:val="en-US"/>
        </w:rPr>
      </w:pPr>
      <w:r>
        <w:rPr>
          <w:rFonts w:hint="eastAsia"/>
          <w:b/>
          <w:sz w:val="32"/>
          <w:szCs w:val="32"/>
          <w:lang w:val="en-US"/>
        </w:rPr>
        <w:t xml:space="preserve">8.2.5 </w:t>
      </w:r>
      <w:r>
        <w:rPr>
          <w:rFonts w:hint="eastAsia"/>
          <w:bCs/>
          <w:sz w:val="32"/>
          <w:szCs w:val="32"/>
          <w:lang w:val="en-US"/>
        </w:rPr>
        <w:t>空调室内机应设置三速开关控制风量，空调室外机压缩机、风机应配置变速调节装置。</w:t>
      </w:r>
    </w:p>
    <w:p>
      <w:pPr>
        <w:pStyle w:val="3"/>
        <w:snapToGrid w:val="0"/>
        <w:spacing w:line="336" w:lineRule="auto"/>
        <w:ind w:left="0" w:right="48" w:rightChars="22"/>
        <w:jc w:val="both"/>
        <w:rPr>
          <w:i/>
          <w:iCs/>
          <w:color w:val="C00000"/>
          <w:sz w:val="30"/>
          <w:szCs w:val="30"/>
        </w:rPr>
      </w:pPr>
      <w:r>
        <w:rPr>
          <w:rFonts w:hint="eastAsia"/>
          <w:i/>
          <w:iCs/>
          <w:color w:val="C00000"/>
          <w:sz w:val="30"/>
          <w:szCs w:val="30"/>
        </w:rPr>
        <w:t>【条文说明：室内机应根据室内空调冷热负荷变化配置，既满足人体舒适感又实现节能要求。】</w:t>
      </w:r>
    </w:p>
    <w:p>
      <w:pPr>
        <w:pStyle w:val="28"/>
        <w:snapToGrid w:val="0"/>
        <w:spacing w:line="336" w:lineRule="auto"/>
        <w:ind w:left="0" w:right="6"/>
        <w:rPr>
          <w:b/>
          <w:sz w:val="32"/>
          <w:szCs w:val="32"/>
          <w:lang w:val="en-US"/>
        </w:rPr>
      </w:pPr>
      <w:r>
        <w:rPr>
          <w:rFonts w:hint="eastAsia"/>
          <w:b/>
          <w:sz w:val="32"/>
          <w:szCs w:val="32"/>
          <w:lang w:val="en-US"/>
        </w:rPr>
        <w:t xml:space="preserve">8.2.6 </w:t>
      </w:r>
      <w:r>
        <w:rPr>
          <w:rFonts w:hint="eastAsia"/>
          <w:bCs/>
          <w:sz w:val="32"/>
          <w:szCs w:val="32"/>
          <w:lang w:val="en-US"/>
        </w:rPr>
        <w:t>空调室内机位置附近应设置检修口。</w:t>
      </w:r>
    </w:p>
    <w:p>
      <w:pPr>
        <w:pStyle w:val="3"/>
        <w:snapToGrid w:val="0"/>
        <w:spacing w:line="336" w:lineRule="auto"/>
        <w:ind w:left="0" w:right="48" w:rightChars="22"/>
        <w:jc w:val="both"/>
        <w:rPr>
          <w:i/>
          <w:iCs/>
          <w:color w:val="C00000"/>
          <w:sz w:val="30"/>
          <w:szCs w:val="30"/>
        </w:rPr>
      </w:pPr>
      <w:r>
        <w:rPr>
          <w:rFonts w:hint="eastAsia"/>
          <w:i/>
          <w:iCs/>
          <w:color w:val="C00000"/>
          <w:sz w:val="30"/>
          <w:szCs w:val="30"/>
        </w:rPr>
        <w:t>【条文说明：为方便室内机的检修。】</w:t>
      </w:r>
    </w:p>
    <w:p>
      <w:pPr>
        <w:pStyle w:val="5"/>
        <w:spacing w:line="360" w:lineRule="auto"/>
        <w:ind w:left="2508" w:right="118" w:firstLine="643" w:firstLineChars="200"/>
        <w:jc w:val="both"/>
        <w:rPr>
          <w:lang w:val="en-US"/>
        </w:rPr>
      </w:pPr>
      <w:bookmarkStart w:id="45" w:name="_Toc21172"/>
      <w:r>
        <w:rPr>
          <w:rFonts w:hint="eastAsia"/>
          <w:lang w:val="en-US"/>
        </w:rPr>
        <w:t>8.3 供暖系统</w:t>
      </w:r>
      <w:bookmarkEnd w:id="45"/>
    </w:p>
    <w:p>
      <w:pPr>
        <w:pStyle w:val="28"/>
        <w:snapToGrid w:val="0"/>
        <w:spacing w:line="336" w:lineRule="auto"/>
        <w:ind w:left="0" w:right="6"/>
        <w:rPr>
          <w:bCs/>
          <w:sz w:val="32"/>
          <w:szCs w:val="32"/>
          <w:lang w:val="en-US"/>
        </w:rPr>
      </w:pPr>
      <w:r>
        <w:rPr>
          <w:rFonts w:hint="eastAsia"/>
          <w:b/>
          <w:sz w:val="32"/>
          <w:szCs w:val="32"/>
          <w:lang w:val="en-US"/>
        </w:rPr>
        <w:t xml:space="preserve">8.3.1 </w:t>
      </w:r>
      <w:r>
        <w:rPr>
          <w:rFonts w:hint="eastAsia"/>
          <w:bCs/>
          <w:sz w:val="32"/>
          <w:szCs w:val="32"/>
          <w:lang w:val="en-US"/>
        </w:rPr>
        <w:t>住宅供暖系统应根据建筑规模，所在地区气象条件、能源状况及政策、节能环保和生活习惯要求等，通过技术经济比较确定。</w:t>
      </w:r>
    </w:p>
    <w:p>
      <w:pPr>
        <w:pStyle w:val="28"/>
        <w:snapToGrid w:val="0"/>
        <w:spacing w:line="336" w:lineRule="auto"/>
        <w:ind w:left="0" w:right="6"/>
        <w:rPr>
          <w:b/>
          <w:color w:val="C00000"/>
          <w:sz w:val="32"/>
          <w:szCs w:val="32"/>
        </w:rPr>
      </w:pPr>
      <w:r>
        <w:rPr>
          <w:rFonts w:hint="eastAsia"/>
          <w:i/>
          <w:iCs/>
          <w:color w:val="C00000"/>
          <w:sz w:val="30"/>
          <w:szCs w:val="30"/>
        </w:rPr>
        <w:t>【条文说明：现有供暖系统呈多样化趋势，应根据建筑实际情况确定合理方案。】</w:t>
      </w:r>
    </w:p>
    <w:p>
      <w:pPr>
        <w:pStyle w:val="28"/>
        <w:snapToGrid w:val="0"/>
        <w:spacing w:line="336" w:lineRule="auto"/>
        <w:ind w:left="0" w:right="6"/>
        <w:rPr>
          <w:rFonts w:hint="eastAsia" w:ascii="黑体" w:hAnsi="黑体" w:eastAsia="黑体" w:cs="黑体"/>
          <w:b w:val="0"/>
          <w:bCs/>
          <w:sz w:val="30"/>
          <w:szCs w:val="30"/>
          <w:lang w:val="en-US"/>
        </w:rPr>
      </w:pPr>
      <w:r>
        <w:rPr>
          <w:rFonts w:hint="eastAsia" w:ascii="黑体" w:hAnsi="黑体" w:eastAsia="黑体" w:cs="黑体"/>
          <w:b w:val="0"/>
          <w:bCs/>
          <w:sz w:val="30"/>
          <w:szCs w:val="30"/>
          <w:lang w:val="en-US"/>
        </w:rPr>
        <w:t>8.3.2 住宅供暖系统应分户设置，应分户设置热计量及水力平衡装置，热计量表应具备数据远传功能。</w:t>
      </w:r>
    </w:p>
    <w:p>
      <w:pPr>
        <w:pStyle w:val="3"/>
        <w:snapToGrid w:val="0"/>
        <w:spacing w:line="336" w:lineRule="auto"/>
        <w:ind w:left="0" w:right="48" w:rightChars="22"/>
        <w:jc w:val="both"/>
        <w:rPr>
          <w:i/>
          <w:iCs/>
          <w:color w:val="C00000"/>
          <w:sz w:val="30"/>
          <w:szCs w:val="30"/>
        </w:rPr>
      </w:pPr>
      <w:r>
        <w:rPr>
          <w:rFonts w:hint="eastAsia"/>
          <w:i/>
          <w:iCs/>
          <w:color w:val="C00000"/>
          <w:sz w:val="30"/>
          <w:szCs w:val="30"/>
        </w:rPr>
        <w:t>【条文说明：综合《住宅设计规范》GB50096-2011第8.1.</w:t>
      </w:r>
      <w:r>
        <w:rPr>
          <w:rFonts w:hint="eastAsia"/>
          <w:i/>
          <w:iCs/>
          <w:color w:val="C00000"/>
          <w:sz w:val="30"/>
          <w:szCs w:val="30"/>
          <w:lang w:val="en-US" w:eastAsia="zh-CN"/>
        </w:rPr>
        <w:t>4</w:t>
      </w:r>
      <w:r>
        <w:rPr>
          <w:rFonts w:hint="eastAsia"/>
          <w:i/>
          <w:iCs/>
          <w:color w:val="C00000"/>
          <w:sz w:val="30"/>
          <w:szCs w:val="30"/>
        </w:rPr>
        <w:t>条和《供热计量技术规程》JGJ173-2009第5.2.2条，本标准做出上述规定。】</w:t>
      </w:r>
    </w:p>
    <w:p>
      <w:pPr>
        <w:pStyle w:val="28"/>
        <w:snapToGrid w:val="0"/>
        <w:spacing w:line="336" w:lineRule="auto"/>
        <w:ind w:left="0" w:right="6"/>
        <w:rPr>
          <w:b/>
          <w:sz w:val="32"/>
          <w:szCs w:val="32"/>
          <w:lang w:val="en-US"/>
        </w:rPr>
      </w:pPr>
      <w:r>
        <w:rPr>
          <w:rFonts w:hint="eastAsia"/>
          <w:b/>
          <w:sz w:val="32"/>
          <w:szCs w:val="32"/>
          <w:lang w:val="en-US"/>
        </w:rPr>
        <w:t xml:space="preserve">8.3.3 </w:t>
      </w:r>
      <w:r>
        <w:rPr>
          <w:rFonts w:hint="eastAsia"/>
          <w:bCs/>
          <w:sz w:val="32"/>
          <w:szCs w:val="32"/>
          <w:lang w:val="en-US"/>
        </w:rPr>
        <w:t>热媒采用水作供热介质时，散热器采暖系统设计供水 水温不宜高于75℃；地板辐射采暖系统设计供水水温不宜高于45℃。</w:t>
      </w:r>
    </w:p>
    <w:p>
      <w:pPr>
        <w:pStyle w:val="28"/>
        <w:tabs>
          <w:tab w:val="left" w:pos="1416"/>
        </w:tabs>
        <w:snapToGrid w:val="0"/>
        <w:spacing w:line="336" w:lineRule="auto"/>
        <w:ind w:left="0" w:right="622"/>
        <w:rPr>
          <w:i/>
          <w:iCs/>
          <w:color w:val="C00000"/>
          <w:sz w:val="30"/>
          <w:szCs w:val="30"/>
        </w:rPr>
      </w:pPr>
      <w:r>
        <w:rPr>
          <w:rFonts w:hint="eastAsia"/>
          <w:i/>
          <w:iCs/>
          <w:color w:val="C00000"/>
          <w:sz w:val="30"/>
          <w:szCs w:val="30"/>
        </w:rPr>
        <w:t>【条文说明：参考《民用建筑供暖通风与空气调节设计规范》GB50736-2012第5.3.1条和5.4.1条，本标准提高了低温高效供暖系统的热媒参数要求。】</w:t>
      </w:r>
    </w:p>
    <w:p>
      <w:pPr>
        <w:pStyle w:val="28"/>
        <w:tabs>
          <w:tab w:val="left" w:pos="1416"/>
        </w:tabs>
        <w:snapToGrid w:val="0"/>
        <w:spacing w:line="336" w:lineRule="auto"/>
        <w:ind w:left="0" w:right="622"/>
        <w:rPr>
          <w:rFonts w:hint="eastAsia" w:ascii="黑体" w:hAnsi="黑体" w:eastAsia="黑体" w:cs="黑体"/>
          <w:bCs/>
          <w:sz w:val="30"/>
          <w:szCs w:val="30"/>
          <w:lang w:val="en-US"/>
        </w:rPr>
      </w:pPr>
      <w:r>
        <w:rPr>
          <w:rFonts w:hint="eastAsia" w:ascii="黑体" w:hAnsi="黑体" w:eastAsia="黑体" w:cs="黑体"/>
          <w:b/>
          <w:sz w:val="30"/>
          <w:szCs w:val="30"/>
          <w:lang w:val="en-US"/>
        </w:rPr>
        <w:t xml:space="preserve">8.3.4 </w:t>
      </w:r>
      <w:r>
        <w:rPr>
          <w:rFonts w:hint="eastAsia" w:ascii="黑体" w:hAnsi="黑体" w:eastAsia="黑体" w:cs="黑体"/>
          <w:bCs/>
          <w:sz w:val="30"/>
          <w:szCs w:val="30"/>
          <w:lang w:val="en-US"/>
        </w:rPr>
        <w:t>选用户式燃气供暖热水炉供暖系统时，应选用全封闭式燃烧、平衡式强制排烟型燃气壁挂炉。户式燃气供暖热水炉</w:t>
      </w:r>
      <w:r>
        <w:rPr>
          <w:rFonts w:hint="eastAsia" w:ascii="黑体" w:hAnsi="黑体" w:eastAsia="黑体" w:cs="黑体"/>
          <w:bCs/>
          <w:sz w:val="30"/>
          <w:szCs w:val="30"/>
          <w:lang w:val="en-US" w:eastAsia="zh-CN"/>
        </w:rPr>
        <w:t>的</w:t>
      </w:r>
      <w:r>
        <w:rPr>
          <w:rFonts w:hint="eastAsia" w:ascii="黑体" w:hAnsi="黑体" w:eastAsia="黑体" w:cs="黑体"/>
          <w:bCs/>
          <w:sz w:val="30"/>
          <w:szCs w:val="30"/>
          <w:lang w:val="en-US"/>
        </w:rPr>
        <w:t>热效率不应低于表8.3.</w:t>
      </w:r>
      <w:r>
        <w:rPr>
          <w:rFonts w:hint="eastAsia" w:ascii="黑体" w:hAnsi="黑体" w:eastAsia="黑体" w:cs="黑体"/>
          <w:bCs/>
          <w:sz w:val="30"/>
          <w:szCs w:val="30"/>
          <w:lang w:val="en-US" w:eastAsia="zh-CN"/>
        </w:rPr>
        <w:t>4</w:t>
      </w:r>
      <w:r>
        <w:rPr>
          <w:rFonts w:hint="eastAsia" w:ascii="黑体" w:hAnsi="黑体" w:eastAsia="黑体" w:cs="黑体"/>
          <w:bCs/>
          <w:sz w:val="30"/>
          <w:szCs w:val="30"/>
          <w:lang w:val="en-US"/>
        </w:rPr>
        <w:t>的数值。</w:t>
      </w:r>
    </w:p>
    <w:p>
      <w:pPr>
        <w:pStyle w:val="28"/>
        <w:tabs>
          <w:tab w:val="left" w:pos="1416"/>
        </w:tabs>
        <w:spacing w:line="340" w:lineRule="auto"/>
        <w:ind w:right="622"/>
        <w:jc w:val="center"/>
        <w:rPr>
          <w:b/>
          <w:bCs/>
          <w:color w:val="auto"/>
          <w:spacing w:val="4"/>
          <w:w w:val="95"/>
          <w:sz w:val="28"/>
          <w:szCs w:val="28"/>
          <w:lang w:val="en-US"/>
        </w:rPr>
      </w:pPr>
      <w:r>
        <w:rPr>
          <w:rFonts w:hint="eastAsia"/>
          <w:b/>
          <w:bCs/>
          <w:color w:val="auto"/>
          <w:spacing w:val="4"/>
          <w:w w:val="95"/>
          <w:sz w:val="28"/>
          <w:szCs w:val="28"/>
          <w:lang w:val="en-US"/>
        </w:rPr>
        <w:t>表8.3.</w:t>
      </w:r>
      <w:r>
        <w:rPr>
          <w:rFonts w:hint="eastAsia"/>
          <w:b/>
          <w:bCs/>
          <w:color w:val="auto"/>
          <w:spacing w:val="4"/>
          <w:w w:val="95"/>
          <w:sz w:val="28"/>
          <w:szCs w:val="28"/>
          <w:lang w:val="en-US" w:eastAsia="zh-CN"/>
        </w:rPr>
        <w:t>4</w:t>
      </w:r>
      <w:r>
        <w:rPr>
          <w:rFonts w:hint="eastAsia"/>
          <w:b/>
          <w:bCs/>
          <w:color w:val="auto"/>
          <w:spacing w:val="4"/>
          <w:w w:val="95"/>
          <w:sz w:val="28"/>
          <w:szCs w:val="28"/>
          <w:lang w:val="en-US"/>
        </w:rPr>
        <w:t xml:space="preserve"> 户式燃气供暖热水炉的热效率</w:t>
      </w:r>
    </w:p>
    <w:tbl>
      <w:tblPr>
        <w:tblStyle w:val="13"/>
        <w:tblW w:w="64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62"/>
        <w:gridCol w:w="1866"/>
        <w:gridCol w:w="22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4128" w:type="dxa"/>
            <w:gridSpan w:val="2"/>
            <w:tcBorders>
              <w:tl2br w:val="nil"/>
              <w:tr2bl w:val="nil"/>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312" w:lineRule="auto"/>
              <w:ind w:left="0"/>
              <w:jc w:val="center"/>
              <w:textAlignment w:val="auto"/>
              <w:rPr>
                <w:rFonts w:hint="eastAsia" w:eastAsia="仿宋"/>
                <w:b/>
                <w:bCs/>
                <w:color w:val="auto"/>
                <w:sz w:val="28"/>
                <w:szCs w:val="28"/>
                <w:lang w:val="en-US" w:eastAsia="zh-CN"/>
              </w:rPr>
            </w:pPr>
            <w:r>
              <w:rPr>
                <w:rFonts w:hint="eastAsia"/>
                <w:b/>
                <w:bCs/>
                <w:color w:val="auto"/>
                <w:sz w:val="28"/>
                <w:szCs w:val="28"/>
                <w:lang w:val="en-US" w:eastAsia="zh-CN"/>
              </w:rPr>
              <w:t>类型</w:t>
            </w:r>
          </w:p>
        </w:tc>
        <w:tc>
          <w:tcPr>
            <w:tcW w:w="2288" w:type="dxa"/>
            <w:tcBorders>
              <w:tl2br w:val="nil"/>
              <w:tr2bl w:val="nil"/>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312" w:lineRule="auto"/>
              <w:ind w:left="0"/>
              <w:jc w:val="center"/>
              <w:textAlignment w:val="auto"/>
              <w:rPr>
                <w:rFonts w:hint="eastAsia" w:eastAsia="仿宋"/>
                <w:b/>
                <w:bCs/>
                <w:color w:val="auto"/>
                <w:sz w:val="28"/>
                <w:szCs w:val="28"/>
                <w:lang w:val="en-US" w:eastAsia="zh-CN"/>
              </w:rPr>
            </w:pPr>
            <w:r>
              <w:rPr>
                <w:rFonts w:hint="eastAsia"/>
                <w:b/>
                <w:bCs/>
                <w:color w:val="auto"/>
                <w:sz w:val="28"/>
                <w:szCs w:val="28"/>
                <w:lang w:val="en-US"/>
              </w:rPr>
              <w:t>热效率值</w:t>
            </w:r>
            <w:r>
              <w:rPr>
                <w:rFonts w:hint="eastAsia"/>
                <w:b/>
                <w:bCs/>
                <w:color w:val="auto"/>
                <w:sz w:val="28"/>
                <w:szCs w:val="28"/>
                <w:lang w:val="en-US" w:eastAsia="zh-CN"/>
              </w:rPr>
              <w:t>（</w:t>
            </w:r>
            <w:r>
              <w:rPr>
                <w:rFonts w:hint="eastAsia"/>
                <w:b/>
                <w:bCs/>
                <w:color w:val="auto"/>
                <w:sz w:val="28"/>
                <w:szCs w:val="28"/>
                <w:lang w:val="en-US"/>
              </w:rPr>
              <w:t>%</w:t>
            </w:r>
            <w:r>
              <w:rPr>
                <w:rFonts w:hint="eastAsia"/>
                <w:b/>
                <w:bCs/>
                <w:color w:val="auto"/>
                <w:sz w:val="28"/>
                <w:szCs w:val="28"/>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2262" w:type="dxa"/>
            <w:vMerge w:val="restart"/>
            <w:tcBorders>
              <w:tl2br w:val="nil"/>
              <w:tr2bl w:val="nil"/>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312" w:lineRule="auto"/>
              <w:ind w:left="0"/>
              <w:jc w:val="center"/>
              <w:textAlignment w:val="auto"/>
              <w:rPr>
                <w:b/>
                <w:bCs/>
                <w:color w:val="auto"/>
                <w:sz w:val="28"/>
                <w:szCs w:val="28"/>
                <w:lang w:val="en-US"/>
              </w:rPr>
            </w:pPr>
            <w:r>
              <w:rPr>
                <w:rFonts w:hint="eastAsia"/>
                <w:b/>
                <w:bCs/>
                <w:color w:val="auto"/>
                <w:spacing w:val="4"/>
                <w:w w:val="95"/>
                <w:sz w:val="28"/>
                <w:szCs w:val="28"/>
                <w:lang w:val="en-US"/>
              </w:rPr>
              <w:t>户式燃气供暖热水炉</w:t>
            </w:r>
          </w:p>
        </w:tc>
        <w:tc>
          <w:tcPr>
            <w:tcW w:w="1866" w:type="dxa"/>
            <w:tcBorders>
              <w:tl2br w:val="nil"/>
              <w:tr2bl w:val="nil"/>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312" w:lineRule="auto"/>
              <w:ind w:left="0" w:leftChars="0" w:firstLine="0" w:firstLineChars="0"/>
              <w:jc w:val="center"/>
              <w:textAlignment w:val="auto"/>
              <w:rPr>
                <w:b/>
                <w:bCs/>
                <w:color w:val="auto"/>
                <w:sz w:val="28"/>
                <w:szCs w:val="28"/>
                <w:lang w:val="en-US"/>
              </w:rPr>
            </w:pPr>
            <w:r>
              <w:rPr>
                <w:rFonts w:hint="eastAsia"/>
                <w:b/>
                <w:bCs/>
                <w:color w:val="auto"/>
                <w:sz w:val="28"/>
                <w:szCs w:val="28"/>
                <w:lang w:val="en-US"/>
              </w:rPr>
              <w:t>η</w:t>
            </w:r>
            <w:r>
              <w:rPr>
                <w:rFonts w:hint="eastAsia"/>
                <w:b/>
                <w:bCs/>
                <w:color w:val="auto"/>
                <w:sz w:val="28"/>
                <w:szCs w:val="28"/>
                <w:vertAlign w:val="subscript"/>
                <w:lang w:val="en-US"/>
              </w:rPr>
              <w:t>1</w:t>
            </w:r>
          </w:p>
        </w:tc>
        <w:tc>
          <w:tcPr>
            <w:tcW w:w="2288" w:type="dxa"/>
            <w:tcBorders>
              <w:tl2br w:val="nil"/>
              <w:tr2bl w:val="nil"/>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312" w:lineRule="auto"/>
              <w:ind w:left="0"/>
              <w:jc w:val="center"/>
              <w:textAlignment w:val="auto"/>
              <w:rPr>
                <w:rFonts w:hint="default" w:eastAsia="仿宋"/>
                <w:b/>
                <w:bCs/>
                <w:color w:val="auto"/>
                <w:sz w:val="28"/>
                <w:szCs w:val="28"/>
                <w:lang w:val="en-US" w:eastAsia="zh-CN"/>
              </w:rPr>
            </w:pPr>
            <w:r>
              <w:rPr>
                <w:rFonts w:hint="eastAsia"/>
                <w:b/>
                <w:bCs/>
                <w:color w:val="auto"/>
                <w:sz w:val="28"/>
                <w:szCs w:val="28"/>
                <w:lang w:val="en-US" w:eastAsia="zh-CN"/>
              </w:rPr>
              <w:t>≥89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2262" w:type="dxa"/>
            <w:vMerge w:val="continue"/>
            <w:tcBorders>
              <w:tl2br w:val="nil"/>
              <w:tr2bl w:val="nil"/>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312" w:lineRule="auto"/>
              <w:ind w:left="0"/>
              <w:jc w:val="center"/>
              <w:textAlignment w:val="auto"/>
              <w:rPr>
                <w:b/>
                <w:bCs/>
                <w:color w:val="auto"/>
                <w:sz w:val="28"/>
                <w:szCs w:val="28"/>
                <w:lang w:val="en-US"/>
              </w:rPr>
            </w:pPr>
          </w:p>
        </w:tc>
        <w:tc>
          <w:tcPr>
            <w:tcW w:w="1866" w:type="dxa"/>
            <w:tcBorders>
              <w:tl2br w:val="nil"/>
              <w:tr2bl w:val="nil"/>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312" w:lineRule="auto"/>
              <w:ind w:left="0" w:leftChars="0" w:firstLine="0" w:firstLineChars="0"/>
              <w:jc w:val="center"/>
              <w:textAlignment w:val="auto"/>
              <w:rPr>
                <w:rFonts w:hint="eastAsia" w:eastAsia="仿宋"/>
                <w:b/>
                <w:bCs/>
                <w:color w:val="auto"/>
                <w:sz w:val="28"/>
                <w:szCs w:val="28"/>
                <w:vertAlign w:val="subscript"/>
                <w:lang w:val="en-US" w:eastAsia="zh-CN"/>
              </w:rPr>
            </w:pPr>
            <w:r>
              <w:rPr>
                <w:rFonts w:hint="eastAsia"/>
                <w:b/>
                <w:bCs/>
                <w:color w:val="auto"/>
                <w:sz w:val="28"/>
                <w:szCs w:val="28"/>
                <w:lang w:val="en-US"/>
              </w:rPr>
              <w:t>η</w:t>
            </w:r>
            <w:r>
              <w:rPr>
                <w:rFonts w:hint="eastAsia"/>
                <w:b/>
                <w:bCs/>
                <w:color w:val="auto"/>
                <w:sz w:val="28"/>
                <w:szCs w:val="28"/>
                <w:vertAlign w:val="subscript"/>
                <w:lang w:val="en-US" w:eastAsia="zh-CN"/>
              </w:rPr>
              <w:t>2</w:t>
            </w:r>
          </w:p>
        </w:tc>
        <w:tc>
          <w:tcPr>
            <w:tcW w:w="2288" w:type="dxa"/>
            <w:tcBorders>
              <w:tl2br w:val="nil"/>
              <w:tr2bl w:val="nil"/>
            </w:tcBorders>
            <w:shd w:val="clear" w:color="auto" w:fill="auto"/>
            <w:noWrap/>
            <w:vAlign w:val="center"/>
          </w:tcPr>
          <w:p>
            <w:pPr>
              <w:pStyle w:val="28"/>
              <w:keepNext w:val="0"/>
              <w:keepLines w:val="0"/>
              <w:pageBreakBefore w:val="0"/>
              <w:widowControl w:val="0"/>
              <w:kinsoku/>
              <w:wordWrap/>
              <w:overflowPunct/>
              <w:topLinePunct w:val="0"/>
              <w:autoSpaceDE w:val="0"/>
              <w:autoSpaceDN w:val="0"/>
              <w:bidi w:val="0"/>
              <w:adjustRightInd/>
              <w:snapToGrid/>
              <w:spacing w:line="312" w:lineRule="auto"/>
              <w:ind w:left="0"/>
              <w:jc w:val="center"/>
              <w:textAlignment w:val="auto"/>
              <w:rPr>
                <w:rFonts w:hint="default"/>
                <w:b/>
                <w:bCs/>
                <w:color w:val="auto"/>
                <w:sz w:val="28"/>
                <w:szCs w:val="28"/>
                <w:lang w:val="en-US"/>
              </w:rPr>
            </w:pPr>
            <w:r>
              <w:rPr>
                <w:rFonts w:hint="eastAsia"/>
                <w:b/>
                <w:bCs/>
                <w:color w:val="auto"/>
                <w:sz w:val="28"/>
                <w:szCs w:val="28"/>
                <w:lang w:val="en-US" w:eastAsia="zh-CN"/>
              </w:rPr>
              <w:t>≥85</w:t>
            </w:r>
          </w:p>
        </w:tc>
      </w:tr>
    </w:tbl>
    <w:p>
      <w:pPr>
        <w:pStyle w:val="28"/>
        <w:jc w:val="left"/>
        <w:rPr>
          <w:sz w:val="28"/>
          <w:szCs w:val="28"/>
          <w:lang w:val="en-US"/>
        </w:rPr>
      </w:pPr>
      <w:r>
        <w:rPr>
          <w:rFonts w:hint="eastAsia"/>
          <w:sz w:val="28"/>
          <w:szCs w:val="28"/>
          <w:lang w:val="en-US"/>
        </w:rPr>
        <w:t>注：表中η</w:t>
      </w:r>
      <w:r>
        <w:rPr>
          <w:rFonts w:hint="eastAsia"/>
          <w:sz w:val="28"/>
          <w:szCs w:val="28"/>
          <w:vertAlign w:val="subscript"/>
          <w:lang w:val="en-US"/>
        </w:rPr>
        <w:t>1</w:t>
      </w:r>
      <w:r>
        <w:rPr>
          <w:rFonts w:hint="eastAsia"/>
          <w:sz w:val="28"/>
          <w:szCs w:val="28"/>
          <w:lang w:val="en-US"/>
        </w:rPr>
        <w:t>为</w:t>
      </w:r>
      <w:r>
        <w:rPr>
          <w:rFonts w:hint="eastAsia"/>
          <w:spacing w:val="4"/>
          <w:w w:val="95"/>
          <w:sz w:val="28"/>
          <w:szCs w:val="28"/>
          <w:lang w:val="en-US"/>
        </w:rPr>
        <w:t>户式燃气供暖热水炉额定热负荷和</w:t>
      </w:r>
      <w:r>
        <w:rPr>
          <w:rFonts w:hint="eastAsia"/>
          <w:spacing w:val="4"/>
          <w:w w:val="95"/>
          <w:sz w:val="28"/>
          <w:szCs w:val="28"/>
          <w:lang w:val="en-US" w:eastAsia="zh-CN"/>
        </w:rPr>
        <w:t>部分热负荷（供暖状态为</w:t>
      </w:r>
      <w:r>
        <w:rPr>
          <w:rFonts w:hint="eastAsia"/>
          <w:spacing w:val="4"/>
          <w:w w:val="95"/>
          <w:sz w:val="28"/>
          <w:szCs w:val="28"/>
          <w:lang w:val="en-US"/>
        </w:rPr>
        <w:t>30%的额定热负荷</w:t>
      </w:r>
      <w:r>
        <w:rPr>
          <w:rFonts w:hint="eastAsia"/>
          <w:spacing w:val="4"/>
          <w:w w:val="95"/>
          <w:sz w:val="28"/>
          <w:szCs w:val="28"/>
          <w:lang w:val="en-US" w:eastAsia="zh-CN"/>
        </w:rPr>
        <w:t>）下</w:t>
      </w:r>
      <w:r>
        <w:rPr>
          <w:rFonts w:hint="eastAsia"/>
          <w:spacing w:val="4"/>
          <w:w w:val="95"/>
          <w:sz w:val="28"/>
          <w:szCs w:val="28"/>
          <w:lang w:val="en-US"/>
        </w:rPr>
        <w:t>两个热效率值中的较大值，</w:t>
      </w:r>
      <w:r>
        <w:rPr>
          <w:rFonts w:hint="eastAsia"/>
          <w:sz w:val="28"/>
          <w:szCs w:val="28"/>
          <w:lang w:val="en-US"/>
        </w:rPr>
        <w:t>η</w:t>
      </w:r>
      <w:r>
        <w:rPr>
          <w:rFonts w:hint="eastAsia"/>
          <w:sz w:val="28"/>
          <w:szCs w:val="28"/>
          <w:vertAlign w:val="subscript"/>
          <w:lang w:val="en-US"/>
        </w:rPr>
        <w:t>2</w:t>
      </w:r>
      <w:r>
        <w:rPr>
          <w:rFonts w:hint="eastAsia"/>
          <w:spacing w:val="4"/>
          <w:w w:val="95"/>
          <w:sz w:val="28"/>
          <w:szCs w:val="28"/>
          <w:lang w:val="en-US"/>
        </w:rPr>
        <w:t>为较小值。当</w:t>
      </w:r>
      <w:r>
        <w:rPr>
          <w:rFonts w:hint="eastAsia"/>
          <w:sz w:val="28"/>
          <w:szCs w:val="28"/>
          <w:lang w:val="en-US"/>
        </w:rPr>
        <w:t>η</w:t>
      </w:r>
      <w:r>
        <w:rPr>
          <w:rFonts w:hint="eastAsia"/>
          <w:sz w:val="28"/>
          <w:szCs w:val="28"/>
          <w:vertAlign w:val="subscript"/>
          <w:lang w:val="en-US"/>
        </w:rPr>
        <w:t>1</w:t>
      </w:r>
      <w:r>
        <w:rPr>
          <w:rFonts w:hint="eastAsia"/>
          <w:spacing w:val="4"/>
          <w:w w:val="95"/>
          <w:sz w:val="28"/>
          <w:szCs w:val="28"/>
          <w:lang w:val="en-US"/>
        </w:rPr>
        <w:t>与</w:t>
      </w:r>
      <w:r>
        <w:rPr>
          <w:rFonts w:hint="eastAsia"/>
          <w:sz w:val="28"/>
          <w:szCs w:val="28"/>
          <w:lang w:val="en-US"/>
        </w:rPr>
        <w:t>η</w:t>
      </w:r>
      <w:r>
        <w:rPr>
          <w:rFonts w:hint="eastAsia"/>
          <w:sz w:val="28"/>
          <w:szCs w:val="28"/>
          <w:vertAlign w:val="subscript"/>
          <w:lang w:val="en-US"/>
        </w:rPr>
        <w:t>2</w:t>
      </w:r>
      <w:r>
        <w:rPr>
          <w:rFonts w:hint="eastAsia"/>
          <w:spacing w:val="4"/>
          <w:w w:val="95"/>
          <w:sz w:val="28"/>
          <w:szCs w:val="28"/>
          <w:lang w:val="en-US"/>
        </w:rPr>
        <w:t>在同一等级界限范围内时判定该产品为相应的能效等级；如</w:t>
      </w:r>
      <w:r>
        <w:rPr>
          <w:rFonts w:hint="eastAsia"/>
          <w:sz w:val="28"/>
          <w:szCs w:val="28"/>
          <w:lang w:val="en-US"/>
        </w:rPr>
        <w:t>η</w:t>
      </w:r>
      <w:r>
        <w:rPr>
          <w:rFonts w:hint="eastAsia"/>
          <w:sz w:val="28"/>
          <w:szCs w:val="28"/>
          <w:vertAlign w:val="subscript"/>
          <w:lang w:val="en-US"/>
        </w:rPr>
        <w:t>1</w:t>
      </w:r>
      <w:r>
        <w:rPr>
          <w:rFonts w:hint="eastAsia"/>
          <w:spacing w:val="4"/>
          <w:w w:val="95"/>
          <w:sz w:val="28"/>
          <w:szCs w:val="28"/>
          <w:lang w:val="en-US"/>
        </w:rPr>
        <w:t>与</w:t>
      </w:r>
      <w:r>
        <w:rPr>
          <w:rFonts w:hint="eastAsia"/>
          <w:sz w:val="28"/>
          <w:szCs w:val="28"/>
          <w:lang w:val="en-US"/>
        </w:rPr>
        <w:t>η</w:t>
      </w:r>
      <w:r>
        <w:rPr>
          <w:rFonts w:hint="eastAsia"/>
          <w:sz w:val="28"/>
          <w:szCs w:val="28"/>
          <w:vertAlign w:val="subscript"/>
          <w:lang w:val="en-US"/>
        </w:rPr>
        <w:t>2</w:t>
      </w:r>
      <w:r>
        <w:rPr>
          <w:rFonts w:hint="eastAsia"/>
          <w:spacing w:val="4"/>
          <w:w w:val="95"/>
          <w:sz w:val="28"/>
          <w:szCs w:val="28"/>
          <w:lang w:val="en-US"/>
        </w:rPr>
        <w:t>不在同一等级界限范围内，则判为较低的能效等级。</w:t>
      </w:r>
    </w:p>
    <w:p>
      <w:pPr>
        <w:pStyle w:val="28"/>
        <w:tabs>
          <w:tab w:val="left" w:pos="1416"/>
        </w:tabs>
        <w:snapToGrid w:val="0"/>
        <w:spacing w:line="336" w:lineRule="auto"/>
        <w:ind w:left="0" w:right="622"/>
        <w:rPr>
          <w:i/>
          <w:iCs/>
          <w:color w:val="C00000"/>
          <w:sz w:val="30"/>
          <w:szCs w:val="30"/>
          <w:lang w:val="en-US"/>
        </w:rPr>
      </w:pPr>
      <w:r>
        <w:rPr>
          <w:rFonts w:hint="eastAsia"/>
          <w:i/>
          <w:iCs/>
          <w:color w:val="C00000"/>
          <w:sz w:val="30"/>
          <w:szCs w:val="30"/>
        </w:rPr>
        <w:t>【条文说明：参考《民用建筑供暖通风与空气调节设计规</w:t>
      </w:r>
      <w:r>
        <w:rPr>
          <w:rFonts w:hint="eastAsia" w:ascii="仿宋" w:hAnsi="仿宋" w:eastAsia="仿宋" w:cs="仿宋"/>
          <w:i/>
          <w:iCs/>
          <w:color w:val="C00000"/>
          <w:sz w:val="30"/>
          <w:szCs w:val="30"/>
          <w:lang w:val="zh-CN" w:eastAsia="zh-CN" w:bidi="zh-CN"/>
        </w:rPr>
        <w:t>范》GB50736-2012第5.7.3条、《建筑节能与可再生能源利用通用规范》GB 55015-2021第3.</w:t>
      </w:r>
      <w:r>
        <w:rPr>
          <w:rFonts w:hint="eastAsia" w:ascii="仿宋" w:hAnsi="仿宋" w:eastAsia="仿宋" w:cs="仿宋"/>
          <w:i/>
          <w:iCs/>
          <w:color w:val="C00000"/>
          <w:sz w:val="30"/>
          <w:szCs w:val="30"/>
          <w:lang w:val="en-US" w:eastAsia="zh-CN" w:bidi="zh-CN"/>
        </w:rPr>
        <w:t>2</w:t>
      </w:r>
      <w:r>
        <w:rPr>
          <w:rFonts w:hint="eastAsia" w:ascii="仿宋" w:hAnsi="仿宋" w:eastAsia="仿宋" w:cs="仿宋"/>
          <w:i/>
          <w:iCs/>
          <w:color w:val="C00000"/>
          <w:sz w:val="30"/>
          <w:szCs w:val="30"/>
          <w:lang w:val="zh-CN" w:eastAsia="zh-CN" w:bidi="zh-CN"/>
        </w:rPr>
        <w:t>.</w:t>
      </w:r>
      <w:r>
        <w:rPr>
          <w:rFonts w:hint="eastAsia" w:ascii="仿宋" w:hAnsi="仿宋" w:eastAsia="仿宋" w:cs="仿宋"/>
          <w:i/>
          <w:iCs/>
          <w:color w:val="C00000"/>
          <w:sz w:val="30"/>
          <w:szCs w:val="30"/>
          <w:lang w:val="en-US" w:eastAsia="zh-CN" w:bidi="zh-CN"/>
        </w:rPr>
        <w:t>6</w:t>
      </w:r>
      <w:r>
        <w:rPr>
          <w:rFonts w:hint="eastAsia" w:ascii="仿宋" w:hAnsi="仿宋" w:eastAsia="仿宋" w:cs="仿宋"/>
          <w:i/>
          <w:iCs/>
          <w:color w:val="C00000"/>
          <w:sz w:val="30"/>
          <w:szCs w:val="30"/>
          <w:lang w:val="zh-CN" w:eastAsia="zh-CN" w:bidi="zh-CN"/>
        </w:rPr>
        <w:t>条和《家用燃气快速热水器和燃气采暖热水炉能效限定值及能效等级》GB20665-2015第4.2~4.4条，并提高燃气壁挂炉的安全性和节能性。】</w:t>
      </w:r>
    </w:p>
    <w:p>
      <w:pPr>
        <w:pStyle w:val="28"/>
        <w:tabs>
          <w:tab w:val="left" w:pos="1416"/>
        </w:tabs>
        <w:snapToGrid w:val="0"/>
        <w:spacing w:line="336" w:lineRule="auto"/>
        <w:ind w:left="0" w:right="622"/>
        <w:rPr>
          <w:rFonts w:hint="eastAsia" w:ascii="黑体" w:hAnsi="黑体" w:eastAsia="黑体" w:cs="黑体"/>
          <w:bCs/>
          <w:color w:val="auto"/>
          <w:sz w:val="30"/>
          <w:szCs w:val="30"/>
          <w:lang w:val="en-US"/>
        </w:rPr>
      </w:pPr>
      <w:r>
        <w:rPr>
          <w:rFonts w:hint="eastAsia" w:ascii="黑体" w:hAnsi="黑体" w:eastAsia="黑体" w:cs="黑体"/>
          <w:b/>
          <w:color w:val="auto"/>
          <w:sz w:val="30"/>
          <w:szCs w:val="30"/>
          <w:lang w:val="en-US"/>
        </w:rPr>
        <w:t>8.3.5</w:t>
      </w:r>
      <w:r>
        <w:rPr>
          <w:rFonts w:hint="eastAsia" w:ascii="黑体" w:hAnsi="黑体" w:eastAsia="黑体" w:cs="黑体"/>
          <w:bCs/>
          <w:color w:val="auto"/>
          <w:sz w:val="30"/>
          <w:szCs w:val="30"/>
          <w:lang w:val="en-US"/>
        </w:rPr>
        <w:t xml:space="preserve"> 供暖系统应设置自动室温调控装置</w:t>
      </w:r>
      <w:r>
        <w:rPr>
          <w:rFonts w:hint="eastAsia" w:ascii="黑体" w:hAnsi="黑体" w:eastAsia="黑体" w:cs="黑体"/>
          <w:bCs/>
          <w:color w:val="auto"/>
          <w:sz w:val="30"/>
          <w:szCs w:val="30"/>
          <w:lang w:val="en-US" w:eastAsia="zh-CN"/>
        </w:rPr>
        <w:t>。当采用散热器供暖系统时，</w:t>
      </w:r>
      <w:r>
        <w:rPr>
          <w:rFonts w:hint="eastAsia" w:ascii="黑体" w:hAnsi="黑体" w:eastAsia="黑体" w:cs="黑体"/>
          <w:bCs/>
          <w:color w:val="auto"/>
          <w:sz w:val="30"/>
          <w:szCs w:val="30"/>
          <w:lang w:val="en-US"/>
        </w:rPr>
        <w:t>每组散热器应设置自动温控阀，自动温控阀</w:t>
      </w:r>
      <w:r>
        <w:rPr>
          <w:rFonts w:hint="eastAsia" w:ascii="黑体" w:hAnsi="黑体" w:eastAsia="黑体" w:cs="黑体"/>
          <w:bCs/>
          <w:color w:val="auto"/>
          <w:sz w:val="30"/>
          <w:szCs w:val="30"/>
          <w:lang w:val="en-US" w:eastAsia="zh-CN"/>
        </w:rPr>
        <w:t>应具备预设阻力功能；当采用地面辐射供暖系统时，分集水器每组分支环路上应设置自动温度控制阀。</w:t>
      </w:r>
    </w:p>
    <w:p>
      <w:pPr>
        <w:pStyle w:val="3"/>
        <w:snapToGrid w:val="0"/>
        <w:spacing w:line="336" w:lineRule="auto"/>
        <w:ind w:left="0" w:right="48" w:rightChars="22"/>
        <w:jc w:val="both"/>
        <w:rPr>
          <w:rFonts w:hint="eastAsia"/>
          <w:i/>
          <w:iCs/>
          <w:color w:val="C00000"/>
          <w:sz w:val="30"/>
          <w:szCs w:val="30"/>
          <w:lang w:val="en-US"/>
        </w:rPr>
      </w:pPr>
      <w:r>
        <w:rPr>
          <w:rFonts w:hint="eastAsia"/>
          <w:i/>
          <w:iCs/>
          <w:color w:val="C00000"/>
          <w:sz w:val="30"/>
          <w:szCs w:val="30"/>
        </w:rPr>
        <w:t>【条文说明：</w:t>
      </w:r>
      <w:r>
        <w:rPr>
          <w:rFonts w:hint="eastAsia"/>
          <w:i/>
          <w:iCs/>
          <w:color w:val="C00000"/>
          <w:sz w:val="30"/>
          <w:szCs w:val="30"/>
          <w:lang w:val="en-US" w:eastAsia="zh-CN"/>
        </w:rPr>
        <w:t>根据</w:t>
      </w:r>
      <w:r>
        <w:rPr>
          <w:rFonts w:hint="eastAsia"/>
          <w:i/>
          <w:iCs/>
          <w:color w:val="C00000"/>
          <w:sz w:val="30"/>
          <w:szCs w:val="30"/>
          <w:lang w:eastAsia="zh-CN"/>
        </w:rPr>
        <w:t>《</w:t>
      </w:r>
      <w:r>
        <w:rPr>
          <w:rFonts w:hint="eastAsia"/>
          <w:i/>
          <w:iCs/>
          <w:color w:val="C00000"/>
          <w:sz w:val="30"/>
          <w:szCs w:val="30"/>
        </w:rPr>
        <w:t>建筑节能与可再生能源利用通用规范》GB 55015-2021第3.</w:t>
      </w:r>
      <w:r>
        <w:rPr>
          <w:rFonts w:hint="eastAsia"/>
          <w:i/>
          <w:iCs/>
          <w:color w:val="C00000"/>
          <w:sz w:val="30"/>
          <w:szCs w:val="30"/>
          <w:lang w:val="en-US" w:eastAsia="zh-CN"/>
        </w:rPr>
        <w:t>2</w:t>
      </w:r>
      <w:r>
        <w:rPr>
          <w:rFonts w:hint="eastAsia"/>
          <w:i/>
          <w:iCs/>
          <w:color w:val="C00000"/>
          <w:sz w:val="30"/>
          <w:szCs w:val="30"/>
        </w:rPr>
        <w:t>.</w:t>
      </w:r>
      <w:r>
        <w:rPr>
          <w:rFonts w:hint="eastAsia"/>
          <w:i/>
          <w:iCs/>
          <w:color w:val="C00000"/>
          <w:sz w:val="30"/>
          <w:szCs w:val="30"/>
          <w:lang w:val="en-US" w:eastAsia="zh-CN"/>
        </w:rPr>
        <w:t>24</w:t>
      </w:r>
      <w:r>
        <w:rPr>
          <w:rFonts w:hint="eastAsia"/>
          <w:i/>
          <w:iCs/>
          <w:color w:val="C00000"/>
          <w:sz w:val="30"/>
          <w:szCs w:val="30"/>
        </w:rPr>
        <w:t>条</w:t>
      </w:r>
      <w:r>
        <w:rPr>
          <w:rFonts w:hint="eastAsia"/>
          <w:i/>
          <w:iCs/>
          <w:color w:val="C00000"/>
          <w:sz w:val="30"/>
          <w:szCs w:val="30"/>
          <w:lang w:eastAsia="zh-CN"/>
        </w:rPr>
        <w:t>，</w:t>
      </w:r>
      <w:r>
        <w:rPr>
          <w:rFonts w:hint="eastAsia"/>
          <w:i/>
          <w:iCs/>
          <w:color w:val="C00000"/>
          <w:sz w:val="30"/>
          <w:szCs w:val="30"/>
        </w:rPr>
        <w:t>，对散热器和辐射供暖系统均要求能够根据室温设定值自动调节。】</w:t>
      </w:r>
    </w:p>
    <w:p>
      <w:pPr>
        <w:pStyle w:val="28"/>
        <w:tabs>
          <w:tab w:val="left" w:pos="1416"/>
        </w:tabs>
        <w:snapToGrid w:val="0"/>
        <w:spacing w:line="336" w:lineRule="auto"/>
        <w:ind w:left="0" w:right="622"/>
        <w:rPr>
          <w:rFonts w:hint="eastAsia"/>
          <w:bCs/>
          <w:color w:val="auto"/>
          <w:sz w:val="32"/>
          <w:szCs w:val="32"/>
          <w:lang w:val="en-US"/>
        </w:rPr>
      </w:pPr>
      <w:r>
        <w:rPr>
          <w:rFonts w:hint="eastAsia"/>
          <w:b/>
          <w:color w:val="auto"/>
          <w:sz w:val="32"/>
          <w:szCs w:val="32"/>
          <w:lang w:val="en-US"/>
        </w:rPr>
        <w:t>8.3.</w:t>
      </w:r>
      <w:r>
        <w:rPr>
          <w:rFonts w:hint="eastAsia"/>
          <w:b/>
          <w:color w:val="auto"/>
          <w:sz w:val="32"/>
          <w:szCs w:val="32"/>
          <w:lang w:val="en-US" w:eastAsia="zh-CN"/>
        </w:rPr>
        <w:t>6</w:t>
      </w:r>
      <w:r>
        <w:rPr>
          <w:rFonts w:hint="eastAsia"/>
          <w:b/>
          <w:color w:val="auto"/>
          <w:sz w:val="32"/>
          <w:szCs w:val="32"/>
          <w:lang w:val="en-US"/>
        </w:rPr>
        <w:t xml:space="preserve"> </w:t>
      </w:r>
      <w:r>
        <w:rPr>
          <w:rFonts w:hint="eastAsia"/>
          <w:bCs/>
          <w:color w:val="auto"/>
          <w:sz w:val="32"/>
          <w:szCs w:val="32"/>
          <w:lang w:val="en-US"/>
        </w:rPr>
        <w:t>散热器宜选用耐腐蚀、低温高效型钢、铝制或双金属散热器，散热器宜明装布置。</w:t>
      </w:r>
    </w:p>
    <w:p>
      <w:pPr>
        <w:pStyle w:val="3"/>
        <w:snapToGrid w:val="0"/>
        <w:spacing w:line="336" w:lineRule="auto"/>
        <w:ind w:left="0" w:right="48" w:rightChars="22"/>
        <w:jc w:val="both"/>
        <w:rPr>
          <w:rFonts w:hint="eastAsia"/>
          <w:i/>
          <w:iCs/>
          <w:color w:val="C00000"/>
          <w:sz w:val="30"/>
          <w:szCs w:val="30"/>
        </w:rPr>
      </w:pPr>
      <w:r>
        <w:rPr>
          <w:rFonts w:hint="eastAsia"/>
          <w:i/>
          <w:iCs/>
          <w:color w:val="C00000"/>
          <w:sz w:val="30"/>
          <w:szCs w:val="30"/>
        </w:rPr>
        <w:t>【条文说明：对有热计量装置的供暖系统的散热器的选择</w:t>
      </w:r>
      <w:r>
        <w:rPr>
          <w:rFonts w:hint="eastAsia"/>
          <w:i/>
          <w:iCs/>
          <w:color w:val="C00000"/>
          <w:sz w:val="30"/>
          <w:szCs w:val="30"/>
          <w:lang w:val="en-US" w:eastAsia="zh-CN"/>
        </w:rPr>
        <w:t>及布置</w:t>
      </w:r>
      <w:r>
        <w:rPr>
          <w:rFonts w:hint="eastAsia"/>
          <w:i/>
          <w:iCs/>
          <w:color w:val="C00000"/>
          <w:sz w:val="30"/>
          <w:szCs w:val="30"/>
        </w:rPr>
        <w:t>做出明确要求。】</w:t>
      </w:r>
    </w:p>
    <w:p>
      <w:pPr>
        <w:pStyle w:val="28"/>
        <w:tabs>
          <w:tab w:val="left" w:pos="1416"/>
        </w:tabs>
        <w:snapToGrid w:val="0"/>
        <w:spacing w:line="336" w:lineRule="auto"/>
        <w:ind w:left="0" w:right="622"/>
        <w:rPr>
          <w:bCs/>
          <w:sz w:val="32"/>
          <w:szCs w:val="32"/>
          <w:lang w:val="en-US"/>
        </w:rPr>
      </w:pPr>
      <w:r>
        <w:rPr>
          <w:rFonts w:hint="eastAsia"/>
          <w:b/>
          <w:sz w:val="32"/>
          <w:szCs w:val="32"/>
          <w:lang w:val="en-US"/>
        </w:rPr>
        <w:t>8.3.</w:t>
      </w:r>
      <w:r>
        <w:rPr>
          <w:rFonts w:hint="eastAsia"/>
          <w:b/>
          <w:sz w:val="32"/>
          <w:szCs w:val="32"/>
          <w:lang w:val="en-US" w:eastAsia="zh-CN"/>
        </w:rPr>
        <w:t>7</w:t>
      </w:r>
      <w:r>
        <w:rPr>
          <w:rFonts w:hint="eastAsia"/>
          <w:b/>
          <w:sz w:val="32"/>
          <w:szCs w:val="32"/>
          <w:lang w:val="en-US"/>
        </w:rPr>
        <w:t xml:space="preserve"> </w:t>
      </w:r>
      <w:r>
        <w:rPr>
          <w:rFonts w:hint="eastAsia"/>
          <w:bCs/>
          <w:sz w:val="32"/>
          <w:szCs w:val="32"/>
          <w:lang w:val="en-US"/>
        </w:rPr>
        <w:t>采用散热器供暖方式时，宜采用章鱼式系统或双管同程系统；若连接管道埋地敷设，室内埋地管道宜采用对接焊铝塑复合管或有阻氧层的塑料管材。</w:t>
      </w:r>
    </w:p>
    <w:p>
      <w:pPr>
        <w:pStyle w:val="3"/>
        <w:snapToGrid w:val="0"/>
        <w:spacing w:line="336" w:lineRule="auto"/>
        <w:ind w:left="0" w:right="48" w:rightChars="22"/>
        <w:jc w:val="both"/>
        <w:rPr>
          <w:rFonts w:hint="eastAsia"/>
          <w:i/>
          <w:iCs/>
          <w:color w:val="C00000"/>
          <w:sz w:val="30"/>
          <w:szCs w:val="30"/>
        </w:rPr>
      </w:pPr>
      <w:r>
        <w:rPr>
          <w:rFonts w:hint="eastAsia"/>
          <w:i/>
          <w:iCs/>
          <w:color w:val="C00000"/>
          <w:sz w:val="30"/>
          <w:szCs w:val="30"/>
        </w:rPr>
        <w:t>【条文说明：明确了散热器供暖的系统形式，并从安全角度对埋地管材做出要求。】</w:t>
      </w:r>
    </w:p>
    <w:p>
      <w:pPr>
        <w:pStyle w:val="28"/>
        <w:tabs>
          <w:tab w:val="left" w:pos="1416"/>
        </w:tabs>
        <w:snapToGrid w:val="0"/>
        <w:spacing w:line="336" w:lineRule="auto"/>
        <w:ind w:left="0" w:right="622"/>
        <w:rPr>
          <w:bCs/>
          <w:color w:val="auto"/>
          <w:sz w:val="32"/>
          <w:szCs w:val="32"/>
          <w:lang w:val="en-US"/>
        </w:rPr>
      </w:pPr>
      <w:r>
        <w:rPr>
          <w:rFonts w:hint="eastAsia"/>
          <w:b/>
          <w:color w:val="auto"/>
          <w:sz w:val="32"/>
          <w:szCs w:val="32"/>
          <w:lang w:val="en-US"/>
        </w:rPr>
        <w:t>8.3.</w:t>
      </w:r>
      <w:r>
        <w:rPr>
          <w:rFonts w:hint="eastAsia"/>
          <w:b/>
          <w:color w:val="auto"/>
          <w:sz w:val="32"/>
          <w:szCs w:val="32"/>
          <w:lang w:val="en-US" w:eastAsia="zh-CN"/>
        </w:rPr>
        <w:t>8</w:t>
      </w:r>
      <w:r>
        <w:rPr>
          <w:rFonts w:hint="eastAsia"/>
          <w:b/>
          <w:color w:val="auto"/>
          <w:sz w:val="32"/>
          <w:szCs w:val="32"/>
          <w:lang w:val="en-US"/>
        </w:rPr>
        <w:t xml:space="preserve"> </w:t>
      </w:r>
      <w:r>
        <w:rPr>
          <w:rFonts w:hint="eastAsia"/>
          <w:bCs/>
          <w:color w:val="auto"/>
          <w:sz w:val="32"/>
          <w:szCs w:val="32"/>
          <w:lang w:val="en-US"/>
        </w:rPr>
        <w:t>地面辐射供暖分集水器及阀件宜选用黄铜制作。</w:t>
      </w:r>
    </w:p>
    <w:p>
      <w:pPr>
        <w:pStyle w:val="3"/>
        <w:snapToGrid w:val="0"/>
        <w:spacing w:line="336" w:lineRule="auto"/>
        <w:ind w:left="0" w:right="48" w:rightChars="22"/>
        <w:jc w:val="both"/>
        <w:rPr>
          <w:rFonts w:hint="eastAsia"/>
          <w:i/>
          <w:iCs/>
          <w:color w:val="C00000"/>
          <w:sz w:val="30"/>
          <w:szCs w:val="30"/>
        </w:rPr>
      </w:pPr>
      <w:r>
        <w:rPr>
          <w:rFonts w:hint="eastAsia"/>
          <w:i/>
          <w:iCs/>
          <w:color w:val="C00000"/>
          <w:sz w:val="30"/>
          <w:szCs w:val="30"/>
        </w:rPr>
        <w:t>【条文说明：提高了选择分集水器的材质的要求。】</w:t>
      </w:r>
    </w:p>
    <w:p>
      <w:pPr>
        <w:pStyle w:val="28"/>
        <w:tabs>
          <w:tab w:val="left" w:pos="1416"/>
        </w:tabs>
        <w:snapToGrid w:val="0"/>
        <w:spacing w:line="336" w:lineRule="auto"/>
        <w:ind w:left="0" w:right="622"/>
        <w:rPr>
          <w:bCs/>
          <w:sz w:val="32"/>
          <w:szCs w:val="32"/>
          <w:lang w:val="en-US"/>
        </w:rPr>
      </w:pPr>
      <w:r>
        <w:rPr>
          <w:rFonts w:hint="eastAsia"/>
          <w:b/>
          <w:sz w:val="32"/>
          <w:szCs w:val="32"/>
          <w:lang w:val="en-US"/>
        </w:rPr>
        <w:t>8.3.</w:t>
      </w:r>
      <w:r>
        <w:rPr>
          <w:rFonts w:hint="eastAsia"/>
          <w:b/>
          <w:sz w:val="32"/>
          <w:szCs w:val="32"/>
          <w:lang w:val="en-US" w:eastAsia="zh-CN"/>
        </w:rPr>
        <w:t>9</w:t>
      </w:r>
      <w:r>
        <w:rPr>
          <w:rFonts w:hint="eastAsia"/>
          <w:b/>
          <w:sz w:val="32"/>
          <w:szCs w:val="32"/>
          <w:lang w:val="en-US"/>
        </w:rPr>
        <w:t xml:space="preserve"> </w:t>
      </w:r>
      <w:r>
        <w:rPr>
          <w:rFonts w:hint="eastAsia"/>
          <w:bCs/>
          <w:sz w:val="32"/>
          <w:szCs w:val="32"/>
          <w:lang w:val="en-US"/>
        </w:rPr>
        <w:t>采用地面辐射供暖方式时，地埋管宜采用回字形敷设形式；应按系统设计温度、工作压力等因素确定地埋管管材， 分集水器及其阀件的承压耐温要求。</w:t>
      </w:r>
    </w:p>
    <w:p>
      <w:pPr>
        <w:pStyle w:val="3"/>
        <w:snapToGrid w:val="0"/>
        <w:spacing w:line="336" w:lineRule="auto"/>
        <w:ind w:left="0" w:right="48" w:rightChars="22"/>
        <w:jc w:val="both"/>
        <w:rPr>
          <w:i/>
          <w:iCs/>
          <w:color w:val="C00000"/>
          <w:sz w:val="30"/>
          <w:szCs w:val="30"/>
        </w:rPr>
      </w:pPr>
      <w:r>
        <w:rPr>
          <w:rFonts w:hint="eastAsia"/>
          <w:i/>
          <w:iCs/>
          <w:color w:val="C00000"/>
          <w:sz w:val="30"/>
          <w:szCs w:val="30"/>
        </w:rPr>
        <w:t>【条文说明：参考《辐射供暖供冷技术规程》JGJ142-2012第3.5.9条，并从安全角度对地面辐射供暖方式提高要求。】</w:t>
      </w:r>
    </w:p>
    <w:p>
      <w:pPr>
        <w:pStyle w:val="28"/>
        <w:tabs>
          <w:tab w:val="left" w:pos="1416"/>
        </w:tabs>
        <w:snapToGrid w:val="0"/>
        <w:spacing w:line="336" w:lineRule="auto"/>
        <w:ind w:left="0" w:right="622"/>
        <w:rPr>
          <w:bCs/>
          <w:sz w:val="32"/>
          <w:szCs w:val="32"/>
          <w:lang w:val="en-US"/>
        </w:rPr>
      </w:pPr>
      <w:r>
        <w:rPr>
          <w:rFonts w:hint="eastAsia"/>
          <w:b/>
          <w:sz w:val="32"/>
          <w:szCs w:val="32"/>
          <w:lang w:val="en-US"/>
        </w:rPr>
        <w:t>8.3.</w:t>
      </w:r>
      <w:r>
        <w:rPr>
          <w:rFonts w:hint="eastAsia"/>
          <w:b/>
          <w:sz w:val="32"/>
          <w:szCs w:val="32"/>
          <w:lang w:val="en-US" w:eastAsia="zh-CN"/>
        </w:rPr>
        <w:t>10</w:t>
      </w:r>
      <w:r>
        <w:rPr>
          <w:rFonts w:hint="eastAsia"/>
          <w:b/>
          <w:sz w:val="32"/>
          <w:szCs w:val="32"/>
          <w:lang w:val="en-US"/>
        </w:rPr>
        <w:t xml:space="preserve"> </w:t>
      </w:r>
      <w:r>
        <w:rPr>
          <w:rFonts w:hint="eastAsia"/>
          <w:bCs/>
          <w:sz w:val="32"/>
          <w:szCs w:val="32"/>
          <w:lang w:val="en-US"/>
        </w:rPr>
        <w:t>采用地面辐射供暖方式时，宜采用适宜于干式法施工的低温地面辐射供暖产品。</w:t>
      </w:r>
    </w:p>
    <w:p>
      <w:pPr>
        <w:pStyle w:val="3"/>
        <w:snapToGrid w:val="0"/>
        <w:spacing w:line="336" w:lineRule="auto"/>
        <w:ind w:left="0" w:right="48" w:rightChars="22"/>
        <w:jc w:val="both"/>
        <w:rPr>
          <w:i/>
          <w:iCs/>
          <w:color w:val="C00000"/>
          <w:sz w:val="30"/>
          <w:szCs w:val="30"/>
        </w:rPr>
      </w:pPr>
      <w:r>
        <w:rPr>
          <w:rFonts w:hint="eastAsia"/>
          <w:i/>
          <w:iCs/>
          <w:color w:val="C00000"/>
          <w:sz w:val="30"/>
          <w:szCs w:val="30"/>
        </w:rPr>
        <w:t>【条文说明：参考《装配式混凝土建筑技术标准》DBJ04/T358-2018第6.3.4条，对产品提出更高要求。】</w:t>
      </w:r>
    </w:p>
    <w:p>
      <w:pPr>
        <w:pStyle w:val="5"/>
        <w:spacing w:line="360" w:lineRule="auto"/>
        <w:ind w:left="2508" w:right="118" w:firstLine="643" w:firstLineChars="200"/>
        <w:jc w:val="both"/>
        <w:rPr>
          <w:lang w:val="en-US"/>
        </w:rPr>
      </w:pPr>
      <w:bookmarkStart w:id="46" w:name="_Toc21933"/>
      <w:r>
        <w:rPr>
          <w:rFonts w:hint="eastAsia"/>
          <w:lang w:val="en-US"/>
        </w:rPr>
        <w:t>8.4 通风系统</w:t>
      </w:r>
      <w:bookmarkEnd w:id="46"/>
    </w:p>
    <w:p>
      <w:pPr>
        <w:pStyle w:val="28"/>
        <w:tabs>
          <w:tab w:val="left" w:pos="1416"/>
        </w:tabs>
        <w:snapToGrid w:val="0"/>
        <w:spacing w:line="341" w:lineRule="auto"/>
        <w:ind w:left="0" w:right="622"/>
        <w:rPr>
          <w:rFonts w:hint="eastAsia"/>
          <w:b w:val="0"/>
          <w:bCs/>
          <w:sz w:val="32"/>
          <w:szCs w:val="32"/>
          <w:lang w:val="en-US"/>
        </w:rPr>
      </w:pPr>
      <w:r>
        <w:rPr>
          <w:rFonts w:hint="eastAsia"/>
          <w:b/>
          <w:bCs w:val="0"/>
          <w:sz w:val="32"/>
          <w:szCs w:val="32"/>
          <w:lang w:val="en-US"/>
        </w:rPr>
        <w:t>8.4.1</w:t>
      </w:r>
      <w:r>
        <w:rPr>
          <w:rFonts w:hint="eastAsia"/>
          <w:b w:val="0"/>
          <w:bCs/>
          <w:sz w:val="32"/>
          <w:szCs w:val="32"/>
          <w:lang w:val="en-US"/>
        </w:rPr>
        <w:t xml:space="preserve"> 住宅主要房间应设热回收型新风系统，新风机组应具备净化除霾功能。热回收式新风机组交换效率额定值不应小于表8.4.1的数值。</w:t>
      </w:r>
    </w:p>
    <w:p>
      <w:pPr>
        <w:pStyle w:val="28"/>
        <w:tabs>
          <w:tab w:val="left" w:pos="1416"/>
        </w:tabs>
        <w:spacing w:line="336" w:lineRule="auto"/>
        <w:ind w:right="622"/>
        <w:jc w:val="center"/>
        <w:rPr>
          <w:b w:val="0"/>
          <w:bCs w:val="0"/>
          <w:spacing w:val="4"/>
          <w:w w:val="95"/>
          <w:sz w:val="28"/>
          <w:szCs w:val="28"/>
          <w:lang w:val="en-US"/>
        </w:rPr>
      </w:pPr>
      <w:r>
        <w:rPr>
          <w:rFonts w:hint="eastAsia"/>
          <w:b w:val="0"/>
          <w:bCs w:val="0"/>
          <w:spacing w:val="4"/>
          <w:w w:val="95"/>
          <w:sz w:val="28"/>
          <w:szCs w:val="28"/>
          <w:lang w:val="en-US"/>
        </w:rPr>
        <w:t>表8.4.1 热回收式新风机组交换效率限值</w:t>
      </w:r>
    </w:p>
    <w:tbl>
      <w:tblPr>
        <w:tblStyle w:val="13"/>
        <w:tblW w:w="5789" w:type="dxa"/>
        <w:jc w:val="center"/>
        <w:tblLayout w:type="autofit"/>
        <w:tblCellMar>
          <w:top w:w="0" w:type="dxa"/>
          <w:left w:w="108" w:type="dxa"/>
          <w:bottom w:w="0" w:type="dxa"/>
          <w:right w:w="108" w:type="dxa"/>
        </w:tblCellMar>
      </w:tblPr>
      <w:tblGrid>
        <w:gridCol w:w="2057"/>
        <w:gridCol w:w="1866"/>
        <w:gridCol w:w="1866"/>
      </w:tblGrid>
      <w:tr>
        <w:tblPrEx>
          <w:tblCellMar>
            <w:top w:w="0" w:type="dxa"/>
            <w:left w:w="108" w:type="dxa"/>
            <w:bottom w:w="0" w:type="dxa"/>
            <w:right w:w="108" w:type="dxa"/>
          </w:tblCellMar>
        </w:tblPrEx>
        <w:trPr>
          <w:trHeight w:val="272" w:hRule="atLeast"/>
          <w:jc w:val="center"/>
        </w:trPr>
        <w:tc>
          <w:tcPr>
            <w:tcW w:w="2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ind w:left="0"/>
              <w:jc w:val="center"/>
              <w:rPr>
                <w:b w:val="0"/>
                <w:bCs w:val="0"/>
                <w:sz w:val="28"/>
                <w:szCs w:val="28"/>
                <w:lang w:val="en-US"/>
              </w:rPr>
            </w:pP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ind w:left="0"/>
              <w:jc w:val="center"/>
              <w:rPr>
                <w:b w:val="0"/>
                <w:bCs w:val="0"/>
                <w:sz w:val="28"/>
                <w:szCs w:val="28"/>
                <w:lang w:val="en-US"/>
              </w:rPr>
            </w:pPr>
            <w:r>
              <w:rPr>
                <w:rFonts w:hint="eastAsia"/>
                <w:b w:val="0"/>
                <w:bCs w:val="0"/>
                <w:sz w:val="28"/>
                <w:szCs w:val="28"/>
                <w:lang w:val="en-US"/>
              </w:rPr>
              <w:t>冷量回收</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ind w:left="0"/>
              <w:jc w:val="center"/>
              <w:rPr>
                <w:b w:val="0"/>
                <w:bCs w:val="0"/>
                <w:sz w:val="28"/>
                <w:szCs w:val="28"/>
                <w:lang w:val="en-US"/>
              </w:rPr>
            </w:pPr>
            <w:r>
              <w:rPr>
                <w:rFonts w:hint="eastAsia"/>
                <w:b w:val="0"/>
                <w:bCs w:val="0"/>
                <w:sz w:val="28"/>
                <w:szCs w:val="28"/>
                <w:lang w:val="en-US"/>
              </w:rPr>
              <w:t>热量回收</w:t>
            </w:r>
          </w:p>
        </w:tc>
      </w:tr>
      <w:tr>
        <w:tblPrEx>
          <w:tblCellMar>
            <w:top w:w="0" w:type="dxa"/>
            <w:left w:w="108" w:type="dxa"/>
            <w:bottom w:w="0" w:type="dxa"/>
            <w:right w:w="108" w:type="dxa"/>
          </w:tblCellMar>
        </w:tblPrEx>
        <w:trPr>
          <w:trHeight w:val="272" w:hRule="atLeast"/>
          <w:jc w:val="center"/>
        </w:trPr>
        <w:tc>
          <w:tcPr>
            <w:tcW w:w="2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ind w:left="0"/>
              <w:jc w:val="center"/>
              <w:rPr>
                <w:b w:val="0"/>
                <w:bCs w:val="0"/>
                <w:sz w:val="28"/>
                <w:szCs w:val="28"/>
                <w:lang w:val="en-US"/>
              </w:rPr>
            </w:pPr>
            <w:r>
              <w:rPr>
                <w:rFonts w:hint="eastAsia"/>
                <w:b w:val="0"/>
                <w:bCs w:val="0"/>
                <w:sz w:val="28"/>
                <w:szCs w:val="28"/>
                <w:lang w:val="en-US"/>
              </w:rPr>
              <w:t>全热交换效率</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ind w:left="0"/>
              <w:jc w:val="center"/>
              <w:rPr>
                <w:b w:val="0"/>
                <w:bCs w:val="0"/>
                <w:sz w:val="28"/>
                <w:szCs w:val="28"/>
                <w:lang w:val="en-US"/>
              </w:rPr>
            </w:pPr>
            <w:r>
              <w:rPr>
                <w:rFonts w:hint="eastAsia"/>
                <w:b w:val="0"/>
                <w:bCs w:val="0"/>
                <w:sz w:val="28"/>
                <w:szCs w:val="28"/>
                <w:lang w:val="en-US"/>
              </w:rPr>
              <w:t>≥55%</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ind w:left="0"/>
              <w:jc w:val="center"/>
              <w:rPr>
                <w:b w:val="0"/>
                <w:bCs w:val="0"/>
                <w:sz w:val="28"/>
                <w:szCs w:val="28"/>
                <w:lang w:val="en-US"/>
              </w:rPr>
            </w:pPr>
            <w:r>
              <w:rPr>
                <w:rFonts w:hint="eastAsia"/>
                <w:b w:val="0"/>
                <w:bCs w:val="0"/>
                <w:sz w:val="28"/>
                <w:szCs w:val="28"/>
                <w:lang w:val="en-US"/>
              </w:rPr>
              <w:t>≥60%</w:t>
            </w:r>
          </w:p>
        </w:tc>
      </w:tr>
      <w:tr>
        <w:tblPrEx>
          <w:tblCellMar>
            <w:top w:w="0" w:type="dxa"/>
            <w:left w:w="108" w:type="dxa"/>
            <w:bottom w:w="0" w:type="dxa"/>
            <w:right w:w="108" w:type="dxa"/>
          </w:tblCellMar>
        </w:tblPrEx>
        <w:trPr>
          <w:trHeight w:val="272" w:hRule="atLeast"/>
          <w:jc w:val="center"/>
        </w:trPr>
        <w:tc>
          <w:tcPr>
            <w:tcW w:w="2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ind w:left="0"/>
              <w:jc w:val="center"/>
              <w:rPr>
                <w:b w:val="0"/>
                <w:bCs w:val="0"/>
                <w:sz w:val="28"/>
                <w:szCs w:val="28"/>
                <w:lang w:val="en-US"/>
              </w:rPr>
            </w:pPr>
            <w:r>
              <w:rPr>
                <w:rFonts w:hint="eastAsia"/>
                <w:b w:val="0"/>
                <w:bCs w:val="0"/>
                <w:sz w:val="28"/>
                <w:szCs w:val="28"/>
                <w:lang w:val="en-US"/>
              </w:rPr>
              <w:t>显热交换效率</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ind w:left="0"/>
              <w:jc w:val="center"/>
              <w:rPr>
                <w:b w:val="0"/>
                <w:bCs w:val="0"/>
                <w:sz w:val="28"/>
                <w:szCs w:val="28"/>
                <w:lang w:val="en-US"/>
              </w:rPr>
            </w:pPr>
            <w:r>
              <w:rPr>
                <w:rFonts w:hint="eastAsia"/>
                <w:b w:val="0"/>
                <w:bCs w:val="0"/>
                <w:sz w:val="28"/>
                <w:szCs w:val="28"/>
                <w:lang w:val="en-US"/>
              </w:rPr>
              <w:t>≥65%</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ind w:left="0"/>
              <w:jc w:val="center"/>
              <w:rPr>
                <w:b w:val="0"/>
                <w:bCs w:val="0"/>
                <w:sz w:val="28"/>
                <w:szCs w:val="28"/>
                <w:lang w:val="en-US"/>
              </w:rPr>
            </w:pPr>
            <w:r>
              <w:rPr>
                <w:rFonts w:hint="eastAsia"/>
                <w:b w:val="0"/>
                <w:bCs w:val="0"/>
                <w:sz w:val="28"/>
                <w:szCs w:val="28"/>
                <w:lang w:val="en-US"/>
              </w:rPr>
              <w:t>≥70%</w:t>
            </w:r>
          </w:p>
        </w:tc>
      </w:tr>
    </w:tbl>
    <w:p>
      <w:pPr>
        <w:pStyle w:val="28"/>
        <w:tabs>
          <w:tab w:val="left" w:pos="1592"/>
          <w:tab w:val="left" w:pos="1593"/>
        </w:tabs>
        <w:snapToGrid w:val="0"/>
        <w:spacing w:before="170" w:line="341" w:lineRule="auto"/>
        <w:ind w:left="0" w:right="625"/>
        <w:rPr>
          <w:color w:val="C00000"/>
          <w:sz w:val="32"/>
          <w:lang w:val="en-US"/>
        </w:rPr>
      </w:pPr>
      <w:r>
        <w:rPr>
          <w:rFonts w:hint="eastAsia"/>
          <w:i/>
          <w:iCs/>
          <w:color w:val="C00000"/>
          <w:sz w:val="30"/>
          <w:szCs w:val="30"/>
        </w:rPr>
        <w:t>【条文说明：根据《热回收新风机组》GB/T21087-2020第6.11条，对住宅的热回收新风机组能效提出要求。】</w:t>
      </w:r>
    </w:p>
    <w:p>
      <w:pPr>
        <w:pStyle w:val="28"/>
        <w:tabs>
          <w:tab w:val="left" w:pos="1416"/>
        </w:tabs>
        <w:snapToGrid w:val="0"/>
        <w:spacing w:line="341" w:lineRule="auto"/>
        <w:ind w:left="0" w:right="622"/>
        <w:rPr>
          <w:rFonts w:hint="eastAsia"/>
          <w:bCs/>
          <w:sz w:val="32"/>
          <w:szCs w:val="32"/>
          <w:lang w:val="en-US"/>
        </w:rPr>
      </w:pPr>
      <w:r>
        <w:rPr>
          <w:rFonts w:hint="eastAsia"/>
          <w:b/>
          <w:sz w:val="32"/>
          <w:szCs w:val="32"/>
          <w:lang w:val="en-US"/>
        </w:rPr>
        <w:t xml:space="preserve">8.4.2 </w:t>
      </w:r>
      <w:r>
        <w:rPr>
          <w:rFonts w:hint="eastAsia"/>
          <w:bCs/>
          <w:sz w:val="32"/>
          <w:szCs w:val="32"/>
          <w:lang w:val="en-US"/>
        </w:rPr>
        <w:t>新风机宜安装</w:t>
      </w:r>
    </w:p>
    <w:p>
      <w:pPr>
        <w:pStyle w:val="28"/>
        <w:tabs>
          <w:tab w:val="left" w:pos="1416"/>
        </w:tabs>
        <w:snapToGrid w:val="0"/>
        <w:spacing w:line="341" w:lineRule="auto"/>
        <w:ind w:left="0" w:right="622"/>
        <w:rPr>
          <w:bCs/>
          <w:sz w:val="32"/>
          <w:szCs w:val="32"/>
          <w:lang w:val="en-US"/>
        </w:rPr>
      </w:pPr>
      <w:r>
        <w:rPr>
          <w:rFonts w:hint="eastAsia"/>
          <w:bCs/>
          <w:sz w:val="32"/>
          <w:szCs w:val="32"/>
          <w:lang w:val="en-US"/>
        </w:rPr>
        <w:t>在储藏室等的吊顶隐蔽且洁净的位置。新风机及室外新风口水平或垂直方向距燃气热水器排烟口、厨房油烟排放口和卫生间排风口等污染物排放口及空调室外机等热排放设备的距离不应小于1.5m，当垂直布置时，新风口应设置在污染物排放口及热排放设备的下方，距离不宜小于1.0m。室外新风应先进入人员的主要活动区。</w:t>
      </w:r>
    </w:p>
    <w:p>
      <w:pPr>
        <w:pStyle w:val="28"/>
        <w:tabs>
          <w:tab w:val="left" w:pos="1592"/>
          <w:tab w:val="left" w:pos="1593"/>
        </w:tabs>
        <w:snapToGrid w:val="0"/>
        <w:spacing w:before="170" w:line="341" w:lineRule="auto"/>
        <w:ind w:left="0" w:right="625"/>
        <w:rPr>
          <w:i/>
          <w:iCs/>
          <w:color w:val="C00000"/>
          <w:sz w:val="30"/>
          <w:szCs w:val="30"/>
          <w:lang w:val="en-US"/>
        </w:rPr>
      </w:pPr>
      <w:r>
        <w:rPr>
          <w:rFonts w:hint="eastAsia"/>
          <w:i/>
          <w:iCs/>
          <w:color w:val="C00000"/>
          <w:sz w:val="30"/>
          <w:szCs w:val="30"/>
        </w:rPr>
        <w:t>【条文说明：参考《住宅新风系统技术标准》JGJ／T 440-2018第4.4.1条，对新风机和新风取风口的安装位置做出要求。】</w:t>
      </w:r>
    </w:p>
    <w:p>
      <w:pPr>
        <w:pStyle w:val="28"/>
        <w:tabs>
          <w:tab w:val="left" w:pos="1416"/>
        </w:tabs>
        <w:snapToGrid w:val="0"/>
        <w:spacing w:line="341" w:lineRule="auto"/>
        <w:ind w:left="0" w:right="622"/>
        <w:rPr>
          <w:bCs/>
          <w:sz w:val="32"/>
          <w:szCs w:val="32"/>
          <w:lang w:val="en-US"/>
        </w:rPr>
      </w:pPr>
      <w:r>
        <w:rPr>
          <w:rFonts w:hint="eastAsia"/>
          <w:b/>
          <w:sz w:val="32"/>
          <w:szCs w:val="32"/>
          <w:lang w:val="en-US"/>
        </w:rPr>
        <w:t xml:space="preserve">8.4.3 </w:t>
      </w:r>
      <w:r>
        <w:rPr>
          <w:rFonts w:hint="eastAsia"/>
          <w:bCs/>
          <w:sz w:val="32"/>
          <w:szCs w:val="32"/>
          <w:lang w:val="en-US"/>
        </w:rPr>
        <w:t>新风系统宜设置室内CO</w:t>
      </w:r>
      <w:r>
        <w:rPr>
          <w:rFonts w:hint="eastAsia"/>
          <w:bCs/>
          <w:sz w:val="32"/>
          <w:szCs w:val="32"/>
          <w:vertAlign w:val="subscript"/>
          <w:lang w:val="en-US"/>
        </w:rPr>
        <w:t>2</w:t>
      </w:r>
      <w:r>
        <w:rPr>
          <w:rFonts w:hint="eastAsia"/>
          <w:bCs/>
          <w:sz w:val="32"/>
          <w:szCs w:val="32"/>
          <w:lang w:val="en-US"/>
        </w:rPr>
        <w:t>浓度、细颗粒物PM</w:t>
      </w:r>
      <w:r>
        <w:rPr>
          <w:rFonts w:hint="eastAsia"/>
          <w:bCs/>
          <w:sz w:val="32"/>
          <w:szCs w:val="32"/>
          <w:vertAlign w:val="subscript"/>
          <w:lang w:val="en-US"/>
        </w:rPr>
        <w:t>2.5</w:t>
      </w:r>
      <w:r>
        <w:rPr>
          <w:rFonts w:hint="eastAsia"/>
          <w:bCs/>
          <w:sz w:val="32"/>
          <w:szCs w:val="32"/>
          <w:lang w:val="en-US"/>
        </w:rPr>
        <w:t>浓度检测装置，并控制新风机组启停。室内CO</w:t>
      </w:r>
      <w:r>
        <w:rPr>
          <w:rFonts w:hint="eastAsia"/>
          <w:bCs/>
          <w:sz w:val="32"/>
          <w:szCs w:val="32"/>
          <w:vertAlign w:val="subscript"/>
          <w:lang w:val="en-US"/>
        </w:rPr>
        <w:t>2</w:t>
      </w:r>
      <w:r>
        <w:rPr>
          <w:rFonts w:hint="eastAsia"/>
          <w:bCs/>
          <w:sz w:val="32"/>
          <w:szCs w:val="32"/>
          <w:lang w:val="en-US"/>
        </w:rPr>
        <w:t>浓度、细颗粒物PM</w:t>
      </w:r>
      <w:r>
        <w:rPr>
          <w:rFonts w:hint="eastAsia"/>
          <w:bCs/>
          <w:sz w:val="32"/>
          <w:szCs w:val="32"/>
          <w:vertAlign w:val="subscript"/>
          <w:lang w:val="en-US"/>
        </w:rPr>
        <w:t>2.5</w:t>
      </w:r>
      <w:r>
        <w:rPr>
          <w:rFonts w:hint="eastAsia"/>
          <w:bCs/>
          <w:sz w:val="32"/>
          <w:szCs w:val="32"/>
          <w:lang w:val="en-US"/>
        </w:rPr>
        <w:t>浓度数值不应高于表8.4.3的限值。</w:t>
      </w:r>
    </w:p>
    <w:p>
      <w:pPr>
        <w:pStyle w:val="28"/>
        <w:tabs>
          <w:tab w:val="left" w:pos="1416"/>
        </w:tabs>
        <w:spacing w:line="336" w:lineRule="auto"/>
        <w:ind w:right="622"/>
        <w:jc w:val="center"/>
        <w:rPr>
          <w:spacing w:val="4"/>
          <w:w w:val="95"/>
          <w:sz w:val="28"/>
          <w:szCs w:val="28"/>
          <w:lang w:val="en-US"/>
        </w:rPr>
      </w:pPr>
      <w:r>
        <w:rPr>
          <w:rFonts w:hint="eastAsia"/>
          <w:spacing w:val="4"/>
          <w:w w:val="95"/>
          <w:sz w:val="28"/>
          <w:szCs w:val="28"/>
          <w:lang w:val="en-US"/>
        </w:rPr>
        <w:t>表8.4.3 室内空气质量指标及限值</w:t>
      </w:r>
    </w:p>
    <w:tbl>
      <w:tblPr>
        <w:tblStyle w:val="13"/>
        <w:tblW w:w="7463" w:type="dxa"/>
        <w:jc w:val="center"/>
        <w:tblLayout w:type="autofit"/>
        <w:tblCellMar>
          <w:top w:w="0" w:type="dxa"/>
          <w:left w:w="108" w:type="dxa"/>
          <w:bottom w:w="0" w:type="dxa"/>
          <w:right w:w="108" w:type="dxa"/>
        </w:tblCellMar>
      </w:tblPr>
      <w:tblGrid>
        <w:gridCol w:w="1865"/>
        <w:gridCol w:w="1866"/>
        <w:gridCol w:w="1866"/>
        <w:gridCol w:w="1866"/>
      </w:tblGrid>
      <w:tr>
        <w:tblPrEx>
          <w:tblCellMar>
            <w:top w:w="0" w:type="dxa"/>
            <w:left w:w="108" w:type="dxa"/>
            <w:bottom w:w="0" w:type="dxa"/>
            <w:right w:w="108" w:type="dxa"/>
          </w:tblCellMar>
        </w:tblPrEx>
        <w:trPr>
          <w:trHeight w:val="272" w:hRule="atLeast"/>
          <w:jc w:val="center"/>
        </w:trPr>
        <w:tc>
          <w:tcPr>
            <w:tcW w:w="1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ind w:left="0"/>
              <w:jc w:val="center"/>
              <w:rPr>
                <w:sz w:val="28"/>
                <w:szCs w:val="28"/>
                <w:lang w:val="en-US"/>
              </w:rPr>
            </w:pPr>
            <w:r>
              <w:rPr>
                <w:rFonts w:hint="eastAsia"/>
                <w:sz w:val="28"/>
                <w:szCs w:val="28"/>
                <w:lang w:val="en-US"/>
              </w:rPr>
              <w:t>指标</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ind w:left="0"/>
              <w:jc w:val="center"/>
              <w:rPr>
                <w:sz w:val="28"/>
                <w:szCs w:val="28"/>
                <w:lang w:val="en-US"/>
              </w:rPr>
            </w:pPr>
            <w:r>
              <w:rPr>
                <w:rFonts w:hint="eastAsia"/>
                <w:sz w:val="28"/>
                <w:szCs w:val="28"/>
                <w:lang w:val="en-US"/>
              </w:rPr>
              <w:t>单位</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ind w:left="0"/>
              <w:jc w:val="center"/>
              <w:rPr>
                <w:sz w:val="28"/>
                <w:szCs w:val="28"/>
                <w:lang w:val="en-US"/>
              </w:rPr>
            </w:pPr>
            <w:r>
              <w:rPr>
                <w:rFonts w:hint="eastAsia"/>
                <w:sz w:val="28"/>
                <w:szCs w:val="28"/>
                <w:lang w:val="en-US"/>
              </w:rPr>
              <w:t>限值</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ind w:left="0"/>
              <w:jc w:val="center"/>
              <w:rPr>
                <w:sz w:val="28"/>
                <w:szCs w:val="28"/>
                <w:lang w:val="en-US"/>
              </w:rPr>
            </w:pPr>
            <w:r>
              <w:rPr>
                <w:rFonts w:hint="eastAsia"/>
                <w:sz w:val="28"/>
                <w:szCs w:val="28"/>
                <w:lang w:val="en-US"/>
              </w:rPr>
              <w:t>备注</w:t>
            </w:r>
          </w:p>
        </w:tc>
      </w:tr>
      <w:tr>
        <w:tblPrEx>
          <w:tblCellMar>
            <w:top w:w="0" w:type="dxa"/>
            <w:left w:w="108" w:type="dxa"/>
            <w:bottom w:w="0" w:type="dxa"/>
            <w:right w:w="108" w:type="dxa"/>
          </w:tblCellMar>
        </w:tblPrEx>
        <w:trPr>
          <w:trHeight w:val="272" w:hRule="atLeast"/>
          <w:jc w:val="center"/>
        </w:trPr>
        <w:tc>
          <w:tcPr>
            <w:tcW w:w="1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ind w:left="0"/>
              <w:jc w:val="center"/>
              <w:rPr>
                <w:sz w:val="28"/>
                <w:szCs w:val="28"/>
                <w:lang w:val="en-US"/>
              </w:rPr>
            </w:pPr>
            <w:r>
              <w:rPr>
                <w:rFonts w:hint="eastAsia"/>
                <w:bCs/>
                <w:sz w:val="32"/>
                <w:szCs w:val="32"/>
                <w:lang w:val="en-US"/>
              </w:rPr>
              <w:t>CO</w:t>
            </w:r>
            <w:r>
              <w:rPr>
                <w:rFonts w:hint="eastAsia"/>
                <w:bCs/>
                <w:sz w:val="32"/>
                <w:szCs w:val="32"/>
                <w:vertAlign w:val="subscript"/>
                <w:lang w:val="en-US"/>
              </w:rPr>
              <w:t>2</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ind w:left="0"/>
              <w:jc w:val="center"/>
              <w:rPr>
                <w:sz w:val="28"/>
                <w:szCs w:val="28"/>
                <w:lang w:val="en-US"/>
              </w:rPr>
            </w:pPr>
            <w:r>
              <w:rPr>
                <w:rFonts w:hint="eastAsia"/>
                <w:sz w:val="28"/>
                <w:szCs w:val="28"/>
                <w:lang w:val="en-US"/>
              </w:rPr>
              <w:t>%</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ind w:left="0"/>
              <w:jc w:val="center"/>
              <w:rPr>
                <w:sz w:val="28"/>
                <w:szCs w:val="28"/>
                <w:lang w:val="en-US"/>
              </w:rPr>
            </w:pPr>
            <w:r>
              <w:rPr>
                <w:rFonts w:hint="eastAsia"/>
                <w:sz w:val="28"/>
                <w:szCs w:val="28"/>
                <w:lang w:val="en-US"/>
              </w:rPr>
              <w:t>0.1</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ind w:left="0"/>
              <w:jc w:val="center"/>
              <w:rPr>
                <w:sz w:val="28"/>
                <w:szCs w:val="28"/>
                <w:lang w:val="en-US"/>
              </w:rPr>
            </w:pPr>
            <w:r>
              <w:rPr>
                <w:rFonts w:hint="eastAsia"/>
                <w:sz w:val="28"/>
                <w:szCs w:val="28"/>
                <w:lang w:val="en-US"/>
              </w:rPr>
              <w:t>24h均值</w:t>
            </w:r>
          </w:p>
        </w:tc>
      </w:tr>
      <w:tr>
        <w:tblPrEx>
          <w:tblCellMar>
            <w:top w:w="0" w:type="dxa"/>
            <w:left w:w="108" w:type="dxa"/>
            <w:bottom w:w="0" w:type="dxa"/>
            <w:right w:w="108" w:type="dxa"/>
          </w:tblCellMar>
        </w:tblPrEx>
        <w:trPr>
          <w:trHeight w:val="272" w:hRule="atLeast"/>
          <w:jc w:val="center"/>
        </w:trPr>
        <w:tc>
          <w:tcPr>
            <w:tcW w:w="1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ind w:left="0"/>
              <w:jc w:val="center"/>
              <w:rPr>
                <w:sz w:val="28"/>
                <w:szCs w:val="28"/>
                <w:lang w:val="en-US"/>
              </w:rPr>
            </w:pPr>
            <w:r>
              <w:rPr>
                <w:rFonts w:hint="eastAsia"/>
                <w:sz w:val="28"/>
                <w:szCs w:val="28"/>
                <w:lang w:val="en-US"/>
              </w:rPr>
              <w:t>细颗粒物PM</w:t>
            </w:r>
            <w:r>
              <w:rPr>
                <w:rFonts w:hint="eastAsia"/>
                <w:sz w:val="28"/>
                <w:szCs w:val="28"/>
                <w:vertAlign w:val="subscript"/>
                <w:lang w:val="en-US"/>
              </w:rPr>
              <w:t>2.5</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ind w:left="0"/>
              <w:jc w:val="center"/>
              <w:rPr>
                <w:sz w:val="28"/>
                <w:szCs w:val="28"/>
                <w:lang w:val="en-US"/>
              </w:rPr>
            </w:pPr>
            <w:r>
              <w:rPr>
                <w:rFonts w:hint="eastAsia"/>
                <w:sz w:val="28"/>
                <w:szCs w:val="28"/>
                <w:lang w:val="en-US"/>
              </w:rPr>
              <w:t>μg/m</w:t>
            </w:r>
            <w:r>
              <w:rPr>
                <w:rFonts w:hint="eastAsia"/>
                <w:sz w:val="28"/>
                <w:szCs w:val="28"/>
                <w:vertAlign w:val="superscript"/>
                <w:lang w:val="en-US"/>
              </w:rPr>
              <w:t>3</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ind w:left="0"/>
              <w:jc w:val="center"/>
              <w:rPr>
                <w:sz w:val="28"/>
                <w:szCs w:val="28"/>
                <w:lang w:val="en-US"/>
              </w:rPr>
            </w:pPr>
            <w:r>
              <w:rPr>
                <w:rFonts w:hint="eastAsia"/>
                <w:sz w:val="28"/>
                <w:szCs w:val="28"/>
                <w:lang w:val="en-US"/>
              </w:rPr>
              <w:t>75</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8"/>
              <w:ind w:left="0"/>
              <w:jc w:val="center"/>
              <w:rPr>
                <w:sz w:val="28"/>
                <w:szCs w:val="28"/>
                <w:lang w:val="en-US"/>
              </w:rPr>
            </w:pPr>
            <w:r>
              <w:rPr>
                <w:rFonts w:hint="eastAsia"/>
                <w:sz w:val="28"/>
                <w:szCs w:val="28"/>
                <w:lang w:val="en-US"/>
              </w:rPr>
              <w:t>24h均值</w:t>
            </w:r>
          </w:p>
        </w:tc>
      </w:tr>
    </w:tbl>
    <w:p>
      <w:pPr>
        <w:pStyle w:val="28"/>
        <w:tabs>
          <w:tab w:val="left" w:pos="1592"/>
          <w:tab w:val="left" w:pos="1593"/>
        </w:tabs>
        <w:snapToGrid w:val="0"/>
        <w:spacing w:before="170" w:line="341" w:lineRule="auto"/>
        <w:ind w:left="0" w:right="625"/>
        <w:rPr>
          <w:i/>
          <w:iCs/>
          <w:color w:val="C00000"/>
          <w:sz w:val="30"/>
          <w:szCs w:val="30"/>
          <w:lang w:val="en-US"/>
        </w:rPr>
      </w:pPr>
      <w:r>
        <w:rPr>
          <w:rFonts w:hint="eastAsia"/>
          <w:i/>
          <w:iCs/>
          <w:color w:val="C00000"/>
          <w:sz w:val="30"/>
          <w:szCs w:val="30"/>
        </w:rPr>
        <w:t>【条文说明：本条标准参考《住宅新风系统技术标准》JGJ／T 440-2018第4.7.4条和《室内空气质量标准》GB／T 18883，对</w:t>
      </w:r>
      <w:r>
        <w:rPr>
          <w:rFonts w:hint="eastAsia"/>
          <w:i/>
          <w:iCs/>
          <w:color w:val="C00000"/>
          <w:sz w:val="30"/>
          <w:szCs w:val="30"/>
          <w:lang w:eastAsia="zh-CN"/>
        </w:rPr>
        <w:t>宜居住宅</w:t>
      </w:r>
      <w:r>
        <w:rPr>
          <w:rFonts w:hint="eastAsia"/>
          <w:i/>
          <w:iCs/>
          <w:color w:val="C00000"/>
          <w:sz w:val="30"/>
          <w:szCs w:val="30"/>
        </w:rPr>
        <w:t>的室内环境提出更高要求。】</w:t>
      </w:r>
    </w:p>
    <w:p>
      <w:pPr>
        <w:pStyle w:val="28"/>
        <w:tabs>
          <w:tab w:val="left" w:pos="1416"/>
        </w:tabs>
        <w:snapToGrid w:val="0"/>
        <w:spacing w:line="341" w:lineRule="auto"/>
        <w:ind w:left="0" w:right="622"/>
        <w:rPr>
          <w:rFonts w:hint="eastAsia"/>
          <w:b w:val="0"/>
          <w:bCs/>
          <w:sz w:val="32"/>
          <w:szCs w:val="32"/>
          <w:lang w:val="en-US"/>
        </w:rPr>
      </w:pPr>
      <w:r>
        <w:rPr>
          <w:rFonts w:hint="eastAsia"/>
          <w:b/>
          <w:bCs w:val="0"/>
          <w:sz w:val="32"/>
          <w:szCs w:val="32"/>
          <w:lang w:val="en-US"/>
        </w:rPr>
        <w:t xml:space="preserve">8.4.4 </w:t>
      </w:r>
      <w:r>
        <w:rPr>
          <w:rFonts w:hint="eastAsia"/>
          <w:b w:val="0"/>
          <w:bCs/>
          <w:sz w:val="32"/>
          <w:szCs w:val="32"/>
          <w:lang w:val="en-US"/>
        </w:rPr>
        <w:t>厨房及卫生间排风应采取防倒风，防窜味措施。</w:t>
      </w:r>
    </w:p>
    <w:p>
      <w:pPr>
        <w:pStyle w:val="28"/>
        <w:tabs>
          <w:tab w:val="left" w:pos="1592"/>
          <w:tab w:val="left" w:pos="1593"/>
        </w:tabs>
        <w:snapToGrid w:val="0"/>
        <w:spacing w:before="170" w:line="341" w:lineRule="auto"/>
        <w:ind w:left="0" w:right="625"/>
        <w:rPr>
          <w:i/>
          <w:iCs/>
          <w:color w:val="C00000"/>
          <w:sz w:val="30"/>
          <w:szCs w:val="30"/>
          <w:lang w:val="en-US"/>
        </w:rPr>
      </w:pPr>
      <w:r>
        <w:rPr>
          <w:rFonts w:hint="eastAsia"/>
          <w:i/>
          <w:iCs/>
          <w:color w:val="C00000"/>
          <w:sz w:val="30"/>
          <w:szCs w:val="30"/>
        </w:rPr>
        <w:t>【条文说明：参考《住宅设计规范》GB50096-2011第8.5.1~8.5.3条，应对住宅进行合理的气流组织。】</w:t>
      </w:r>
    </w:p>
    <w:p>
      <w:pPr>
        <w:pStyle w:val="2"/>
        <w:ind w:firstLine="320"/>
        <w:sectPr>
          <w:footerReference r:id="rId7" w:type="default"/>
          <w:pgSz w:w="11910" w:h="16840"/>
          <w:pgMar w:top="1440" w:right="1800" w:bottom="1440" w:left="1800" w:header="0" w:footer="1191" w:gutter="0"/>
          <w:pgBorders>
            <w:top w:val="none" w:sz="0" w:space="0"/>
            <w:left w:val="none" w:sz="0" w:space="0"/>
            <w:bottom w:val="none" w:sz="0" w:space="0"/>
            <w:right w:val="none" w:sz="0" w:space="0"/>
          </w:pgBorders>
          <w:pgNumType w:start="30"/>
          <w:cols w:space="720" w:num="1"/>
        </w:sectPr>
      </w:pPr>
    </w:p>
    <w:p>
      <w:pPr>
        <w:pStyle w:val="3"/>
        <w:spacing w:before="34"/>
        <w:ind w:firstLine="2240" w:firstLineChars="700"/>
        <w:outlineLvl w:val="0"/>
        <w:rPr>
          <w:rFonts w:ascii="黑体" w:eastAsia="黑体"/>
        </w:rPr>
      </w:pPr>
      <w:bookmarkStart w:id="47" w:name="_Toc5543"/>
      <w:r>
        <w:rPr>
          <w:rFonts w:hint="eastAsia"/>
        </w:rPr>
        <w:fldChar w:fldCharType="begin"/>
      </w:r>
      <w:r>
        <w:instrText xml:space="preserve"> HYPERLINK \l "_Toc6277" </w:instrText>
      </w:r>
      <w:r>
        <w:rPr>
          <w:rFonts w:hint="eastAsia"/>
        </w:rPr>
        <w:fldChar w:fldCharType="separate"/>
      </w:r>
      <w:r>
        <w:rPr>
          <w:rFonts w:hint="eastAsia" w:ascii="黑体" w:eastAsia="黑体"/>
        </w:rPr>
        <w:t>9 电气与智能化</w:t>
      </w:r>
      <w:r>
        <w:rPr>
          <w:rFonts w:hint="eastAsia" w:ascii="黑体" w:eastAsia="黑体"/>
        </w:rPr>
        <w:fldChar w:fldCharType="end"/>
      </w:r>
      <w:bookmarkEnd w:id="47"/>
    </w:p>
    <w:p>
      <w:pPr>
        <w:pStyle w:val="5"/>
        <w:spacing w:line="360" w:lineRule="auto"/>
        <w:ind w:left="2508" w:right="118" w:firstLine="643" w:firstLineChars="200"/>
        <w:jc w:val="both"/>
        <w:rPr>
          <w:lang w:val="en-US"/>
        </w:rPr>
      </w:pPr>
      <w:bookmarkStart w:id="48" w:name="_Toc24892"/>
      <w:r>
        <w:rPr>
          <w:rFonts w:hint="eastAsia"/>
        </w:rPr>
        <w:fldChar w:fldCharType="begin"/>
      </w:r>
      <w:r>
        <w:instrText xml:space="preserve"> HYPERLINK \l "_Toc30961" </w:instrText>
      </w:r>
      <w:r>
        <w:rPr>
          <w:rFonts w:hint="eastAsia"/>
        </w:rPr>
        <w:fldChar w:fldCharType="separate"/>
      </w:r>
      <w:r>
        <w:rPr>
          <w:rFonts w:hint="eastAsia"/>
          <w:lang w:val="en-US"/>
        </w:rPr>
        <w:t>9.1  一般规定</w:t>
      </w:r>
      <w:r>
        <w:rPr>
          <w:rFonts w:hint="eastAsia"/>
          <w:lang w:val="en-US"/>
        </w:rPr>
        <w:fldChar w:fldCharType="end"/>
      </w:r>
      <w:bookmarkEnd w:id="48"/>
    </w:p>
    <w:p>
      <w:pPr>
        <w:pStyle w:val="9"/>
        <w:tabs>
          <w:tab w:val="right" w:leader="dot" w:pos="8306"/>
        </w:tabs>
        <w:adjustRightInd w:val="0"/>
        <w:snapToGrid w:val="0"/>
        <w:spacing w:line="360" w:lineRule="auto"/>
        <w:ind w:left="0" w:firstLine="0"/>
        <w:jc w:val="both"/>
        <w:rPr>
          <w:rFonts w:ascii="仿宋" w:hAnsi="仿宋" w:eastAsia="仿宋" w:cs="仿宋"/>
        </w:rPr>
      </w:pPr>
      <w:r>
        <w:rPr>
          <w:rFonts w:hint="eastAsia" w:ascii="仿宋" w:hAnsi="仿宋" w:eastAsia="仿宋" w:cs="仿宋"/>
          <w:b/>
          <w:bCs/>
        </w:rPr>
        <w:t>9.1.</w:t>
      </w:r>
      <w:r>
        <w:rPr>
          <w:rFonts w:hint="eastAsia" w:ascii="仿宋" w:hAnsi="仿宋" w:eastAsia="仿宋" w:cs="仿宋"/>
          <w:b/>
          <w:bCs/>
          <w:lang w:val="en-US"/>
        </w:rPr>
        <w:t>1</w:t>
      </w:r>
      <w:r>
        <w:rPr>
          <w:rFonts w:hint="eastAsia" w:ascii="仿宋" w:hAnsi="仿宋" w:eastAsia="仿宋" w:cs="仿宋"/>
        </w:rPr>
        <w:t xml:space="preserve"> 本标准内容应与工程特点、规模和发展规划相适应，采用经实践证明行之有效的新技术、新设备、新材料。</w:t>
      </w:r>
    </w:p>
    <w:p>
      <w:pPr>
        <w:pStyle w:val="9"/>
        <w:tabs>
          <w:tab w:val="right" w:leader="dot" w:pos="8306"/>
        </w:tabs>
        <w:adjustRightInd w:val="0"/>
        <w:snapToGrid w:val="0"/>
        <w:spacing w:line="360" w:lineRule="auto"/>
        <w:ind w:left="0" w:firstLine="0"/>
        <w:jc w:val="both"/>
        <w:rPr>
          <w:rFonts w:ascii="仿宋" w:hAnsi="仿宋" w:eastAsia="仿宋" w:cs="仿宋"/>
          <w:color w:val="00B0F0"/>
        </w:rPr>
      </w:pPr>
      <w:r>
        <w:rPr>
          <w:rFonts w:hint="eastAsia" w:ascii="仿宋" w:hAnsi="仿宋" w:eastAsia="仿宋" w:cs="仿宋"/>
          <w:b/>
          <w:bCs/>
        </w:rPr>
        <w:t>9.1.</w:t>
      </w:r>
      <w:r>
        <w:rPr>
          <w:rFonts w:hint="eastAsia" w:ascii="仿宋" w:hAnsi="仿宋" w:eastAsia="仿宋" w:cs="仿宋"/>
          <w:b/>
          <w:bCs/>
          <w:lang w:val="en-US"/>
        </w:rPr>
        <w:t>2</w:t>
      </w:r>
      <w:r>
        <w:rPr>
          <w:rFonts w:hint="eastAsia" w:ascii="仿宋" w:hAnsi="仿宋" w:eastAsia="仿宋" w:cs="仿宋"/>
        </w:rPr>
        <w:t xml:space="preserve"> 本标准应采用符合国家现行有关标准的高效节能、环保、</w:t>
      </w:r>
      <w:r>
        <w:rPr>
          <w:rFonts w:hint="eastAsia" w:ascii="仿宋" w:hAnsi="仿宋" w:eastAsia="仿宋" w:cs="仿宋"/>
          <w:color w:val="000000" w:themeColor="text1"/>
          <w14:textFill>
            <w14:solidFill>
              <w14:schemeClr w14:val="tx1"/>
            </w14:solidFill>
          </w14:textFill>
        </w:rPr>
        <w:t>安全、性能先进的电气产品，严禁使用已被国家淘汰的产品。</w:t>
      </w:r>
    </w:p>
    <w:p>
      <w:pPr>
        <w:pStyle w:val="9"/>
        <w:tabs>
          <w:tab w:val="right" w:leader="dot" w:pos="8306"/>
        </w:tabs>
        <w:adjustRightInd w:val="0"/>
        <w:snapToGrid w:val="0"/>
        <w:spacing w:line="360" w:lineRule="auto"/>
        <w:ind w:left="0" w:firstLine="0"/>
        <w:jc w:val="center"/>
        <w:outlineLvl w:val="1"/>
        <w:rPr>
          <w:rFonts w:ascii="仿宋" w:hAnsi="仿宋" w:eastAsia="仿宋" w:cs="仿宋"/>
          <w:b/>
          <w:bCs/>
        </w:rPr>
      </w:pPr>
      <w:bookmarkStart w:id="49" w:name="_Toc26975"/>
      <w:r>
        <w:rPr>
          <w:rFonts w:hint="eastAsia" w:asciiTheme="majorHAnsi" w:hAnsiTheme="majorHAnsi" w:eastAsiaTheme="majorEastAsia" w:cstheme="majorBidi"/>
          <w:b/>
          <w:bCs/>
          <w:lang w:val="en-US"/>
        </w:rPr>
        <w:t>9.2 供配电系统</w:t>
      </w:r>
      <w:bookmarkEnd w:id="49"/>
    </w:p>
    <w:p>
      <w:pPr>
        <w:spacing w:line="360" w:lineRule="auto"/>
        <w:jc w:val="both"/>
        <w:rPr>
          <w:sz w:val="32"/>
          <w:szCs w:val="32"/>
          <w:lang w:val="en-US"/>
        </w:rPr>
      </w:pPr>
      <w:r>
        <w:rPr>
          <w:rFonts w:hint="eastAsia"/>
          <w:b/>
          <w:bCs/>
          <w:sz w:val="32"/>
          <w:szCs w:val="32"/>
        </w:rPr>
        <w:t>9.2.1</w:t>
      </w:r>
      <w:r>
        <w:rPr>
          <w:rFonts w:hint="eastAsia"/>
          <w:sz w:val="32"/>
          <w:szCs w:val="32"/>
        </w:rPr>
        <w:t xml:space="preserve">  住宅户内用电负荷的选择宜按下表执行：</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
        <w:gridCol w:w="2340"/>
        <w:gridCol w:w="2205"/>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7" w:type="dxa"/>
          </w:tcPr>
          <w:p>
            <w:pPr>
              <w:spacing w:line="360" w:lineRule="auto"/>
              <w:jc w:val="both"/>
              <w:rPr>
                <w:sz w:val="28"/>
                <w:szCs w:val="28"/>
              </w:rPr>
            </w:pPr>
            <w:r>
              <w:rPr>
                <w:rFonts w:hint="eastAsia"/>
                <w:sz w:val="28"/>
                <w:szCs w:val="28"/>
              </w:rPr>
              <w:t>套型</w:t>
            </w:r>
          </w:p>
        </w:tc>
        <w:tc>
          <w:tcPr>
            <w:tcW w:w="2340" w:type="dxa"/>
          </w:tcPr>
          <w:p>
            <w:pPr>
              <w:spacing w:line="360" w:lineRule="auto"/>
              <w:jc w:val="both"/>
              <w:rPr>
                <w:sz w:val="28"/>
                <w:szCs w:val="28"/>
              </w:rPr>
            </w:pPr>
            <w:r>
              <w:rPr>
                <w:rFonts w:hint="eastAsia"/>
                <w:sz w:val="28"/>
                <w:szCs w:val="28"/>
              </w:rPr>
              <w:t>建筑面积</w:t>
            </w:r>
            <w:r>
              <w:rPr>
                <w:rFonts w:hint="eastAsia"/>
                <w:sz w:val="28"/>
                <w:szCs w:val="28"/>
                <w:lang w:val="en-US"/>
              </w:rPr>
              <w:t>S</w:t>
            </w:r>
            <w:r>
              <w:rPr>
                <w:rFonts w:hint="eastAsia"/>
                <w:sz w:val="28"/>
                <w:szCs w:val="28"/>
              </w:rPr>
              <w:t>（</w:t>
            </w:r>
            <w:r>
              <w:rPr>
                <w:rFonts w:hint="eastAsia"/>
                <w:sz w:val="28"/>
                <w:szCs w:val="28"/>
                <w:lang w:val="en-US"/>
              </w:rPr>
              <w:t>m</w:t>
            </w:r>
            <w:r>
              <w:rPr>
                <w:rFonts w:hint="eastAsia"/>
                <w:sz w:val="28"/>
                <w:szCs w:val="28"/>
                <w:vertAlign w:val="superscript"/>
              </w:rPr>
              <w:t>2</w:t>
            </w:r>
            <w:r>
              <w:rPr>
                <w:rFonts w:hint="eastAsia"/>
                <w:sz w:val="28"/>
                <w:szCs w:val="28"/>
              </w:rPr>
              <w:t>）</w:t>
            </w:r>
          </w:p>
        </w:tc>
        <w:tc>
          <w:tcPr>
            <w:tcW w:w="2205" w:type="dxa"/>
          </w:tcPr>
          <w:p>
            <w:pPr>
              <w:spacing w:line="360" w:lineRule="auto"/>
              <w:jc w:val="both"/>
              <w:rPr>
                <w:sz w:val="28"/>
                <w:szCs w:val="28"/>
              </w:rPr>
            </w:pPr>
            <w:r>
              <w:rPr>
                <w:rFonts w:hint="eastAsia"/>
                <w:sz w:val="28"/>
                <w:szCs w:val="28"/>
              </w:rPr>
              <w:t>用电负荷（KW）</w:t>
            </w:r>
          </w:p>
        </w:tc>
        <w:tc>
          <w:tcPr>
            <w:tcW w:w="1740" w:type="dxa"/>
          </w:tcPr>
          <w:p>
            <w:pPr>
              <w:spacing w:line="360" w:lineRule="auto"/>
              <w:jc w:val="both"/>
              <w:rPr>
                <w:sz w:val="28"/>
                <w:szCs w:val="28"/>
              </w:rPr>
            </w:pPr>
            <w:r>
              <w:rPr>
                <w:rFonts w:hint="eastAsia"/>
                <w:sz w:val="28"/>
                <w:szCs w:val="28"/>
              </w:rPr>
              <w:t>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tcPr>
          <w:p>
            <w:pPr>
              <w:spacing w:line="360" w:lineRule="auto"/>
              <w:jc w:val="both"/>
              <w:rPr>
                <w:sz w:val="28"/>
                <w:szCs w:val="28"/>
              </w:rPr>
            </w:pPr>
            <w:r>
              <w:rPr>
                <w:rFonts w:hint="eastAsia"/>
                <w:sz w:val="28"/>
                <w:szCs w:val="28"/>
              </w:rPr>
              <w:t>A</w:t>
            </w:r>
          </w:p>
        </w:tc>
        <w:tc>
          <w:tcPr>
            <w:tcW w:w="2340" w:type="dxa"/>
          </w:tcPr>
          <w:p>
            <w:pPr>
              <w:spacing w:line="360" w:lineRule="auto"/>
              <w:jc w:val="both"/>
              <w:rPr>
                <w:sz w:val="28"/>
                <w:szCs w:val="28"/>
              </w:rPr>
            </w:pPr>
            <w:r>
              <w:rPr>
                <w:rFonts w:hint="eastAsia"/>
                <w:sz w:val="28"/>
                <w:szCs w:val="28"/>
              </w:rPr>
              <w:t>60＜S≤90</w:t>
            </w:r>
          </w:p>
        </w:tc>
        <w:tc>
          <w:tcPr>
            <w:tcW w:w="2205" w:type="dxa"/>
          </w:tcPr>
          <w:p>
            <w:pPr>
              <w:spacing w:line="360" w:lineRule="auto"/>
              <w:jc w:val="both"/>
              <w:rPr>
                <w:sz w:val="28"/>
                <w:szCs w:val="28"/>
              </w:rPr>
            </w:pPr>
            <w:r>
              <w:rPr>
                <w:rFonts w:hint="eastAsia"/>
                <w:sz w:val="28"/>
                <w:szCs w:val="28"/>
                <w:lang w:val="en-US"/>
              </w:rPr>
              <w:t>6</w:t>
            </w:r>
          </w:p>
        </w:tc>
        <w:tc>
          <w:tcPr>
            <w:tcW w:w="1740" w:type="dxa"/>
          </w:tcPr>
          <w:p>
            <w:pPr>
              <w:spacing w:line="360" w:lineRule="auto"/>
              <w:jc w:val="both"/>
              <w:rPr>
                <w:sz w:val="28"/>
                <w:szCs w:val="28"/>
              </w:rPr>
            </w:pPr>
            <w:r>
              <w:rPr>
                <w:rFonts w:hint="eastAsia"/>
                <w:sz w:val="28"/>
                <w:szCs w:val="28"/>
              </w:rPr>
              <w:t>单相 220V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tcPr>
          <w:p>
            <w:pPr>
              <w:spacing w:line="360" w:lineRule="auto"/>
              <w:jc w:val="both"/>
              <w:rPr>
                <w:sz w:val="28"/>
                <w:szCs w:val="28"/>
              </w:rPr>
            </w:pPr>
            <w:r>
              <w:rPr>
                <w:rFonts w:hint="eastAsia"/>
                <w:sz w:val="28"/>
                <w:szCs w:val="28"/>
              </w:rPr>
              <w:t>B</w:t>
            </w:r>
          </w:p>
        </w:tc>
        <w:tc>
          <w:tcPr>
            <w:tcW w:w="2340" w:type="dxa"/>
          </w:tcPr>
          <w:p>
            <w:pPr>
              <w:spacing w:line="360" w:lineRule="auto"/>
              <w:jc w:val="both"/>
              <w:rPr>
                <w:sz w:val="28"/>
                <w:szCs w:val="28"/>
              </w:rPr>
            </w:pPr>
            <w:r>
              <w:rPr>
                <w:rFonts w:hint="eastAsia"/>
                <w:sz w:val="28"/>
                <w:szCs w:val="28"/>
              </w:rPr>
              <w:t>90＜S≤150</w:t>
            </w:r>
          </w:p>
        </w:tc>
        <w:tc>
          <w:tcPr>
            <w:tcW w:w="2205" w:type="dxa"/>
          </w:tcPr>
          <w:p>
            <w:pPr>
              <w:spacing w:line="360" w:lineRule="auto"/>
              <w:jc w:val="both"/>
              <w:rPr>
                <w:sz w:val="28"/>
                <w:szCs w:val="28"/>
              </w:rPr>
            </w:pPr>
            <w:r>
              <w:rPr>
                <w:rFonts w:hint="eastAsia"/>
                <w:sz w:val="28"/>
                <w:szCs w:val="28"/>
                <w:lang w:val="en-US"/>
              </w:rPr>
              <w:t>8</w:t>
            </w:r>
          </w:p>
        </w:tc>
        <w:tc>
          <w:tcPr>
            <w:tcW w:w="1740" w:type="dxa"/>
          </w:tcPr>
          <w:p>
            <w:pPr>
              <w:spacing w:line="360" w:lineRule="auto"/>
              <w:jc w:val="both"/>
              <w:rPr>
                <w:sz w:val="28"/>
                <w:szCs w:val="28"/>
              </w:rPr>
            </w:pPr>
            <w:r>
              <w:rPr>
                <w:rFonts w:hint="eastAsia"/>
                <w:sz w:val="28"/>
                <w:szCs w:val="28"/>
              </w:rPr>
              <w:t>单相 220V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tcPr>
          <w:p>
            <w:pPr>
              <w:spacing w:line="360" w:lineRule="auto"/>
              <w:jc w:val="both"/>
              <w:rPr>
                <w:sz w:val="28"/>
                <w:szCs w:val="28"/>
              </w:rPr>
            </w:pPr>
            <w:r>
              <w:rPr>
                <w:rFonts w:hint="eastAsia"/>
                <w:sz w:val="28"/>
                <w:szCs w:val="28"/>
              </w:rPr>
              <w:t>C</w:t>
            </w:r>
          </w:p>
        </w:tc>
        <w:tc>
          <w:tcPr>
            <w:tcW w:w="2340" w:type="dxa"/>
          </w:tcPr>
          <w:p>
            <w:pPr>
              <w:spacing w:line="360" w:lineRule="auto"/>
              <w:jc w:val="both"/>
              <w:rPr>
                <w:sz w:val="28"/>
                <w:szCs w:val="28"/>
              </w:rPr>
            </w:pPr>
            <w:r>
              <w:rPr>
                <w:rFonts w:hint="eastAsia"/>
                <w:sz w:val="28"/>
                <w:szCs w:val="28"/>
              </w:rPr>
              <w:t>150＜S</w:t>
            </w:r>
          </w:p>
        </w:tc>
        <w:tc>
          <w:tcPr>
            <w:tcW w:w="2205" w:type="dxa"/>
          </w:tcPr>
          <w:p>
            <w:pPr>
              <w:spacing w:line="360" w:lineRule="auto"/>
              <w:jc w:val="both"/>
              <w:rPr>
                <w:sz w:val="28"/>
                <w:szCs w:val="28"/>
              </w:rPr>
            </w:pPr>
            <w:r>
              <w:rPr>
                <w:rFonts w:hint="eastAsia"/>
                <w:sz w:val="28"/>
                <w:szCs w:val="28"/>
              </w:rPr>
              <w:t>1</w:t>
            </w:r>
            <w:r>
              <w:rPr>
                <w:rFonts w:hint="eastAsia"/>
                <w:sz w:val="28"/>
                <w:szCs w:val="28"/>
                <w:lang w:val="en-US"/>
              </w:rPr>
              <w:t>0</w:t>
            </w:r>
            <w:r>
              <w:rPr>
                <w:rFonts w:hint="eastAsia"/>
                <w:sz w:val="28"/>
                <w:szCs w:val="28"/>
              </w:rPr>
              <w:t>以上</w:t>
            </w:r>
          </w:p>
        </w:tc>
        <w:tc>
          <w:tcPr>
            <w:tcW w:w="1740" w:type="dxa"/>
          </w:tcPr>
          <w:p>
            <w:pPr>
              <w:spacing w:line="360" w:lineRule="auto"/>
              <w:jc w:val="both"/>
              <w:rPr>
                <w:sz w:val="28"/>
                <w:szCs w:val="28"/>
              </w:rPr>
            </w:pPr>
            <w:r>
              <w:rPr>
                <w:rFonts w:hint="eastAsia"/>
                <w:sz w:val="28"/>
                <w:szCs w:val="28"/>
              </w:rPr>
              <w:t>三相 380V</w:t>
            </w:r>
          </w:p>
        </w:tc>
      </w:tr>
    </w:tbl>
    <w:p>
      <w:pPr>
        <w:pStyle w:val="3"/>
        <w:spacing w:line="360" w:lineRule="auto"/>
        <w:ind w:left="0" w:right="48" w:rightChars="22"/>
        <w:jc w:val="both"/>
        <w:rPr>
          <w:i/>
          <w:iCs/>
          <w:color w:val="C00000"/>
          <w:sz w:val="30"/>
          <w:szCs w:val="30"/>
          <w:lang w:val="en-US"/>
        </w:rPr>
      </w:pPr>
      <w:r>
        <w:rPr>
          <w:rFonts w:hint="eastAsia"/>
          <w:i/>
          <w:iCs/>
          <w:color w:val="C00000"/>
          <w:sz w:val="30"/>
          <w:szCs w:val="30"/>
        </w:rPr>
        <w:t xml:space="preserve"> 【条文说明：参考《住宅建筑电气设计规范》JGJ 242—2011中3.3.1、《住宅小区配套供电工程技术规程》DBJ04/T307-2014的要求进行了提高。】</w:t>
      </w:r>
    </w:p>
    <w:p>
      <w:pPr>
        <w:spacing w:line="360" w:lineRule="auto"/>
        <w:jc w:val="both"/>
        <w:rPr>
          <w:rFonts w:hint="eastAsia"/>
          <w:b w:val="0"/>
          <w:bCs w:val="0"/>
          <w:sz w:val="32"/>
          <w:szCs w:val="32"/>
        </w:rPr>
      </w:pPr>
      <w:r>
        <w:rPr>
          <w:rFonts w:hint="eastAsia"/>
          <w:b/>
          <w:bCs/>
          <w:sz w:val="32"/>
          <w:szCs w:val="32"/>
        </w:rPr>
        <w:t>9.2.2</w:t>
      </w:r>
      <w:r>
        <w:rPr>
          <w:rFonts w:hint="eastAsia"/>
          <w:b w:val="0"/>
          <w:bCs w:val="0"/>
          <w:sz w:val="32"/>
          <w:szCs w:val="32"/>
        </w:rPr>
        <w:t xml:space="preserve"> 小区应按照不低于20%的汽车数量设置电动汽车充电桩，完成变压器、低压开关柜、低压电缆分支箱等配套设施。</w:t>
      </w:r>
    </w:p>
    <w:p>
      <w:pPr>
        <w:pStyle w:val="3"/>
        <w:spacing w:line="360" w:lineRule="auto"/>
        <w:ind w:left="0" w:right="48" w:rightChars="22"/>
        <w:jc w:val="both"/>
        <w:rPr>
          <w:i/>
          <w:iCs/>
          <w:color w:val="C00000"/>
          <w:sz w:val="30"/>
          <w:szCs w:val="30"/>
        </w:rPr>
      </w:pPr>
      <w:r>
        <w:rPr>
          <w:rFonts w:hint="eastAsia"/>
          <w:i/>
          <w:iCs/>
          <w:color w:val="C00000"/>
          <w:sz w:val="30"/>
          <w:szCs w:val="30"/>
        </w:rPr>
        <w:t>【条文说明：依据《电动汽车充电基础设施技术标准》DBJ04/T398-2019中4.2.1对电动汽车数量提高了5%，并增加了对相关用电设备的具体要求。】</w:t>
      </w:r>
    </w:p>
    <w:p>
      <w:pPr>
        <w:spacing w:line="360" w:lineRule="auto"/>
        <w:jc w:val="both"/>
        <w:rPr>
          <w:sz w:val="32"/>
          <w:szCs w:val="32"/>
        </w:rPr>
      </w:pPr>
      <w:r>
        <w:rPr>
          <w:rFonts w:hint="eastAsia"/>
          <w:b/>
          <w:bCs/>
          <w:sz w:val="32"/>
          <w:szCs w:val="32"/>
        </w:rPr>
        <w:t>9.2.3</w:t>
      </w:r>
      <w:r>
        <w:rPr>
          <w:rFonts w:hint="eastAsia"/>
          <w:sz w:val="32"/>
          <w:szCs w:val="32"/>
        </w:rPr>
        <w:t xml:space="preserve"> 小区电动自行车停放区域应设置电动自行车专用的充电设施，充电设施应具备充满自动断电、定时断电、充电故障自动断电、过载保护、短路保护、漏电保护功能，并宜具备充电故障报警、功率监测、高温报警等功能。</w:t>
      </w:r>
    </w:p>
    <w:p>
      <w:pPr>
        <w:pStyle w:val="3"/>
        <w:spacing w:line="360" w:lineRule="auto"/>
        <w:ind w:left="0" w:right="48" w:rightChars="22"/>
        <w:jc w:val="both"/>
        <w:rPr>
          <w:i/>
          <w:iCs/>
          <w:color w:val="C00000"/>
          <w:sz w:val="30"/>
          <w:szCs w:val="30"/>
        </w:rPr>
      </w:pPr>
      <w:r>
        <w:rPr>
          <w:rFonts w:hint="eastAsia"/>
          <w:i/>
          <w:iCs/>
          <w:color w:val="C00000"/>
          <w:sz w:val="30"/>
          <w:szCs w:val="30"/>
        </w:rPr>
        <w:t>【条文说明：依据应急管理部《高层民用建筑消防安全管理规定》及《无锡市住宅品质提升设计指引》，根据电动骑行车充电设施的安全设置改要求。】</w:t>
      </w:r>
    </w:p>
    <w:p>
      <w:pPr>
        <w:spacing w:line="360" w:lineRule="auto"/>
        <w:jc w:val="both"/>
        <w:rPr>
          <w:rFonts w:hint="eastAsia" w:ascii="黑体" w:hAnsi="黑体" w:eastAsia="黑体" w:cs="黑体"/>
          <w:sz w:val="30"/>
          <w:szCs w:val="30"/>
        </w:rPr>
      </w:pPr>
      <w:r>
        <w:rPr>
          <w:rFonts w:hint="eastAsia" w:ascii="黑体" w:hAnsi="黑体" w:eastAsia="黑体" w:cs="黑体"/>
          <w:b/>
          <w:bCs/>
          <w:sz w:val="30"/>
          <w:szCs w:val="30"/>
        </w:rPr>
        <w:t>9.2.4</w:t>
      </w:r>
      <w:r>
        <w:rPr>
          <w:rFonts w:hint="eastAsia" w:ascii="黑体" w:hAnsi="黑体" w:eastAsia="黑体" w:cs="黑体"/>
          <w:sz w:val="30"/>
          <w:szCs w:val="30"/>
        </w:rPr>
        <w:t xml:space="preserve"> 小区设有带金属构件的电动门、电动挡车器等用电设备的配电线路，应设置过负荷保护、短路保护及剩余电流动作保护电器。</w:t>
      </w:r>
    </w:p>
    <w:p>
      <w:pPr>
        <w:pStyle w:val="3"/>
        <w:spacing w:line="360" w:lineRule="auto"/>
        <w:ind w:left="0" w:right="48" w:rightChars="22"/>
        <w:jc w:val="both"/>
        <w:rPr>
          <w:i/>
          <w:iCs/>
          <w:color w:val="C00000"/>
          <w:sz w:val="30"/>
          <w:szCs w:val="30"/>
        </w:rPr>
      </w:pPr>
      <w:r>
        <w:rPr>
          <w:rFonts w:hint="eastAsia"/>
          <w:i/>
          <w:iCs/>
          <w:color w:val="C00000"/>
          <w:sz w:val="30"/>
          <w:szCs w:val="30"/>
        </w:rPr>
        <w:t>【条文说明：依据《民用建筑电气设计标准》GB51348-2019中9.4.5及《无锡市住宅品质提升设计指引》进行修改设置。】</w:t>
      </w:r>
    </w:p>
    <w:p>
      <w:pPr>
        <w:spacing w:line="360" w:lineRule="auto"/>
        <w:jc w:val="both"/>
        <w:rPr>
          <w:rFonts w:hint="eastAsia" w:ascii="黑体" w:hAnsi="黑体" w:eastAsia="黑体" w:cs="黑体"/>
          <w:sz w:val="30"/>
          <w:szCs w:val="30"/>
        </w:rPr>
      </w:pPr>
      <w:r>
        <w:rPr>
          <w:rFonts w:hint="eastAsia" w:ascii="黑体" w:hAnsi="黑体" w:eastAsia="黑体" w:cs="黑体"/>
          <w:b/>
          <w:bCs/>
          <w:sz w:val="30"/>
          <w:szCs w:val="30"/>
        </w:rPr>
        <w:t>9.2.5</w:t>
      </w:r>
      <w:r>
        <w:rPr>
          <w:rFonts w:hint="eastAsia" w:ascii="黑体" w:hAnsi="黑体" w:eastAsia="黑体" w:cs="黑体"/>
          <w:sz w:val="30"/>
          <w:szCs w:val="30"/>
        </w:rPr>
        <w:t xml:space="preserve"> 小区内设有喷水池时，其电气设备应由SELV供电或采用额定剩余动作电流不大于30mA的剩余电流保护器 (RCD)自动切断电源。</w:t>
      </w:r>
    </w:p>
    <w:p>
      <w:pPr>
        <w:spacing w:line="360" w:lineRule="auto"/>
        <w:jc w:val="both"/>
        <w:rPr>
          <w:i/>
          <w:iCs/>
          <w:color w:val="C00000"/>
          <w:sz w:val="30"/>
          <w:szCs w:val="30"/>
        </w:rPr>
      </w:pPr>
      <w:r>
        <w:rPr>
          <w:rFonts w:hint="eastAsia"/>
          <w:i/>
          <w:iCs/>
          <w:color w:val="C00000"/>
          <w:sz w:val="30"/>
          <w:szCs w:val="30"/>
        </w:rPr>
        <w:t>【条文说明：依据《民用建筑电气设计标准》GB51348-2019中12.10.19，结合住宅小区现代宜居特色，考虑到小区内水池容易造成安全事故的危险性，设置该要求。】</w:t>
      </w:r>
    </w:p>
    <w:p>
      <w:pPr>
        <w:spacing w:line="360" w:lineRule="auto"/>
        <w:jc w:val="both"/>
        <w:rPr>
          <w:sz w:val="32"/>
          <w:szCs w:val="32"/>
        </w:rPr>
      </w:pPr>
      <w:r>
        <w:rPr>
          <w:rFonts w:hint="eastAsia"/>
          <w:b/>
          <w:bCs/>
          <w:sz w:val="32"/>
          <w:szCs w:val="32"/>
        </w:rPr>
        <w:t>9.2.6</w:t>
      </w:r>
      <w:r>
        <w:rPr>
          <w:rFonts w:hint="eastAsia"/>
          <w:sz w:val="32"/>
          <w:szCs w:val="32"/>
        </w:rPr>
        <w:t xml:space="preserve"> 应在公共部位的智能信报箱、快递柜处设置电源装置。</w:t>
      </w:r>
    </w:p>
    <w:p>
      <w:pPr>
        <w:pStyle w:val="3"/>
        <w:spacing w:line="360" w:lineRule="auto"/>
        <w:ind w:left="0" w:right="48" w:rightChars="22"/>
        <w:jc w:val="both"/>
        <w:rPr>
          <w:i/>
          <w:iCs/>
          <w:color w:val="C00000"/>
          <w:sz w:val="30"/>
          <w:szCs w:val="30"/>
        </w:rPr>
      </w:pPr>
      <w:r>
        <w:rPr>
          <w:rFonts w:hint="eastAsia"/>
          <w:i/>
          <w:iCs/>
          <w:color w:val="C00000"/>
          <w:sz w:val="30"/>
          <w:szCs w:val="30"/>
        </w:rPr>
        <w:t>【条文说明：参考《住宅设计规范》GB50096-2011中6.7.1及《住宅建筑电气设计规范》JGJ 242—2011，根据住宅小区的生活品质，具体细化电源要求。】</w:t>
      </w:r>
    </w:p>
    <w:p>
      <w:pPr>
        <w:spacing w:line="360" w:lineRule="auto"/>
        <w:jc w:val="both"/>
        <w:rPr>
          <w:sz w:val="32"/>
          <w:szCs w:val="32"/>
        </w:rPr>
      </w:pPr>
      <w:r>
        <w:rPr>
          <w:rFonts w:hint="eastAsia"/>
          <w:b/>
          <w:bCs/>
          <w:sz w:val="32"/>
          <w:szCs w:val="32"/>
        </w:rPr>
        <w:t>9.2.7</w:t>
      </w:r>
      <w:r>
        <w:rPr>
          <w:rFonts w:hint="eastAsia"/>
          <w:sz w:val="32"/>
          <w:szCs w:val="32"/>
        </w:rPr>
        <w:t xml:space="preserve"> 建筑高度大于27m的高层住宅明敷设线缆应选用燃烧性能B1级、产烟毒性为tl级、燃烧滴落物/微粒等级为dl级电线电缆；消防线缆应满足火灾时持续供电的要求。</w:t>
      </w:r>
    </w:p>
    <w:p>
      <w:pPr>
        <w:pStyle w:val="3"/>
        <w:spacing w:line="360" w:lineRule="auto"/>
        <w:ind w:left="0" w:right="48" w:rightChars="22"/>
        <w:jc w:val="both"/>
        <w:rPr>
          <w:i/>
          <w:iCs/>
          <w:color w:val="C00000"/>
          <w:sz w:val="30"/>
          <w:szCs w:val="30"/>
        </w:rPr>
      </w:pPr>
      <w:r>
        <w:rPr>
          <w:rFonts w:hint="eastAsia"/>
          <w:i/>
          <w:iCs/>
          <w:color w:val="C00000"/>
          <w:sz w:val="30"/>
          <w:szCs w:val="30"/>
        </w:rPr>
        <w:t>【条文说明：《民用建筑电气设计标准》GB51348-2019中13.9.1未对住宅明确要求，结合住宅小区现代宜居特色，将该规范中的线缆要求进行了限定。】</w:t>
      </w:r>
    </w:p>
    <w:p>
      <w:pPr>
        <w:keepNext w:val="0"/>
        <w:keepLines w:val="0"/>
        <w:pageBreakBefore w:val="0"/>
        <w:widowControl w:val="0"/>
        <w:kinsoku/>
        <w:wordWrap/>
        <w:overflowPunct/>
        <w:topLinePunct w:val="0"/>
        <w:autoSpaceDE w:val="0"/>
        <w:autoSpaceDN w:val="0"/>
        <w:bidi w:val="0"/>
        <w:adjustRightInd/>
        <w:snapToGrid/>
        <w:spacing w:before="260" w:after="260" w:line="360" w:lineRule="auto"/>
        <w:jc w:val="center"/>
        <w:textAlignment w:val="auto"/>
        <w:outlineLvl w:val="1"/>
        <w:rPr>
          <w:sz w:val="32"/>
          <w:szCs w:val="32"/>
        </w:rPr>
      </w:pPr>
      <w:bookmarkStart w:id="50" w:name="_Toc10240"/>
      <w:r>
        <w:rPr>
          <w:rFonts w:hint="eastAsia"/>
        </w:rPr>
        <w:fldChar w:fldCharType="begin"/>
      </w:r>
      <w:r>
        <w:instrText xml:space="preserve"> HYPERLINK \l "_Toc28598" </w:instrText>
      </w:r>
      <w:r>
        <w:rPr>
          <w:rFonts w:hint="eastAsia"/>
        </w:rPr>
        <w:fldChar w:fldCharType="separate"/>
      </w:r>
      <w:r>
        <w:rPr>
          <w:rFonts w:hint="eastAsia" w:asciiTheme="majorHAnsi" w:hAnsiTheme="majorHAnsi" w:eastAsiaTheme="majorEastAsia" w:cstheme="majorBidi"/>
          <w:b/>
          <w:bCs/>
          <w:sz w:val="32"/>
          <w:szCs w:val="32"/>
          <w:lang w:val="en-US"/>
        </w:rPr>
        <w:t>9.3 电气设备</w:t>
      </w:r>
      <w:r>
        <w:rPr>
          <w:rFonts w:hint="eastAsia" w:asciiTheme="majorHAnsi" w:hAnsiTheme="majorHAnsi" w:eastAsiaTheme="majorEastAsia" w:cstheme="majorBidi"/>
          <w:b/>
          <w:bCs/>
          <w:sz w:val="32"/>
          <w:szCs w:val="32"/>
          <w:lang w:val="en-US"/>
        </w:rPr>
        <w:fldChar w:fldCharType="end"/>
      </w:r>
      <w:bookmarkEnd w:id="50"/>
    </w:p>
    <w:p>
      <w:pPr>
        <w:pStyle w:val="3"/>
        <w:spacing w:line="360" w:lineRule="auto"/>
        <w:ind w:left="0" w:right="48" w:rightChars="22"/>
        <w:jc w:val="both"/>
      </w:pPr>
      <w:r>
        <w:rPr>
          <w:rFonts w:hint="eastAsia"/>
          <w:b/>
          <w:bCs/>
        </w:rPr>
        <w:t>9.3.1</w:t>
      </w:r>
      <w:r>
        <w:rPr>
          <w:rFonts w:hint="eastAsia"/>
        </w:rPr>
        <w:t xml:space="preserve"> 家居配电箱（含家居配线箱）不应设于剪力墙、建筑外墙、分户墙、水暖井壁、电梯井道、厨房内及卫生间0～2防护区墙上。</w:t>
      </w:r>
    </w:p>
    <w:p>
      <w:pPr>
        <w:pStyle w:val="3"/>
        <w:spacing w:line="360" w:lineRule="auto"/>
        <w:ind w:left="0" w:right="48" w:rightChars="22"/>
        <w:jc w:val="both"/>
        <w:rPr>
          <w:i/>
          <w:iCs/>
          <w:color w:val="C00000"/>
          <w:sz w:val="30"/>
          <w:szCs w:val="30"/>
        </w:rPr>
      </w:pPr>
      <w:r>
        <w:rPr>
          <w:rFonts w:hint="eastAsia"/>
          <w:i/>
          <w:iCs/>
          <w:color w:val="C00000"/>
          <w:sz w:val="30"/>
          <w:szCs w:val="30"/>
        </w:rPr>
        <w:t>【条文说明：参考《住宅建筑电气设计规范》JGJ 242—2011中8.4.1、结合工程实例、经验，对家居配电箱的设置位置进行了明确要求。】</w:t>
      </w:r>
    </w:p>
    <w:p>
      <w:pPr>
        <w:spacing w:line="360" w:lineRule="auto"/>
        <w:jc w:val="both"/>
        <w:rPr>
          <w:sz w:val="32"/>
          <w:szCs w:val="32"/>
        </w:rPr>
      </w:pPr>
      <w:r>
        <w:rPr>
          <w:rFonts w:hint="eastAsia"/>
          <w:b/>
          <w:bCs/>
          <w:sz w:val="32"/>
          <w:szCs w:val="32"/>
        </w:rPr>
        <w:t>9.3.2</w:t>
      </w:r>
      <w:r>
        <w:rPr>
          <w:rFonts w:hint="eastAsia"/>
          <w:sz w:val="32"/>
          <w:szCs w:val="32"/>
        </w:rPr>
        <w:t xml:space="preserve"> 住宅套内照明设置一键断电功能。</w:t>
      </w:r>
    </w:p>
    <w:p>
      <w:pPr>
        <w:pStyle w:val="3"/>
        <w:spacing w:line="360" w:lineRule="auto"/>
        <w:ind w:left="0" w:right="48" w:rightChars="22"/>
        <w:jc w:val="both"/>
        <w:rPr>
          <w:i/>
          <w:iCs/>
          <w:color w:val="C00000"/>
          <w:sz w:val="30"/>
          <w:szCs w:val="30"/>
        </w:rPr>
      </w:pPr>
      <w:r>
        <w:rPr>
          <w:rFonts w:hint="eastAsia"/>
          <w:i/>
          <w:iCs/>
          <w:color w:val="C00000"/>
          <w:sz w:val="30"/>
          <w:szCs w:val="30"/>
        </w:rPr>
        <w:t>【条文说明：依据《住宅建筑电气设计规范》JGJ 242—2011中9.5.3的节能控制要求，结合目前市场上产品功能，对</w:t>
      </w:r>
      <w:r>
        <w:rPr>
          <w:rFonts w:hint="eastAsia"/>
          <w:i/>
          <w:iCs/>
          <w:color w:val="C00000"/>
          <w:sz w:val="30"/>
          <w:szCs w:val="30"/>
          <w:lang w:eastAsia="zh-CN"/>
        </w:rPr>
        <w:t>宜居住宅</w:t>
      </w:r>
      <w:r>
        <w:rPr>
          <w:rFonts w:hint="eastAsia"/>
          <w:i/>
          <w:iCs/>
          <w:color w:val="C00000"/>
          <w:sz w:val="30"/>
          <w:szCs w:val="30"/>
        </w:rPr>
        <w:t>进行如此要求。】</w:t>
      </w:r>
    </w:p>
    <w:p>
      <w:pPr>
        <w:spacing w:line="360" w:lineRule="auto"/>
        <w:jc w:val="both"/>
        <w:rPr>
          <w:sz w:val="32"/>
          <w:szCs w:val="32"/>
        </w:rPr>
      </w:pPr>
      <w:r>
        <w:rPr>
          <w:rFonts w:hint="eastAsia"/>
          <w:b/>
          <w:bCs/>
          <w:sz w:val="32"/>
          <w:szCs w:val="32"/>
        </w:rPr>
        <w:t>9.3.3</w:t>
      </w:r>
      <w:r>
        <w:rPr>
          <w:rFonts w:hint="eastAsia"/>
          <w:b/>
          <w:bCs/>
          <w:sz w:val="32"/>
          <w:szCs w:val="32"/>
          <w:lang w:val="en-US"/>
        </w:rPr>
        <w:t xml:space="preserve"> </w:t>
      </w:r>
      <w:r>
        <w:rPr>
          <w:rFonts w:hint="eastAsia"/>
          <w:sz w:val="32"/>
          <w:szCs w:val="32"/>
        </w:rPr>
        <w:t>住宅入户大堂设置紧急救护插座，并具有明显标识。</w:t>
      </w:r>
    </w:p>
    <w:p>
      <w:pPr>
        <w:pStyle w:val="3"/>
        <w:spacing w:line="360" w:lineRule="auto"/>
        <w:ind w:left="0" w:right="48" w:rightChars="22"/>
        <w:jc w:val="both"/>
        <w:rPr>
          <w:i/>
          <w:iCs/>
          <w:color w:val="C00000"/>
          <w:sz w:val="30"/>
          <w:szCs w:val="30"/>
        </w:rPr>
      </w:pPr>
      <w:r>
        <w:rPr>
          <w:rFonts w:hint="eastAsia"/>
          <w:i/>
          <w:iCs/>
          <w:color w:val="C00000"/>
          <w:sz w:val="30"/>
          <w:szCs w:val="30"/>
        </w:rPr>
        <w:t>【条文说明：依据《绿色建筑评价标注》GB/T50378-2019中4.1.7,满足紧急疏散、应急救护等要求，设置该条文。】</w:t>
      </w:r>
    </w:p>
    <w:p>
      <w:pPr>
        <w:spacing w:line="360" w:lineRule="auto"/>
        <w:jc w:val="both"/>
        <w:rPr>
          <w:sz w:val="32"/>
          <w:szCs w:val="32"/>
        </w:rPr>
      </w:pPr>
      <w:r>
        <w:rPr>
          <w:rFonts w:hint="eastAsia"/>
          <w:b/>
          <w:bCs/>
          <w:sz w:val="32"/>
          <w:szCs w:val="32"/>
        </w:rPr>
        <w:t>9.3.4</w:t>
      </w:r>
      <w:r>
        <w:rPr>
          <w:rFonts w:hint="eastAsia"/>
          <w:b/>
          <w:bCs/>
          <w:sz w:val="32"/>
          <w:szCs w:val="32"/>
          <w:lang w:val="en-US"/>
        </w:rPr>
        <w:t xml:space="preserve"> </w:t>
      </w:r>
      <w:r>
        <w:rPr>
          <w:rFonts w:hint="eastAsia"/>
          <w:sz w:val="32"/>
          <w:szCs w:val="32"/>
        </w:rPr>
        <w:t>住房内插座数量不低于如下表格执行，并按功能要求分别设在不同的位置。</w:t>
      </w:r>
    </w:p>
    <w:p>
      <w:pPr>
        <w:pStyle w:val="2"/>
        <w:ind w:firstLine="320"/>
      </w:pPr>
    </w:p>
    <w:p>
      <w:pPr>
        <w:spacing w:line="360" w:lineRule="auto"/>
        <w:ind w:firstLine="1600" w:firstLineChars="500"/>
        <w:jc w:val="both"/>
        <w:rPr>
          <w:sz w:val="32"/>
          <w:szCs w:val="32"/>
        </w:rPr>
      </w:pPr>
      <w:r>
        <w:rPr>
          <w:rFonts w:hint="eastAsia"/>
          <w:sz w:val="32"/>
          <w:szCs w:val="32"/>
        </w:rPr>
        <w:t>表9.3.4 电源插座的设置数量</w:t>
      </w:r>
    </w:p>
    <w:tbl>
      <w:tblPr>
        <w:tblStyle w:val="13"/>
        <w:tblW w:w="8359" w:type="dxa"/>
        <w:jc w:val="center"/>
        <w:tblLayout w:type="autofit"/>
        <w:tblCellMar>
          <w:top w:w="0" w:type="dxa"/>
          <w:left w:w="0" w:type="dxa"/>
          <w:bottom w:w="0" w:type="dxa"/>
          <w:right w:w="0" w:type="dxa"/>
        </w:tblCellMar>
      </w:tblPr>
      <w:tblGrid>
        <w:gridCol w:w="2503"/>
        <w:gridCol w:w="5856"/>
      </w:tblGrid>
      <w:tr>
        <w:tblPrEx>
          <w:tblCellMar>
            <w:top w:w="0" w:type="dxa"/>
            <w:left w:w="0" w:type="dxa"/>
            <w:bottom w:w="0" w:type="dxa"/>
            <w:right w:w="0" w:type="dxa"/>
          </w:tblCellMar>
        </w:tblPrEx>
        <w:trPr>
          <w:trHeight w:val="567" w:hRule="atLeast"/>
          <w:jc w:val="center"/>
        </w:trPr>
        <w:tc>
          <w:tcPr>
            <w:tcW w:w="25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both"/>
              <w:textAlignment w:val="center"/>
              <w:rPr>
                <w:sz w:val="28"/>
                <w:szCs w:val="28"/>
              </w:rPr>
            </w:pPr>
            <w:r>
              <w:rPr>
                <w:rFonts w:hint="eastAsia"/>
                <w:sz w:val="28"/>
                <w:szCs w:val="28"/>
              </w:rPr>
              <w:t>房间名称</w:t>
            </w:r>
          </w:p>
        </w:tc>
        <w:tc>
          <w:tcPr>
            <w:tcW w:w="5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both"/>
              <w:textAlignment w:val="center"/>
              <w:rPr>
                <w:sz w:val="28"/>
                <w:szCs w:val="28"/>
              </w:rPr>
            </w:pPr>
            <w:r>
              <w:rPr>
                <w:rFonts w:hint="eastAsia"/>
                <w:sz w:val="28"/>
                <w:szCs w:val="28"/>
              </w:rPr>
              <w:t>设置数量和内容</w:t>
            </w:r>
          </w:p>
        </w:tc>
      </w:tr>
      <w:tr>
        <w:tblPrEx>
          <w:tblCellMar>
            <w:top w:w="0" w:type="dxa"/>
            <w:left w:w="0" w:type="dxa"/>
            <w:bottom w:w="0" w:type="dxa"/>
            <w:right w:w="0" w:type="dxa"/>
          </w:tblCellMar>
        </w:tblPrEx>
        <w:trPr>
          <w:trHeight w:val="567" w:hRule="atLeast"/>
          <w:jc w:val="center"/>
        </w:trPr>
        <w:tc>
          <w:tcPr>
            <w:tcW w:w="25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both"/>
              <w:textAlignment w:val="center"/>
              <w:rPr>
                <w:sz w:val="28"/>
                <w:szCs w:val="28"/>
              </w:rPr>
            </w:pPr>
            <w:r>
              <w:rPr>
                <w:rFonts w:hint="eastAsia"/>
                <w:sz w:val="28"/>
                <w:szCs w:val="28"/>
              </w:rPr>
              <w:t>起居室（厅）</w:t>
            </w:r>
          </w:p>
        </w:tc>
        <w:tc>
          <w:tcPr>
            <w:tcW w:w="5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both"/>
              <w:textAlignment w:val="center"/>
              <w:rPr>
                <w:sz w:val="28"/>
                <w:szCs w:val="28"/>
              </w:rPr>
            </w:pPr>
            <w:r>
              <w:rPr>
                <w:rFonts w:hint="eastAsia"/>
                <w:sz w:val="28"/>
                <w:szCs w:val="28"/>
              </w:rPr>
              <w:t>单相两线5个、单相三线5个</w:t>
            </w:r>
          </w:p>
        </w:tc>
      </w:tr>
      <w:tr>
        <w:tblPrEx>
          <w:tblCellMar>
            <w:top w:w="0" w:type="dxa"/>
            <w:left w:w="0" w:type="dxa"/>
            <w:bottom w:w="0" w:type="dxa"/>
            <w:right w:w="0" w:type="dxa"/>
          </w:tblCellMar>
        </w:tblPrEx>
        <w:trPr>
          <w:trHeight w:val="567" w:hRule="atLeast"/>
          <w:jc w:val="center"/>
        </w:trPr>
        <w:tc>
          <w:tcPr>
            <w:tcW w:w="25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both"/>
              <w:textAlignment w:val="center"/>
              <w:rPr>
                <w:sz w:val="28"/>
                <w:szCs w:val="28"/>
              </w:rPr>
            </w:pPr>
            <w:r>
              <w:rPr>
                <w:rFonts w:hint="eastAsia"/>
                <w:sz w:val="28"/>
                <w:szCs w:val="28"/>
              </w:rPr>
              <w:t>卧室</w:t>
            </w:r>
          </w:p>
        </w:tc>
        <w:tc>
          <w:tcPr>
            <w:tcW w:w="5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both"/>
              <w:textAlignment w:val="center"/>
              <w:rPr>
                <w:sz w:val="28"/>
                <w:szCs w:val="28"/>
              </w:rPr>
            </w:pPr>
            <w:r>
              <w:rPr>
                <w:rFonts w:hint="eastAsia"/>
                <w:sz w:val="28"/>
                <w:szCs w:val="28"/>
              </w:rPr>
              <w:t>单相两线3个、单相三线3个</w:t>
            </w:r>
          </w:p>
        </w:tc>
      </w:tr>
      <w:tr>
        <w:tblPrEx>
          <w:tblCellMar>
            <w:top w:w="0" w:type="dxa"/>
            <w:left w:w="0" w:type="dxa"/>
            <w:bottom w:w="0" w:type="dxa"/>
            <w:right w:w="0" w:type="dxa"/>
          </w:tblCellMar>
        </w:tblPrEx>
        <w:trPr>
          <w:trHeight w:val="567" w:hRule="atLeast"/>
          <w:jc w:val="center"/>
        </w:trPr>
        <w:tc>
          <w:tcPr>
            <w:tcW w:w="25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both"/>
              <w:textAlignment w:val="center"/>
              <w:rPr>
                <w:sz w:val="28"/>
                <w:szCs w:val="28"/>
              </w:rPr>
            </w:pPr>
            <w:r>
              <w:rPr>
                <w:rFonts w:hint="eastAsia"/>
                <w:sz w:val="28"/>
                <w:szCs w:val="28"/>
              </w:rPr>
              <w:t>书房</w:t>
            </w:r>
          </w:p>
        </w:tc>
        <w:tc>
          <w:tcPr>
            <w:tcW w:w="5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both"/>
              <w:textAlignment w:val="center"/>
              <w:rPr>
                <w:sz w:val="28"/>
                <w:szCs w:val="28"/>
              </w:rPr>
            </w:pPr>
            <w:r>
              <w:rPr>
                <w:rFonts w:hint="eastAsia"/>
                <w:sz w:val="28"/>
                <w:szCs w:val="28"/>
              </w:rPr>
              <w:t>单相两线3个、单相三线3个</w:t>
            </w:r>
          </w:p>
        </w:tc>
      </w:tr>
      <w:tr>
        <w:tblPrEx>
          <w:tblCellMar>
            <w:top w:w="0" w:type="dxa"/>
            <w:left w:w="0" w:type="dxa"/>
            <w:bottom w:w="0" w:type="dxa"/>
            <w:right w:w="0" w:type="dxa"/>
          </w:tblCellMar>
        </w:tblPrEx>
        <w:trPr>
          <w:trHeight w:val="567" w:hRule="atLeast"/>
          <w:jc w:val="center"/>
        </w:trPr>
        <w:tc>
          <w:tcPr>
            <w:tcW w:w="25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both"/>
              <w:textAlignment w:val="center"/>
              <w:rPr>
                <w:sz w:val="28"/>
                <w:szCs w:val="28"/>
              </w:rPr>
            </w:pPr>
            <w:r>
              <w:rPr>
                <w:rFonts w:hint="eastAsia"/>
                <w:sz w:val="28"/>
                <w:szCs w:val="28"/>
              </w:rPr>
              <w:t>卫生间</w:t>
            </w:r>
          </w:p>
        </w:tc>
        <w:tc>
          <w:tcPr>
            <w:tcW w:w="5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both"/>
              <w:textAlignment w:val="center"/>
              <w:rPr>
                <w:sz w:val="28"/>
                <w:szCs w:val="28"/>
              </w:rPr>
            </w:pPr>
            <w:r>
              <w:rPr>
                <w:rFonts w:hint="eastAsia"/>
                <w:sz w:val="28"/>
                <w:szCs w:val="28"/>
              </w:rPr>
              <w:t>防溅水型单相两线2个、防溅水型单相三线2个</w:t>
            </w:r>
          </w:p>
        </w:tc>
      </w:tr>
      <w:tr>
        <w:tblPrEx>
          <w:tblCellMar>
            <w:top w:w="0" w:type="dxa"/>
            <w:left w:w="0" w:type="dxa"/>
            <w:bottom w:w="0" w:type="dxa"/>
            <w:right w:w="0" w:type="dxa"/>
          </w:tblCellMar>
        </w:tblPrEx>
        <w:trPr>
          <w:trHeight w:val="567" w:hRule="atLeast"/>
          <w:jc w:val="center"/>
        </w:trPr>
        <w:tc>
          <w:tcPr>
            <w:tcW w:w="25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both"/>
              <w:textAlignment w:val="center"/>
              <w:rPr>
                <w:sz w:val="28"/>
                <w:szCs w:val="28"/>
              </w:rPr>
            </w:pPr>
            <w:r>
              <w:rPr>
                <w:rFonts w:hint="eastAsia"/>
                <w:sz w:val="28"/>
                <w:szCs w:val="28"/>
              </w:rPr>
              <w:t>厨房</w:t>
            </w:r>
          </w:p>
        </w:tc>
        <w:tc>
          <w:tcPr>
            <w:tcW w:w="5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both"/>
              <w:textAlignment w:val="center"/>
              <w:rPr>
                <w:sz w:val="28"/>
                <w:szCs w:val="28"/>
              </w:rPr>
            </w:pPr>
            <w:r>
              <w:rPr>
                <w:rFonts w:hint="eastAsia"/>
                <w:sz w:val="28"/>
                <w:szCs w:val="28"/>
              </w:rPr>
              <w:t>防溅水型单相两线3个、防溅水型单相三线3个</w:t>
            </w:r>
          </w:p>
        </w:tc>
      </w:tr>
      <w:tr>
        <w:tblPrEx>
          <w:tblCellMar>
            <w:top w:w="0" w:type="dxa"/>
            <w:left w:w="0" w:type="dxa"/>
            <w:bottom w:w="0" w:type="dxa"/>
            <w:right w:w="0" w:type="dxa"/>
          </w:tblCellMar>
        </w:tblPrEx>
        <w:trPr>
          <w:trHeight w:val="567" w:hRule="atLeast"/>
          <w:jc w:val="center"/>
        </w:trPr>
        <w:tc>
          <w:tcPr>
            <w:tcW w:w="25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both"/>
              <w:textAlignment w:val="center"/>
              <w:rPr>
                <w:sz w:val="28"/>
                <w:szCs w:val="28"/>
              </w:rPr>
            </w:pPr>
            <w:r>
              <w:rPr>
                <w:rFonts w:hint="eastAsia"/>
                <w:sz w:val="28"/>
                <w:szCs w:val="28"/>
              </w:rPr>
              <w:t>洗衣机、冰箱、排油烟机、排风机、空调等</w:t>
            </w:r>
          </w:p>
        </w:tc>
        <w:tc>
          <w:tcPr>
            <w:tcW w:w="5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both"/>
              <w:textAlignment w:val="center"/>
              <w:rPr>
                <w:sz w:val="28"/>
                <w:szCs w:val="28"/>
              </w:rPr>
            </w:pPr>
            <w:r>
              <w:rPr>
                <w:rFonts w:hint="eastAsia"/>
                <w:sz w:val="28"/>
                <w:szCs w:val="28"/>
              </w:rPr>
              <w:t>专用单相三线各一个</w:t>
            </w:r>
          </w:p>
        </w:tc>
      </w:tr>
    </w:tbl>
    <w:p>
      <w:pPr>
        <w:pStyle w:val="3"/>
        <w:spacing w:line="360" w:lineRule="auto"/>
        <w:ind w:left="0" w:right="48" w:rightChars="22"/>
        <w:jc w:val="both"/>
        <w:rPr>
          <w:i/>
          <w:iCs/>
          <w:color w:val="C00000"/>
          <w:sz w:val="30"/>
          <w:szCs w:val="30"/>
        </w:rPr>
      </w:pPr>
      <w:r>
        <w:rPr>
          <w:rFonts w:hint="eastAsia"/>
          <w:i/>
          <w:iCs/>
          <w:color w:val="C00000"/>
          <w:sz w:val="30"/>
          <w:szCs w:val="30"/>
        </w:rPr>
        <w:t>【条文说明：参考《住宅设计规范》GB50096-2011中8.7.6、《住宅建筑电气设计规范》JGJ242-2011中8.4.2的要求进行了适当提高。】</w:t>
      </w:r>
    </w:p>
    <w:p>
      <w:pPr>
        <w:spacing w:line="360" w:lineRule="auto"/>
        <w:jc w:val="both"/>
        <w:rPr>
          <w:rFonts w:hint="eastAsia" w:ascii="黑体" w:hAnsi="黑体" w:eastAsia="黑体" w:cs="黑体"/>
          <w:sz w:val="30"/>
          <w:szCs w:val="30"/>
        </w:rPr>
      </w:pPr>
      <w:r>
        <w:rPr>
          <w:rFonts w:hint="eastAsia" w:ascii="黑体" w:hAnsi="黑体" w:eastAsia="黑体" w:cs="黑体"/>
          <w:b/>
          <w:bCs/>
          <w:sz w:val="30"/>
          <w:szCs w:val="30"/>
        </w:rPr>
        <w:t>9.3.5</w:t>
      </w:r>
      <w:r>
        <w:rPr>
          <w:rFonts w:hint="eastAsia" w:ascii="黑体" w:hAnsi="黑体" w:eastAsia="黑体" w:cs="黑体"/>
          <w:sz w:val="30"/>
          <w:szCs w:val="30"/>
        </w:rPr>
        <w:t xml:space="preserve"> 住户配电箱内应设置具有A型剩余电流保护功能断路器。</w:t>
      </w:r>
    </w:p>
    <w:p>
      <w:pPr>
        <w:pStyle w:val="3"/>
        <w:spacing w:line="360" w:lineRule="auto"/>
        <w:ind w:left="0" w:right="48" w:rightChars="22"/>
        <w:jc w:val="both"/>
        <w:rPr>
          <w:i/>
          <w:iCs/>
          <w:color w:val="C00000"/>
          <w:sz w:val="30"/>
          <w:szCs w:val="30"/>
        </w:rPr>
      </w:pPr>
      <w:r>
        <w:rPr>
          <w:rFonts w:hint="eastAsia"/>
          <w:i/>
          <w:iCs/>
          <w:color w:val="C00000"/>
          <w:sz w:val="30"/>
          <w:szCs w:val="30"/>
        </w:rPr>
        <w:t>【条文说明：根据《民用建筑电气设计标准》GB51348-2019中7.5.5进行了具体限定，确保与所用电气设备相适应。】</w:t>
      </w:r>
    </w:p>
    <w:p>
      <w:pPr>
        <w:spacing w:line="360" w:lineRule="auto"/>
        <w:jc w:val="both"/>
        <w:rPr>
          <w:sz w:val="32"/>
          <w:szCs w:val="32"/>
        </w:rPr>
      </w:pPr>
      <w:r>
        <w:rPr>
          <w:rFonts w:hint="eastAsia"/>
          <w:b/>
          <w:bCs/>
          <w:sz w:val="32"/>
          <w:szCs w:val="32"/>
        </w:rPr>
        <w:t xml:space="preserve">9.3.6 </w:t>
      </w:r>
      <w:r>
        <w:rPr>
          <w:rFonts w:hint="eastAsia"/>
          <w:sz w:val="32"/>
          <w:szCs w:val="32"/>
        </w:rPr>
        <w:t>住户配电箱内宜采用智能断路器，实现安全智能保障。实现过载、短路、漏电、过压、欠压、漏保功能自检、功率限定、电量计算、在线检测、手机遥控等保护功能。</w:t>
      </w:r>
    </w:p>
    <w:p>
      <w:pPr>
        <w:spacing w:line="360" w:lineRule="auto"/>
        <w:jc w:val="both"/>
        <w:rPr>
          <w:color w:val="C00000"/>
          <w:sz w:val="32"/>
          <w:szCs w:val="32"/>
        </w:rPr>
      </w:pPr>
      <w:r>
        <w:rPr>
          <w:rFonts w:hint="eastAsia"/>
          <w:i/>
          <w:iCs/>
          <w:color w:val="C00000"/>
          <w:sz w:val="30"/>
          <w:szCs w:val="30"/>
        </w:rPr>
        <w:t>【条文说明：参考目前市场上比较成熟、先进的电气产品进行了“宜”的要求，体现</w:t>
      </w:r>
      <w:r>
        <w:rPr>
          <w:rFonts w:hint="eastAsia"/>
          <w:i/>
          <w:iCs/>
          <w:color w:val="C00000"/>
          <w:sz w:val="30"/>
          <w:szCs w:val="30"/>
          <w:lang w:eastAsia="zh-CN"/>
        </w:rPr>
        <w:t>宜居住宅</w:t>
      </w:r>
      <w:r>
        <w:rPr>
          <w:rFonts w:hint="eastAsia"/>
          <w:i/>
          <w:iCs/>
          <w:color w:val="C00000"/>
          <w:sz w:val="30"/>
          <w:szCs w:val="30"/>
        </w:rPr>
        <w:t>的智能化特色。】</w:t>
      </w:r>
    </w:p>
    <w:p>
      <w:pPr>
        <w:spacing w:line="360" w:lineRule="auto"/>
        <w:jc w:val="both"/>
        <w:rPr>
          <w:sz w:val="32"/>
          <w:szCs w:val="32"/>
        </w:rPr>
      </w:pPr>
      <w:r>
        <w:rPr>
          <w:rFonts w:hint="eastAsia"/>
          <w:b/>
          <w:bCs/>
          <w:sz w:val="32"/>
          <w:szCs w:val="32"/>
        </w:rPr>
        <w:t>9.3.7</w:t>
      </w:r>
      <w:r>
        <w:rPr>
          <w:rFonts w:hint="eastAsia"/>
          <w:sz w:val="32"/>
          <w:szCs w:val="32"/>
        </w:rPr>
        <w:t xml:space="preserve"> 住宅公共区域及住宅配套建筑中的声光报警器及消防广播应每层设置，并应满足现行GB50116《火灾自动报警系统设计规范》中的声压级要求。</w:t>
      </w:r>
    </w:p>
    <w:p>
      <w:pPr>
        <w:spacing w:line="360" w:lineRule="auto"/>
        <w:jc w:val="both"/>
        <w:rPr>
          <w:i/>
          <w:iCs/>
          <w:color w:val="C00000"/>
          <w:sz w:val="30"/>
          <w:szCs w:val="30"/>
        </w:rPr>
      </w:pPr>
      <w:r>
        <w:rPr>
          <w:rFonts w:hint="eastAsia"/>
          <w:i/>
          <w:iCs/>
          <w:color w:val="C00000"/>
          <w:sz w:val="30"/>
          <w:szCs w:val="30"/>
        </w:rPr>
        <w:t>【条文说明：根据《火灾自动报警系统设计规范》GB50116-2013中7.6.2、《民用建筑电气设计标准》GB51348-2019中13.3.6进行具体要求，明确声光报警器及消防广播层层设置。】</w:t>
      </w:r>
    </w:p>
    <w:p>
      <w:pPr>
        <w:spacing w:line="360" w:lineRule="auto"/>
        <w:jc w:val="both"/>
        <w:rPr>
          <w:color w:val="000000" w:themeColor="text1"/>
          <w:sz w:val="32"/>
          <w:szCs w:val="32"/>
          <w14:textFill>
            <w14:solidFill>
              <w14:schemeClr w14:val="tx1"/>
            </w14:solidFill>
          </w14:textFill>
        </w:rPr>
      </w:pPr>
      <w:r>
        <w:rPr>
          <w:rFonts w:hint="eastAsia"/>
          <w:b/>
          <w:bCs/>
          <w:color w:val="000000" w:themeColor="text1"/>
          <w:sz w:val="32"/>
          <w:szCs w:val="32"/>
          <w14:textFill>
            <w14:solidFill>
              <w14:schemeClr w14:val="tx1"/>
            </w14:solidFill>
          </w14:textFill>
        </w:rPr>
        <w:t>9.3.8</w:t>
      </w:r>
      <w:r>
        <w:rPr>
          <w:rFonts w:hint="eastAsia"/>
          <w:color w:val="000000" w:themeColor="text1"/>
          <w:sz w:val="32"/>
          <w:szCs w:val="32"/>
          <w14:textFill>
            <w14:solidFill>
              <w14:schemeClr w14:val="tx1"/>
            </w14:solidFill>
          </w14:textFill>
        </w:rPr>
        <w:t xml:space="preserve"> 建筑高度不大于54m的高层住宅户内宜设置户内探测器，大于54米的住宅户内应设置户内探测器。</w:t>
      </w:r>
    </w:p>
    <w:p>
      <w:pPr>
        <w:spacing w:line="360" w:lineRule="auto"/>
        <w:jc w:val="both"/>
        <w:rPr>
          <w:i/>
          <w:iCs/>
          <w:color w:val="C00000"/>
          <w:sz w:val="30"/>
          <w:szCs w:val="30"/>
        </w:rPr>
      </w:pPr>
      <w:r>
        <w:rPr>
          <w:rFonts w:hint="eastAsia"/>
          <w:i/>
          <w:iCs/>
          <w:color w:val="C00000"/>
          <w:sz w:val="30"/>
          <w:szCs w:val="30"/>
        </w:rPr>
        <w:t>【条文说明：依据《建筑设计防火规范》GB50016-2014(2018)中8.4.2的要求进行了提高。】</w:t>
      </w:r>
    </w:p>
    <w:p>
      <w:pPr>
        <w:pStyle w:val="9"/>
        <w:keepNext w:val="0"/>
        <w:keepLines w:val="0"/>
        <w:pageBreakBefore w:val="0"/>
        <w:widowControl w:val="0"/>
        <w:tabs>
          <w:tab w:val="right" w:leader="dot" w:pos="8306"/>
        </w:tabs>
        <w:kinsoku/>
        <w:wordWrap/>
        <w:overflowPunct/>
        <w:topLinePunct w:val="0"/>
        <w:autoSpaceDE w:val="0"/>
        <w:autoSpaceDN w:val="0"/>
        <w:bidi w:val="0"/>
        <w:adjustRightInd w:val="0"/>
        <w:snapToGrid w:val="0"/>
        <w:spacing w:before="260" w:after="260" w:line="360" w:lineRule="auto"/>
        <w:ind w:left="0" w:firstLine="0"/>
        <w:jc w:val="center"/>
        <w:textAlignment w:val="auto"/>
        <w:outlineLvl w:val="1"/>
        <w:rPr>
          <w:rFonts w:asciiTheme="majorHAnsi" w:hAnsiTheme="majorHAnsi" w:eastAsiaTheme="majorEastAsia" w:cstheme="majorBidi"/>
          <w:b/>
          <w:bCs/>
          <w:lang w:val="en-US"/>
        </w:rPr>
      </w:pPr>
      <w:bookmarkStart w:id="51" w:name="_Toc24561"/>
      <w:r>
        <w:rPr>
          <w:rFonts w:hint="eastAsia"/>
        </w:rPr>
        <w:fldChar w:fldCharType="begin"/>
      </w:r>
      <w:r>
        <w:instrText xml:space="preserve"> HYPERLINK \l "_Toc8251" </w:instrText>
      </w:r>
      <w:r>
        <w:rPr>
          <w:rFonts w:hint="eastAsia"/>
        </w:rPr>
        <w:fldChar w:fldCharType="separate"/>
      </w:r>
      <w:r>
        <w:rPr>
          <w:rFonts w:hint="eastAsia" w:asciiTheme="majorHAnsi" w:hAnsiTheme="majorHAnsi" w:eastAsiaTheme="majorEastAsia" w:cstheme="majorBidi"/>
          <w:b/>
          <w:bCs/>
          <w:lang w:val="en-US"/>
        </w:rPr>
        <w:t>9.4  智能化</w:t>
      </w:r>
      <w:r>
        <w:rPr>
          <w:rFonts w:hint="eastAsia" w:asciiTheme="majorHAnsi" w:hAnsiTheme="majorHAnsi" w:eastAsiaTheme="majorEastAsia" w:cstheme="majorBidi"/>
          <w:b/>
          <w:bCs/>
          <w:lang w:val="en-US"/>
        </w:rPr>
        <w:fldChar w:fldCharType="end"/>
      </w:r>
      <w:bookmarkEnd w:id="51"/>
    </w:p>
    <w:p>
      <w:pPr>
        <w:widowControl/>
        <w:spacing w:line="360" w:lineRule="auto"/>
        <w:jc w:val="both"/>
        <w:rPr>
          <w:sz w:val="32"/>
          <w:szCs w:val="32"/>
        </w:rPr>
      </w:pPr>
      <w:r>
        <w:rPr>
          <w:rFonts w:hint="eastAsia"/>
          <w:b/>
          <w:bCs/>
          <w:sz w:val="32"/>
          <w:szCs w:val="32"/>
        </w:rPr>
        <w:t>9.4.1</w:t>
      </w:r>
      <w:r>
        <w:rPr>
          <w:rFonts w:hint="eastAsia"/>
          <w:b/>
          <w:bCs/>
          <w:sz w:val="32"/>
          <w:szCs w:val="32"/>
          <w:lang w:val="en-US"/>
        </w:rPr>
        <w:t xml:space="preserve"> </w:t>
      </w:r>
      <w:r>
        <w:rPr>
          <w:rFonts w:hint="eastAsia"/>
          <w:sz w:val="32"/>
          <w:szCs w:val="32"/>
        </w:rPr>
        <w:t>智能化系统应设信息接入系统、布线系统、移动通信室内信号覆盖系统、信息网络系统、有线电视系统、公共广播系统、信息引导及发布系统，宜设无线对讲系统。</w:t>
      </w:r>
    </w:p>
    <w:p>
      <w:pPr>
        <w:widowControl/>
        <w:spacing w:line="360" w:lineRule="auto"/>
        <w:jc w:val="both"/>
        <w:rPr>
          <w:i/>
          <w:iCs/>
          <w:color w:val="C00000"/>
          <w:sz w:val="30"/>
          <w:szCs w:val="30"/>
        </w:rPr>
      </w:pPr>
      <w:r>
        <w:rPr>
          <w:rFonts w:hint="eastAsia"/>
          <w:i/>
          <w:iCs/>
          <w:color w:val="C00000"/>
          <w:sz w:val="30"/>
          <w:szCs w:val="30"/>
        </w:rPr>
        <w:t>【条文说明：依据《智能建筑设计标准》GB50314-2015 5.0.2条信息设施系统设置，将公共广播系统、信息引导及发布系统由宜设提高为应设。】</w:t>
      </w:r>
    </w:p>
    <w:p>
      <w:pPr>
        <w:widowControl/>
        <w:spacing w:line="360" w:lineRule="auto"/>
        <w:jc w:val="both"/>
        <w:rPr>
          <w:sz w:val="32"/>
          <w:szCs w:val="32"/>
        </w:rPr>
      </w:pPr>
      <w:r>
        <w:rPr>
          <w:rFonts w:hint="eastAsia"/>
          <w:b/>
          <w:bCs/>
          <w:sz w:val="32"/>
          <w:szCs w:val="32"/>
        </w:rPr>
        <w:t>9.4.2</w:t>
      </w:r>
      <w:r>
        <w:rPr>
          <w:rFonts w:hint="eastAsia"/>
          <w:b/>
          <w:bCs/>
          <w:sz w:val="32"/>
          <w:szCs w:val="32"/>
          <w:lang w:val="en-US"/>
        </w:rPr>
        <w:t xml:space="preserve"> </w:t>
      </w:r>
      <w:r>
        <w:rPr>
          <w:rFonts w:hint="eastAsia"/>
          <w:sz w:val="32"/>
          <w:szCs w:val="32"/>
        </w:rPr>
        <w:t>智能化系统应设入侵报警系统、视频监控系统、电子巡查系统、出入口控制系统、楼宇对讲系统、停车库(场)安全管理系统、安全防范管理平台，应将各系统统一集成到安全防范管理平台进行集中、联动管理。</w:t>
      </w:r>
    </w:p>
    <w:p>
      <w:pPr>
        <w:spacing w:line="360" w:lineRule="auto"/>
        <w:jc w:val="both"/>
        <w:rPr>
          <w:i/>
          <w:iCs/>
          <w:color w:val="C00000"/>
          <w:sz w:val="30"/>
          <w:szCs w:val="30"/>
        </w:rPr>
      </w:pPr>
      <w:r>
        <w:rPr>
          <w:rFonts w:hint="eastAsia"/>
          <w:i/>
          <w:iCs/>
          <w:color w:val="C00000"/>
          <w:sz w:val="30"/>
          <w:szCs w:val="30"/>
        </w:rPr>
        <w:t>【条文说明：依据《智能建筑设计标准》GB50314-2015 5.0.2条公共安全系统设置，依据《安全防范工程技术标准》GB50348-2018将视频安防监控系统改为视频监控系统，访客对讲系统改为楼宇对讲系统。增加对安全防范管理平台集成的要求。】</w:t>
      </w:r>
    </w:p>
    <w:p>
      <w:pPr>
        <w:widowControl/>
        <w:spacing w:line="360" w:lineRule="auto"/>
        <w:jc w:val="both"/>
        <w:rPr>
          <w:sz w:val="32"/>
          <w:szCs w:val="32"/>
        </w:rPr>
      </w:pPr>
      <w:r>
        <w:rPr>
          <w:rFonts w:hint="eastAsia"/>
          <w:b/>
          <w:bCs/>
          <w:sz w:val="32"/>
          <w:szCs w:val="32"/>
        </w:rPr>
        <w:t>9.4.3</w:t>
      </w:r>
      <w:r>
        <w:rPr>
          <w:rFonts w:hint="eastAsia"/>
          <w:b/>
          <w:bCs/>
          <w:sz w:val="32"/>
          <w:szCs w:val="32"/>
          <w:lang w:val="en-US"/>
        </w:rPr>
        <w:t xml:space="preserve"> </w:t>
      </w:r>
      <w:r>
        <w:rPr>
          <w:rFonts w:hint="eastAsia"/>
          <w:sz w:val="32"/>
          <w:szCs w:val="32"/>
        </w:rPr>
        <w:t>智能化系统应设建筑设备监控系统，宜设建筑能效监管系统。</w:t>
      </w:r>
    </w:p>
    <w:p>
      <w:pPr>
        <w:spacing w:line="360" w:lineRule="auto"/>
        <w:jc w:val="both"/>
        <w:rPr>
          <w:i/>
          <w:iCs/>
          <w:color w:val="C00000"/>
          <w:sz w:val="30"/>
          <w:szCs w:val="30"/>
        </w:rPr>
      </w:pPr>
      <w:r>
        <w:rPr>
          <w:rFonts w:hint="eastAsia"/>
          <w:i/>
          <w:iCs/>
          <w:color w:val="C00000"/>
          <w:sz w:val="30"/>
          <w:szCs w:val="30"/>
        </w:rPr>
        <w:t>【条文说明：依据《智能建筑设计标准》GB50314-2015 5.0.2条建筑设备管理系统设置，将建筑设备监控系统由宜设提高为应设，将建筑能效监管系统由可设提高为宜设。】</w:t>
      </w:r>
    </w:p>
    <w:p>
      <w:pPr>
        <w:widowControl/>
        <w:spacing w:line="360" w:lineRule="auto"/>
        <w:jc w:val="both"/>
        <w:rPr>
          <w:sz w:val="32"/>
          <w:szCs w:val="32"/>
        </w:rPr>
      </w:pPr>
      <w:r>
        <w:rPr>
          <w:rFonts w:hint="eastAsia"/>
          <w:b/>
          <w:bCs/>
          <w:sz w:val="32"/>
          <w:szCs w:val="32"/>
        </w:rPr>
        <w:t>9.4.4</w:t>
      </w:r>
      <w:r>
        <w:rPr>
          <w:rFonts w:hint="eastAsia"/>
          <w:b/>
          <w:bCs/>
          <w:sz w:val="32"/>
          <w:szCs w:val="32"/>
          <w:lang w:val="en-US"/>
        </w:rPr>
        <w:t xml:space="preserve"> </w:t>
      </w:r>
      <w:r>
        <w:rPr>
          <w:rFonts w:hint="eastAsia"/>
          <w:sz w:val="32"/>
          <w:szCs w:val="32"/>
        </w:rPr>
        <w:t>智能化系统应设集成信息应用系统及相应的集成(平台)系统。</w:t>
      </w:r>
    </w:p>
    <w:p>
      <w:pPr>
        <w:spacing w:line="360" w:lineRule="auto"/>
        <w:jc w:val="both"/>
        <w:rPr>
          <w:i/>
          <w:iCs/>
          <w:color w:val="C00000"/>
          <w:sz w:val="30"/>
          <w:szCs w:val="30"/>
        </w:rPr>
      </w:pPr>
      <w:r>
        <w:rPr>
          <w:rFonts w:hint="eastAsia"/>
          <w:i/>
          <w:iCs/>
          <w:color w:val="C00000"/>
          <w:sz w:val="30"/>
          <w:szCs w:val="30"/>
        </w:rPr>
        <w:t>【条文说明：依据《智能建筑设计标准》GB50314-2015 5.0.2条智能化集成系统设置，由宜设提高为应设。】</w:t>
      </w:r>
    </w:p>
    <w:p>
      <w:pPr>
        <w:widowControl/>
        <w:spacing w:line="360" w:lineRule="auto"/>
        <w:jc w:val="both"/>
        <w:rPr>
          <w:sz w:val="32"/>
          <w:szCs w:val="32"/>
        </w:rPr>
      </w:pPr>
      <w:r>
        <w:rPr>
          <w:rFonts w:hint="eastAsia"/>
          <w:b/>
          <w:bCs/>
          <w:sz w:val="32"/>
          <w:szCs w:val="32"/>
        </w:rPr>
        <w:t>9.4.5</w:t>
      </w:r>
      <w:r>
        <w:rPr>
          <w:rFonts w:hint="eastAsia"/>
          <w:sz w:val="32"/>
          <w:szCs w:val="32"/>
          <w:lang w:val="en-US"/>
        </w:rPr>
        <w:t xml:space="preserve"> </w:t>
      </w:r>
      <w:r>
        <w:rPr>
          <w:rFonts w:hint="eastAsia"/>
          <w:sz w:val="32"/>
          <w:szCs w:val="32"/>
        </w:rPr>
        <w:t>智能化系统应设物业管理系统、公共服务系统、智慧物业系统。</w:t>
      </w:r>
    </w:p>
    <w:p>
      <w:pPr>
        <w:spacing w:line="360" w:lineRule="auto"/>
        <w:jc w:val="both"/>
        <w:rPr>
          <w:i/>
          <w:iCs/>
          <w:color w:val="C00000"/>
          <w:sz w:val="30"/>
          <w:szCs w:val="30"/>
        </w:rPr>
      </w:pPr>
      <w:r>
        <w:rPr>
          <w:rFonts w:hint="eastAsia"/>
          <w:i/>
          <w:iCs/>
          <w:color w:val="C00000"/>
          <w:sz w:val="30"/>
          <w:szCs w:val="30"/>
        </w:rPr>
        <w:t>【条文说明：依据《智能建筑设计标准》GB50314-2015 5.0.2条信息化应用系统设置，由宜设提高为应设。将智能卡应用系统改为智慧物业系统。】</w:t>
      </w:r>
    </w:p>
    <w:p>
      <w:pPr>
        <w:widowControl/>
        <w:spacing w:line="360" w:lineRule="auto"/>
        <w:jc w:val="both"/>
        <w:rPr>
          <w:color w:val="FF0000"/>
          <w:sz w:val="32"/>
          <w:szCs w:val="32"/>
        </w:rPr>
      </w:pPr>
      <w:r>
        <w:rPr>
          <w:rFonts w:hint="eastAsia"/>
          <w:b/>
          <w:bCs/>
          <w:sz w:val="32"/>
          <w:szCs w:val="32"/>
        </w:rPr>
        <w:t>9.4.6</w:t>
      </w:r>
      <w:r>
        <w:rPr>
          <w:rFonts w:hint="eastAsia"/>
          <w:sz w:val="32"/>
          <w:szCs w:val="32"/>
        </w:rPr>
        <w:t xml:space="preserve"> 家居配线箱不应小于</w:t>
      </w:r>
      <w:r>
        <w:rPr>
          <w:rFonts w:hint="eastAsia"/>
          <w:color w:val="000000" w:themeColor="text1"/>
          <w:sz w:val="32"/>
          <w:szCs w:val="32"/>
          <w14:textFill>
            <w14:solidFill>
              <w14:schemeClr w14:val="tx1"/>
            </w14:solidFill>
          </w14:textFill>
        </w:rPr>
        <w:t>400×300×120mm，箱内应配置光纤固定夹及不少于2个单相两孔电源插座。电视、通信(电话和数据)等管线应通过信息箱汇接和引出。</w:t>
      </w:r>
    </w:p>
    <w:p>
      <w:pPr>
        <w:spacing w:line="360" w:lineRule="auto"/>
        <w:ind w:firstLine="640" w:firstLineChars="200"/>
        <w:jc w:val="both"/>
        <w:rPr>
          <w:sz w:val="32"/>
          <w:szCs w:val="32"/>
        </w:rPr>
      </w:pPr>
      <w:r>
        <w:rPr>
          <w:rFonts w:hint="eastAsia"/>
          <w:sz w:val="32"/>
          <w:szCs w:val="32"/>
        </w:rPr>
        <w:t>全装修住宅套内信息插座和有线电视插座的设置应满足智能家居系统功能要求，并应符合表9.4.6的规定。</w:t>
      </w:r>
    </w:p>
    <w:p>
      <w:pPr>
        <w:pStyle w:val="2"/>
        <w:ind w:firstLine="320"/>
      </w:pPr>
    </w:p>
    <w:p>
      <w:pPr>
        <w:spacing w:line="360" w:lineRule="auto"/>
        <w:jc w:val="center"/>
        <w:rPr>
          <w:rFonts w:hint="eastAsia"/>
          <w:sz w:val="32"/>
          <w:szCs w:val="32"/>
        </w:rPr>
      </w:pPr>
    </w:p>
    <w:p>
      <w:pPr>
        <w:spacing w:line="360" w:lineRule="auto"/>
        <w:jc w:val="center"/>
        <w:rPr>
          <w:sz w:val="32"/>
          <w:szCs w:val="32"/>
        </w:rPr>
      </w:pPr>
      <w:r>
        <w:rPr>
          <w:rFonts w:hint="eastAsia"/>
          <w:sz w:val="32"/>
          <w:szCs w:val="32"/>
        </w:rPr>
        <w:t>表9.4.6 信息插座和有线电视插座的最少设置数量</w:t>
      </w:r>
    </w:p>
    <w:tbl>
      <w:tblPr>
        <w:tblStyle w:val="13"/>
        <w:tblW w:w="8359" w:type="dxa"/>
        <w:tblInd w:w="0" w:type="dxa"/>
        <w:tblLayout w:type="autofit"/>
        <w:tblCellMar>
          <w:top w:w="0" w:type="dxa"/>
          <w:left w:w="0" w:type="dxa"/>
          <w:bottom w:w="0" w:type="dxa"/>
          <w:right w:w="0" w:type="dxa"/>
        </w:tblCellMar>
      </w:tblPr>
      <w:tblGrid>
        <w:gridCol w:w="2503"/>
        <w:gridCol w:w="5856"/>
      </w:tblGrid>
      <w:tr>
        <w:tblPrEx>
          <w:tblCellMar>
            <w:top w:w="0" w:type="dxa"/>
            <w:left w:w="0" w:type="dxa"/>
            <w:bottom w:w="0" w:type="dxa"/>
            <w:right w:w="0" w:type="dxa"/>
          </w:tblCellMar>
        </w:tblPrEx>
        <w:trPr>
          <w:trHeight w:val="567" w:hRule="atLeast"/>
        </w:trPr>
        <w:tc>
          <w:tcPr>
            <w:tcW w:w="25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both"/>
              <w:textAlignment w:val="center"/>
              <w:rPr>
                <w:sz w:val="28"/>
                <w:szCs w:val="28"/>
              </w:rPr>
            </w:pPr>
            <w:r>
              <w:rPr>
                <w:rFonts w:hint="eastAsia"/>
                <w:sz w:val="28"/>
                <w:szCs w:val="28"/>
              </w:rPr>
              <w:t>房间名称</w:t>
            </w:r>
          </w:p>
        </w:tc>
        <w:tc>
          <w:tcPr>
            <w:tcW w:w="5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both"/>
              <w:textAlignment w:val="center"/>
              <w:rPr>
                <w:sz w:val="28"/>
                <w:szCs w:val="28"/>
              </w:rPr>
            </w:pPr>
            <w:r>
              <w:rPr>
                <w:rFonts w:hint="eastAsia"/>
                <w:sz w:val="28"/>
                <w:szCs w:val="28"/>
              </w:rPr>
              <w:t>信息插座和有线电视插座最少设置数量</w:t>
            </w:r>
          </w:p>
        </w:tc>
      </w:tr>
      <w:tr>
        <w:tblPrEx>
          <w:tblCellMar>
            <w:top w:w="0" w:type="dxa"/>
            <w:left w:w="0" w:type="dxa"/>
            <w:bottom w:w="0" w:type="dxa"/>
            <w:right w:w="0" w:type="dxa"/>
          </w:tblCellMar>
        </w:tblPrEx>
        <w:trPr>
          <w:trHeight w:val="567" w:hRule="atLeast"/>
        </w:trPr>
        <w:tc>
          <w:tcPr>
            <w:tcW w:w="25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both"/>
              <w:textAlignment w:val="center"/>
              <w:rPr>
                <w:sz w:val="28"/>
                <w:szCs w:val="28"/>
              </w:rPr>
            </w:pPr>
            <w:r>
              <w:rPr>
                <w:rFonts w:hint="eastAsia"/>
                <w:sz w:val="28"/>
                <w:szCs w:val="28"/>
              </w:rPr>
              <w:t>起居室</w:t>
            </w:r>
          </w:p>
        </w:tc>
        <w:tc>
          <w:tcPr>
            <w:tcW w:w="5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both"/>
              <w:textAlignment w:val="center"/>
              <w:rPr>
                <w:sz w:val="28"/>
                <w:szCs w:val="28"/>
              </w:rPr>
            </w:pPr>
            <w:r>
              <w:rPr>
                <w:rFonts w:hint="eastAsia"/>
                <w:sz w:val="28"/>
                <w:szCs w:val="28"/>
              </w:rPr>
              <w:t>双孔信息插座2只，有线电视插座1只</w:t>
            </w:r>
          </w:p>
        </w:tc>
      </w:tr>
      <w:tr>
        <w:tblPrEx>
          <w:tblCellMar>
            <w:top w:w="0" w:type="dxa"/>
            <w:left w:w="0" w:type="dxa"/>
            <w:bottom w:w="0" w:type="dxa"/>
            <w:right w:w="0" w:type="dxa"/>
          </w:tblCellMar>
        </w:tblPrEx>
        <w:trPr>
          <w:trHeight w:val="567" w:hRule="atLeast"/>
        </w:trPr>
        <w:tc>
          <w:tcPr>
            <w:tcW w:w="25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both"/>
              <w:textAlignment w:val="center"/>
              <w:rPr>
                <w:sz w:val="28"/>
                <w:szCs w:val="28"/>
              </w:rPr>
            </w:pPr>
            <w:r>
              <w:rPr>
                <w:rFonts w:hint="eastAsia"/>
                <w:sz w:val="28"/>
                <w:szCs w:val="28"/>
              </w:rPr>
              <w:t>卧室</w:t>
            </w:r>
          </w:p>
        </w:tc>
        <w:tc>
          <w:tcPr>
            <w:tcW w:w="5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both"/>
              <w:textAlignment w:val="center"/>
              <w:rPr>
                <w:sz w:val="28"/>
                <w:szCs w:val="28"/>
              </w:rPr>
            </w:pPr>
            <w:r>
              <w:rPr>
                <w:rFonts w:hint="eastAsia"/>
                <w:sz w:val="28"/>
                <w:szCs w:val="28"/>
              </w:rPr>
              <w:t>双孔信息插座1只，有线电视插座1只</w:t>
            </w:r>
          </w:p>
        </w:tc>
      </w:tr>
      <w:tr>
        <w:tblPrEx>
          <w:tblCellMar>
            <w:top w:w="0" w:type="dxa"/>
            <w:left w:w="0" w:type="dxa"/>
            <w:bottom w:w="0" w:type="dxa"/>
            <w:right w:w="0" w:type="dxa"/>
          </w:tblCellMar>
        </w:tblPrEx>
        <w:trPr>
          <w:trHeight w:val="567" w:hRule="atLeast"/>
        </w:trPr>
        <w:tc>
          <w:tcPr>
            <w:tcW w:w="25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both"/>
              <w:textAlignment w:val="center"/>
              <w:rPr>
                <w:sz w:val="28"/>
                <w:szCs w:val="28"/>
              </w:rPr>
            </w:pPr>
            <w:r>
              <w:rPr>
                <w:rFonts w:hint="eastAsia"/>
                <w:sz w:val="28"/>
                <w:szCs w:val="28"/>
              </w:rPr>
              <w:t>书房</w:t>
            </w:r>
          </w:p>
        </w:tc>
        <w:tc>
          <w:tcPr>
            <w:tcW w:w="5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both"/>
              <w:textAlignment w:val="center"/>
              <w:rPr>
                <w:sz w:val="28"/>
                <w:szCs w:val="28"/>
              </w:rPr>
            </w:pPr>
            <w:r>
              <w:rPr>
                <w:rFonts w:hint="eastAsia"/>
                <w:sz w:val="28"/>
                <w:szCs w:val="28"/>
              </w:rPr>
              <w:t>双孔信息插座1只，有线电视插座1只</w:t>
            </w:r>
          </w:p>
        </w:tc>
      </w:tr>
    </w:tbl>
    <w:p>
      <w:pPr>
        <w:spacing w:line="360" w:lineRule="auto"/>
        <w:jc w:val="both"/>
        <w:rPr>
          <w:i/>
          <w:iCs/>
          <w:color w:val="C00000"/>
          <w:sz w:val="30"/>
          <w:szCs w:val="30"/>
        </w:rPr>
      </w:pPr>
      <w:r>
        <w:rPr>
          <w:rFonts w:hint="eastAsia"/>
          <w:i/>
          <w:iCs/>
          <w:color w:val="C00000"/>
          <w:sz w:val="30"/>
          <w:szCs w:val="30"/>
        </w:rPr>
        <w:t>【条文说明：明确了家居配线箱大小及箱内配置。明确信息插座和有线电视插座的最少设置数量。】</w:t>
      </w:r>
    </w:p>
    <w:p>
      <w:pPr>
        <w:widowControl/>
        <w:spacing w:line="360" w:lineRule="auto"/>
        <w:jc w:val="both"/>
        <w:rPr>
          <w:rFonts w:hint="eastAsia" w:ascii="黑体" w:hAnsi="黑体" w:eastAsia="黑体" w:cs="黑体"/>
          <w:sz w:val="30"/>
          <w:szCs w:val="30"/>
        </w:rPr>
      </w:pPr>
      <w:r>
        <w:rPr>
          <w:rFonts w:hint="eastAsia" w:ascii="黑体" w:hAnsi="黑体" w:eastAsia="黑体" w:cs="黑体"/>
          <w:b/>
          <w:bCs/>
          <w:sz w:val="30"/>
          <w:szCs w:val="30"/>
        </w:rPr>
        <w:t>9.4.7</w:t>
      </w:r>
      <w:r>
        <w:rPr>
          <w:rFonts w:hint="eastAsia" w:ascii="黑体" w:hAnsi="黑体" w:eastAsia="黑体" w:cs="黑体"/>
          <w:sz w:val="30"/>
          <w:szCs w:val="30"/>
        </w:rPr>
        <w:t xml:space="preserve"> 引入每户家居配线箱且熔接的光纤不应少于2芯。</w:t>
      </w:r>
    </w:p>
    <w:p>
      <w:pPr>
        <w:spacing w:line="360" w:lineRule="auto"/>
        <w:jc w:val="both"/>
        <w:rPr>
          <w:i/>
          <w:iCs/>
          <w:color w:val="C00000"/>
          <w:sz w:val="30"/>
          <w:szCs w:val="30"/>
        </w:rPr>
      </w:pPr>
      <w:r>
        <w:rPr>
          <w:rFonts w:hint="eastAsia"/>
          <w:i/>
          <w:iCs/>
          <w:color w:val="C00000"/>
          <w:sz w:val="30"/>
          <w:szCs w:val="30"/>
        </w:rPr>
        <w:t>【条文说明：依据《住宅区和住宅建筑内光纤到户通信设施工程设计规范》50846-2012 3.2.6条高配置设置。】</w:t>
      </w:r>
    </w:p>
    <w:p>
      <w:pPr>
        <w:widowControl/>
        <w:spacing w:line="360" w:lineRule="auto"/>
        <w:jc w:val="both"/>
        <w:rPr>
          <w:sz w:val="32"/>
          <w:szCs w:val="32"/>
        </w:rPr>
      </w:pPr>
      <w:r>
        <w:rPr>
          <w:rFonts w:hint="eastAsia"/>
          <w:b/>
          <w:bCs/>
          <w:sz w:val="32"/>
          <w:szCs w:val="32"/>
        </w:rPr>
        <w:t>9.4.8</w:t>
      </w:r>
      <w:r>
        <w:rPr>
          <w:rFonts w:hint="eastAsia"/>
          <w:b/>
          <w:bCs/>
          <w:sz w:val="32"/>
          <w:szCs w:val="32"/>
          <w:lang w:val="en-US"/>
        </w:rPr>
        <w:t xml:space="preserve"> </w:t>
      </w:r>
      <w:r>
        <w:rPr>
          <w:rFonts w:hint="eastAsia"/>
          <w:sz w:val="32"/>
          <w:szCs w:val="32"/>
        </w:rPr>
        <w:t>小区周界应设置入侵报警系统。重要设备间(包括水、电、气、热、通信等设备间)内，应安装入侵探测装置。</w:t>
      </w:r>
    </w:p>
    <w:p>
      <w:pPr>
        <w:spacing w:line="360" w:lineRule="auto"/>
        <w:jc w:val="both"/>
        <w:rPr>
          <w:i/>
          <w:iCs/>
          <w:color w:val="C00000"/>
          <w:sz w:val="30"/>
          <w:szCs w:val="30"/>
        </w:rPr>
      </w:pPr>
      <w:r>
        <w:rPr>
          <w:rFonts w:hint="eastAsia"/>
          <w:i/>
          <w:iCs/>
          <w:color w:val="C00000"/>
          <w:sz w:val="30"/>
          <w:szCs w:val="30"/>
        </w:rPr>
        <w:t>【条文说明：依据《住宅小区安全防范系统通用技术要求》GB/T21741征求意见稿高级要求进行设置。】</w:t>
      </w:r>
    </w:p>
    <w:p>
      <w:pPr>
        <w:widowControl/>
        <w:spacing w:line="360" w:lineRule="auto"/>
        <w:jc w:val="both"/>
        <w:rPr>
          <w:sz w:val="32"/>
          <w:szCs w:val="32"/>
        </w:rPr>
      </w:pPr>
      <w:r>
        <w:rPr>
          <w:rFonts w:hint="eastAsia"/>
          <w:b/>
          <w:bCs/>
          <w:sz w:val="32"/>
          <w:szCs w:val="32"/>
        </w:rPr>
        <w:t>9.4.9</w:t>
      </w:r>
      <w:r>
        <w:rPr>
          <w:rFonts w:hint="eastAsia"/>
          <w:sz w:val="32"/>
          <w:szCs w:val="32"/>
        </w:rPr>
        <w:t xml:space="preserve"> 下列位置应设视频监控系统：</w:t>
      </w:r>
    </w:p>
    <w:p>
      <w:pPr>
        <w:widowControl/>
        <w:spacing w:line="360" w:lineRule="auto"/>
        <w:ind w:firstLine="320" w:firstLineChars="100"/>
        <w:jc w:val="both"/>
        <w:rPr>
          <w:sz w:val="32"/>
          <w:szCs w:val="32"/>
        </w:rPr>
      </w:pPr>
      <w:r>
        <w:rPr>
          <w:rFonts w:hint="eastAsia"/>
          <w:sz w:val="32"/>
          <w:szCs w:val="32"/>
        </w:rPr>
        <w:t>1</w:t>
      </w:r>
      <w:r>
        <w:rPr>
          <w:rFonts w:hint="eastAsia"/>
          <w:sz w:val="32"/>
          <w:szCs w:val="32"/>
          <w:lang w:val="en-US"/>
        </w:rPr>
        <w:t xml:space="preserve"> </w:t>
      </w:r>
      <w:r>
        <w:rPr>
          <w:rFonts w:hint="eastAsia"/>
          <w:sz w:val="32"/>
          <w:szCs w:val="32"/>
        </w:rPr>
        <w:t>小区出入口，显示及回放图像应能清晰显示出入人员的体貌特征和进出车辆的车牌号码。</w:t>
      </w:r>
    </w:p>
    <w:p>
      <w:pPr>
        <w:widowControl/>
        <w:spacing w:line="360" w:lineRule="auto"/>
        <w:ind w:firstLine="320" w:firstLineChars="100"/>
        <w:jc w:val="both"/>
        <w:rPr>
          <w:sz w:val="32"/>
          <w:szCs w:val="32"/>
        </w:rPr>
      </w:pPr>
      <w:r>
        <w:rPr>
          <w:rFonts w:hint="eastAsia"/>
          <w:sz w:val="32"/>
          <w:szCs w:val="32"/>
        </w:rPr>
        <w:t>2</w:t>
      </w:r>
      <w:r>
        <w:rPr>
          <w:rFonts w:hint="eastAsia"/>
          <w:sz w:val="32"/>
          <w:szCs w:val="32"/>
          <w:lang w:val="en-US"/>
        </w:rPr>
        <w:t xml:space="preserve"> </w:t>
      </w:r>
      <w:r>
        <w:rPr>
          <w:rFonts w:hint="eastAsia"/>
          <w:sz w:val="32"/>
          <w:szCs w:val="32"/>
        </w:rPr>
        <w:t>小区内部主要道路，显示及回放图像能清晰显示人员活动和车辆通行情况。</w:t>
      </w:r>
    </w:p>
    <w:p>
      <w:pPr>
        <w:widowControl/>
        <w:spacing w:line="360" w:lineRule="auto"/>
        <w:ind w:firstLine="320" w:firstLineChars="100"/>
        <w:jc w:val="both"/>
        <w:rPr>
          <w:sz w:val="32"/>
          <w:szCs w:val="32"/>
        </w:rPr>
      </w:pPr>
      <w:r>
        <w:rPr>
          <w:rFonts w:hint="eastAsia"/>
          <w:sz w:val="32"/>
          <w:szCs w:val="32"/>
        </w:rPr>
        <w:t>3</w:t>
      </w:r>
      <w:r>
        <w:rPr>
          <w:rFonts w:hint="eastAsia"/>
          <w:sz w:val="32"/>
          <w:szCs w:val="32"/>
          <w:lang w:val="en-US"/>
        </w:rPr>
        <w:t xml:space="preserve"> </w:t>
      </w:r>
      <w:r>
        <w:rPr>
          <w:rFonts w:hint="eastAsia"/>
          <w:sz w:val="32"/>
          <w:szCs w:val="32"/>
        </w:rPr>
        <w:t>停车库(场)内、机动车集中停放区、非机动车集中停放区，显示及回放图像能清晰显示人员活动和显示人员动和车辆停放情况。</w:t>
      </w:r>
    </w:p>
    <w:p>
      <w:pPr>
        <w:widowControl/>
        <w:spacing w:line="360" w:lineRule="auto"/>
        <w:ind w:firstLine="320" w:firstLineChars="100"/>
        <w:jc w:val="both"/>
        <w:rPr>
          <w:sz w:val="32"/>
          <w:szCs w:val="32"/>
        </w:rPr>
      </w:pPr>
      <w:r>
        <w:rPr>
          <w:rFonts w:hint="eastAsia"/>
          <w:sz w:val="32"/>
          <w:szCs w:val="32"/>
        </w:rPr>
        <w:t>4</w:t>
      </w:r>
      <w:r>
        <w:rPr>
          <w:rFonts w:hint="eastAsia"/>
          <w:sz w:val="32"/>
          <w:szCs w:val="32"/>
          <w:lang w:val="en-US"/>
        </w:rPr>
        <w:t xml:space="preserve"> </w:t>
      </w:r>
      <w:r>
        <w:rPr>
          <w:rFonts w:hint="eastAsia"/>
          <w:sz w:val="32"/>
          <w:szCs w:val="32"/>
        </w:rPr>
        <w:t>寄递物品存放区，显示及回放图像能清晰显示人员的体貌特征和活动情况。</w:t>
      </w:r>
    </w:p>
    <w:p>
      <w:pPr>
        <w:widowControl/>
        <w:spacing w:line="360" w:lineRule="auto"/>
        <w:ind w:firstLine="320" w:firstLineChars="100"/>
        <w:jc w:val="both"/>
        <w:rPr>
          <w:sz w:val="32"/>
          <w:szCs w:val="32"/>
        </w:rPr>
      </w:pPr>
      <w:r>
        <w:rPr>
          <w:rFonts w:hint="eastAsia"/>
          <w:sz w:val="32"/>
          <w:szCs w:val="32"/>
        </w:rPr>
        <w:t>5</w:t>
      </w:r>
      <w:r>
        <w:rPr>
          <w:rFonts w:hint="eastAsia"/>
          <w:sz w:val="32"/>
          <w:szCs w:val="32"/>
          <w:lang w:val="en-US"/>
        </w:rPr>
        <w:t xml:space="preserve"> </w:t>
      </w:r>
      <w:r>
        <w:rPr>
          <w:rFonts w:hint="eastAsia"/>
          <w:sz w:val="32"/>
          <w:szCs w:val="32"/>
        </w:rPr>
        <w:t>室外消防通道，显示及回放图像应能清晰显示通道的畅通状况。</w:t>
      </w:r>
    </w:p>
    <w:p>
      <w:pPr>
        <w:widowControl/>
        <w:spacing w:line="360" w:lineRule="auto"/>
        <w:ind w:firstLine="320" w:firstLineChars="100"/>
        <w:jc w:val="both"/>
        <w:rPr>
          <w:sz w:val="32"/>
          <w:szCs w:val="32"/>
        </w:rPr>
      </w:pPr>
      <w:bookmarkStart w:id="52" w:name="_Hlk83802151"/>
      <w:r>
        <w:rPr>
          <w:rFonts w:hint="eastAsia"/>
          <w:sz w:val="32"/>
          <w:szCs w:val="32"/>
        </w:rPr>
        <w:t>6</w:t>
      </w:r>
      <w:r>
        <w:rPr>
          <w:rFonts w:hint="eastAsia"/>
          <w:sz w:val="32"/>
          <w:szCs w:val="32"/>
          <w:lang w:val="en-US"/>
        </w:rPr>
        <w:t xml:space="preserve"> </w:t>
      </w:r>
      <w:r>
        <w:rPr>
          <w:rFonts w:hint="eastAsia"/>
          <w:sz w:val="32"/>
          <w:szCs w:val="32"/>
        </w:rPr>
        <w:t>重要设备间(包括水、电、气、热、通信等设备间)出入口，显示及回放图像成能清晰显示人员面部特征及出入情况。二次供水设施的水池(箱)，显示及回放图像应能清晰显示水池(箱)周边人员的体貌特征和活动情况。</w:t>
      </w:r>
    </w:p>
    <w:bookmarkEnd w:id="52"/>
    <w:p>
      <w:pPr>
        <w:widowControl/>
        <w:spacing w:line="360" w:lineRule="auto"/>
        <w:ind w:firstLine="320" w:firstLineChars="100"/>
        <w:jc w:val="both"/>
        <w:rPr>
          <w:sz w:val="32"/>
          <w:szCs w:val="32"/>
        </w:rPr>
      </w:pPr>
      <w:r>
        <w:rPr>
          <w:rFonts w:hint="eastAsia"/>
          <w:sz w:val="32"/>
          <w:szCs w:val="32"/>
        </w:rPr>
        <w:t>7</w:t>
      </w:r>
      <w:r>
        <w:rPr>
          <w:rFonts w:hint="eastAsia"/>
          <w:sz w:val="32"/>
          <w:szCs w:val="32"/>
          <w:lang w:val="en-US"/>
        </w:rPr>
        <w:t xml:space="preserve"> </w:t>
      </w:r>
      <w:r>
        <w:rPr>
          <w:rFonts w:hint="eastAsia"/>
          <w:sz w:val="32"/>
          <w:szCs w:val="32"/>
        </w:rPr>
        <w:t>单元门出入口，显示及回放图像能清晰显示住宅楼前通道及单元门出入口人员通行和进出住宅楼情况。</w:t>
      </w:r>
    </w:p>
    <w:p>
      <w:pPr>
        <w:widowControl/>
        <w:spacing w:line="360" w:lineRule="auto"/>
        <w:ind w:firstLine="320" w:firstLineChars="100"/>
        <w:jc w:val="both"/>
        <w:rPr>
          <w:sz w:val="32"/>
          <w:szCs w:val="32"/>
        </w:rPr>
      </w:pPr>
      <w:r>
        <w:rPr>
          <w:rFonts w:hint="eastAsia"/>
          <w:sz w:val="32"/>
          <w:szCs w:val="32"/>
        </w:rPr>
        <w:t>8</w:t>
      </w:r>
      <w:r>
        <w:rPr>
          <w:rFonts w:hint="eastAsia"/>
          <w:sz w:val="32"/>
          <w:szCs w:val="32"/>
          <w:lang w:val="en-US"/>
        </w:rPr>
        <w:t xml:space="preserve"> </w:t>
      </w:r>
      <w:r>
        <w:rPr>
          <w:rFonts w:hint="eastAsia"/>
          <w:sz w:val="32"/>
          <w:szCs w:val="32"/>
        </w:rPr>
        <w:t>电梯轿厢内，显示及回放图像能清晰显示人员乘梯情况，应具有楼层显示功能。</w:t>
      </w:r>
    </w:p>
    <w:p>
      <w:pPr>
        <w:widowControl/>
        <w:spacing w:line="360" w:lineRule="auto"/>
        <w:ind w:firstLine="320" w:firstLineChars="100"/>
        <w:jc w:val="both"/>
        <w:rPr>
          <w:sz w:val="32"/>
          <w:szCs w:val="32"/>
        </w:rPr>
      </w:pPr>
      <w:r>
        <w:rPr>
          <w:rFonts w:hint="eastAsia"/>
          <w:sz w:val="32"/>
          <w:szCs w:val="32"/>
        </w:rPr>
        <w:t>9</w:t>
      </w:r>
      <w:r>
        <w:rPr>
          <w:rFonts w:hint="eastAsia"/>
          <w:sz w:val="32"/>
          <w:szCs w:val="32"/>
          <w:lang w:val="en-US"/>
        </w:rPr>
        <w:t xml:space="preserve"> </w:t>
      </w:r>
      <w:r>
        <w:rPr>
          <w:rFonts w:hint="eastAsia"/>
          <w:sz w:val="32"/>
          <w:szCs w:val="32"/>
        </w:rPr>
        <w:t>小区周界，显示及回放图像能清晰显示周界区域内人员活动情况。</w:t>
      </w:r>
    </w:p>
    <w:p>
      <w:pPr>
        <w:widowControl/>
        <w:spacing w:line="360" w:lineRule="auto"/>
        <w:ind w:firstLine="320" w:firstLineChars="100"/>
        <w:jc w:val="both"/>
        <w:rPr>
          <w:sz w:val="32"/>
          <w:szCs w:val="32"/>
        </w:rPr>
      </w:pPr>
      <w:r>
        <w:rPr>
          <w:rFonts w:hint="eastAsia"/>
          <w:sz w:val="32"/>
          <w:szCs w:val="32"/>
        </w:rPr>
        <w:t>10</w:t>
      </w:r>
      <w:r>
        <w:rPr>
          <w:rFonts w:hint="eastAsia"/>
          <w:sz w:val="32"/>
          <w:szCs w:val="32"/>
          <w:lang w:val="en-US"/>
        </w:rPr>
        <w:t xml:space="preserve"> </w:t>
      </w:r>
      <w:r>
        <w:rPr>
          <w:rFonts w:hint="eastAsia"/>
          <w:sz w:val="32"/>
          <w:szCs w:val="32"/>
        </w:rPr>
        <w:t>监控室，显示及回放图像能清晰显示监控室内人员活动况。</w:t>
      </w:r>
    </w:p>
    <w:p>
      <w:pPr>
        <w:widowControl/>
        <w:spacing w:line="360" w:lineRule="auto"/>
        <w:ind w:firstLine="320" w:firstLineChars="100"/>
        <w:jc w:val="both"/>
        <w:rPr>
          <w:sz w:val="32"/>
          <w:szCs w:val="32"/>
        </w:rPr>
      </w:pPr>
      <w:r>
        <w:rPr>
          <w:rFonts w:hint="eastAsia"/>
          <w:sz w:val="32"/>
          <w:szCs w:val="32"/>
        </w:rPr>
        <w:t>11</w:t>
      </w:r>
      <w:r>
        <w:rPr>
          <w:rFonts w:hint="eastAsia"/>
          <w:sz w:val="32"/>
          <w:szCs w:val="32"/>
          <w:lang w:val="en-US"/>
        </w:rPr>
        <w:t xml:space="preserve"> </w:t>
      </w:r>
      <w:r>
        <w:rPr>
          <w:rFonts w:hint="eastAsia"/>
          <w:sz w:val="32"/>
          <w:szCs w:val="32"/>
        </w:rPr>
        <w:t>应设置防高空抛物摄像机，摄像机应选用高清型，不少于400万像素。</w:t>
      </w:r>
    </w:p>
    <w:p>
      <w:pPr>
        <w:spacing w:line="360" w:lineRule="auto"/>
        <w:jc w:val="both"/>
        <w:rPr>
          <w:i/>
          <w:iCs/>
          <w:color w:val="C00000"/>
          <w:sz w:val="30"/>
          <w:szCs w:val="30"/>
        </w:rPr>
      </w:pPr>
      <w:r>
        <w:rPr>
          <w:rFonts w:hint="eastAsia"/>
          <w:i/>
          <w:iCs/>
          <w:color w:val="C00000"/>
          <w:sz w:val="30"/>
          <w:szCs w:val="30"/>
        </w:rPr>
        <w:t>【条文说明：依据《住宅小区安全防范系统通用技术要求》GB/T21741征求意见稿高级要求进行设置，增加重要设备间(包括水、电、气、热、通信等设备间)出入口，显示及回放图像成能清晰显示人员面部特征、增加防高空抛物摄像机要求。】</w:t>
      </w:r>
    </w:p>
    <w:p>
      <w:pPr>
        <w:widowControl/>
        <w:spacing w:line="360" w:lineRule="auto"/>
        <w:jc w:val="both"/>
        <w:rPr>
          <w:sz w:val="32"/>
          <w:szCs w:val="32"/>
        </w:rPr>
      </w:pPr>
      <w:r>
        <w:rPr>
          <w:rFonts w:hint="eastAsia"/>
          <w:b/>
          <w:bCs/>
          <w:sz w:val="32"/>
          <w:szCs w:val="32"/>
        </w:rPr>
        <w:t>9.4.10</w:t>
      </w:r>
      <w:r>
        <w:rPr>
          <w:rFonts w:hint="eastAsia"/>
          <w:sz w:val="32"/>
          <w:szCs w:val="32"/>
        </w:rPr>
        <w:t xml:space="preserve"> 机动车出入口、非机动车及人员出入口应设置出入口控制系统。</w:t>
      </w:r>
    </w:p>
    <w:p>
      <w:pPr>
        <w:spacing w:line="360" w:lineRule="auto"/>
        <w:jc w:val="both"/>
        <w:rPr>
          <w:i/>
          <w:iCs/>
          <w:color w:val="C00000"/>
          <w:sz w:val="30"/>
          <w:szCs w:val="30"/>
        </w:rPr>
      </w:pPr>
      <w:r>
        <w:rPr>
          <w:rFonts w:hint="eastAsia"/>
          <w:i/>
          <w:iCs/>
          <w:color w:val="C00000"/>
          <w:sz w:val="30"/>
          <w:szCs w:val="30"/>
        </w:rPr>
        <w:t>【条文说明：依据《住宅小区安全防范系统通用技术要求》GB/T21741征求意见稿高级要求进行设置。】</w:t>
      </w:r>
    </w:p>
    <w:p>
      <w:pPr>
        <w:widowControl/>
        <w:spacing w:line="360" w:lineRule="auto"/>
        <w:jc w:val="both"/>
        <w:rPr>
          <w:sz w:val="32"/>
          <w:szCs w:val="32"/>
        </w:rPr>
      </w:pPr>
      <w:r>
        <w:rPr>
          <w:rFonts w:hint="eastAsia"/>
          <w:b/>
          <w:bCs/>
          <w:sz w:val="32"/>
          <w:szCs w:val="32"/>
        </w:rPr>
        <w:t>9.4.11</w:t>
      </w:r>
      <w:r>
        <w:rPr>
          <w:rFonts w:hint="eastAsia"/>
          <w:b/>
          <w:bCs/>
          <w:sz w:val="32"/>
          <w:szCs w:val="32"/>
          <w:lang w:val="en-US"/>
        </w:rPr>
        <w:t xml:space="preserve"> </w:t>
      </w:r>
      <w:r>
        <w:rPr>
          <w:rFonts w:hint="eastAsia"/>
          <w:sz w:val="32"/>
          <w:szCs w:val="32"/>
        </w:rPr>
        <w:t>住宅单元的全部出入口都应设置出入口控制系统，主要出入口应设置具有视频功能的楼宇对讲系统。通往楼顶的出入口应设置出入口控制装置。</w:t>
      </w:r>
    </w:p>
    <w:p>
      <w:pPr>
        <w:widowControl/>
        <w:spacing w:line="360" w:lineRule="auto"/>
        <w:ind w:firstLine="640" w:firstLineChars="200"/>
        <w:jc w:val="both"/>
        <w:rPr>
          <w:sz w:val="32"/>
          <w:szCs w:val="32"/>
        </w:rPr>
      </w:pPr>
      <w:r>
        <w:rPr>
          <w:rFonts w:hint="eastAsia"/>
          <w:sz w:val="32"/>
          <w:szCs w:val="32"/>
        </w:rPr>
        <w:t>设置在小区出入口和单元门口的对讲主机及住宅室内对讲分机应与小区消防及安保控制室联网。</w:t>
      </w:r>
    </w:p>
    <w:p>
      <w:pPr>
        <w:widowControl/>
        <w:spacing w:line="360" w:lineRule="auto"/>
        <w:ind w:firstLine="640" w:firstLineChars="200"/>
        <w:jc w:val="both"/>
        <w:rPr>
          <w:sz w:val="32"/>
          <w:szCs w:val="32"/>
        </w:rPr>
      </w:pPr>
      <w:r>
        <w:rPr>
          <w:rFonts w:hint="eastAsia"/>
          <w:sz w:val="32"/>
          <w:szCs w:val="32"/>
        </w:rPr>
        <w:t>主卧及预备给老年人使用的卧室、卫生间应分别设置求助按钮，求助按钮接入室内对讲分机。</w:t>
      </w:r>
    </w:p>
    <w:p>
      <w:pPr>
        <w:widowControl/>
        <w:spacing w:line="360" w:lineRule="auto"/>
        <w:ind w:firstLine="640" w:firstLineChars="200"/>
        <w:jc w:val="both"/>
        <w:rPr>
          <w:sz w:val="32"/>
          <w:szCs w:val="32"/>
        </w:rPr>
      </w:pPr>
      <w:r>
        <w:rPr>
          <w:rFonts w:hint="eastAsia"/>
          <w:sz w:val="32"/>
          <w:szCs w:val="32"/>
        </w:rPr>
        <w:t>厨房应设置可燃气体探测装置，报警信号接入室内对讲分机。</w:t>
      </w:r>
    </w:p>
    <w:p>
      <w:pPr>
        <w:widowControl/>
        <w:spacing w:line="360" w:lineRule="auto"/>
        <w:ind w:firstLine="640" w:firstLineChars="200"/>
        <w:jc w:val="both"/>
        <w:rPr>
          <w:sz w:val="32"/>
          <w:szCs w:val="32"/>
        </w:rPr>
      </w:pPr>
      <w:r>
        <w:rPr>
          <w:rFonts w:hint="eastAsia"/>
          <w:sz w:val="32"/>
          <w:szCs w:val="32"/>
        </w:rPr>
        <w:t>物业应有各住户入户钥匙，接到求助、报警信号后应及时处理。</w:t>
      </w:r>
    </w:p>
    <w:p>
      <w:pPr>
        <w:spacing w:line="360" w:lineRule="auto"/>
        <w:jc w:val="both"/>
        <w:rPr>
          <w:i/>
          <w:iCs/>
          <w:color w:val="C00000"/>
          <w:sz w:val="30"/>
          <w:szCs w:val="30"/>
        </w:rPr>
      </w:pPr>
      <w:r>
        <w:rPr>
          <w:rFonts w:hint="eastAsia"/>
          <w:i/>
          <w:iCs/>
          <w:color w:val="C00000"/>
          <w:sz w:val="30"/>
          <w:szCs w:val="30"/>
        </w:rPr>
        <w:t>【条文说明：通往楼顶的出入口应设置出入口控制装置。依据《住宅小区安全防范系统通用技术要求》GB/T21741征求意见稿高级要求进行设置。其余参照各大房企标准及管理需要设置。】</w:t>
      </w:r>
    </w:p>
    <w:p>
      <w:pPr>
        <w:widowControl/>
        <w:spacing w:line="360" w:lineRule="auto"/>
        <w:jc w:val="both"/>
        <w:rPr>
          <w:color w:val="FF0000"/>
          <w:sz w:val="32"/>
          <w:szCs w:val="32"/>
        </w:rPr>
      </w:pPr>
      <w:r>
        <w:rPr>
          <w:rFonts w:hint="eastAsia"/>
          <w:b/>
          <w:bCs/>
          <w:sz w:val="32"/>
          <w:szCs w:val="32"/>
        </w:rPr>
        <w:t>9.4.12</w:t>
      </w:r>
      <w:r>
        <w:rPr>
          <w:rFonts w:hint="eastAsia"/>
          <w:b/>
          <w:bCs/>
          <w:sz w:val="32"/>
          <w:szCs w:val="32"/>
          <w:lang w:val="en-US"/>
        </w:rPr>
        <w:t xml:space="preserve"> </w:t>
      </w:r>
      <w:r>
        <w:rPr>
          <w:rFonts w:hint="eastAsia"/>
          <w:sz w:val="32"/>
          <w:szCs w:val="32"/>
        </w:rPr>
        <w:t>停车库(场)应设停车库(场)安全管理系统，应包括出入控制、监视与图像抓拍，宜包括行车信号指示，人车复核及车辆防盗报警。收费窗口及闸机均不应设置在坡道上。</w:t>
      </w:r>
    </w:p>
    <w:p>
      <w:pPr>
        <w:spacing w:line="360" w:lineRule="auto"/>
        <w:jc w:val="both"/>
        <w:rPr>
          <w:i/>
          <w:iCs/>
          <w:color w:val="C00000"/>
          <w:sz w:val="30"/>
          <w:szCs w:val="30"/>
        </w:rPr>
      </w:pPr>
      <w:r>
        <w:rPr>
          <w:rFonts w:hint="eastAsia"/>
          <w:i/>
          <w:iCs/>
          <w:color w:val="C00000"/>
          <w:sz w:val="30"/>
          <w:szCs w:val="30"/>
        </w:rPr>
        <w:t>【条文说明：依据《安全防范工程技术标准》GB50348-2018 6.4.8条，明确要求。】</w:t>
      </w:r>
    </w:p>
    <w:p>
      <w:pPr>
        <w:spacing w:line="360" w:lineRule="auto"/>
        <w:jc w:val="both"/>
        <w:rPr>
          <w:color w:val="000000" w:themeColor="text1"/>
          <w:sz w:val="32"/>
          <w:szCs w:val="32"/>
          <w14:textFill>
            <w14:solidFill>
              <w14:schemeClr w14:val="tx1"/>
            </w14:solidFill>
          </w14:textFill>
        </w:rPr>
      </w:pPr>
      <w:r>
        <w:rPr>
          <w:rFonts w:hint="eastAsia"/>
          <w:b/>
          <w:bCs/>
          <w:color w:val="000000" w:themeColor="text1"/>
          <w:sz w:val="32"/>
          <w:szCs w:val="32"/>
          <w14:textFill>
            <w14:solidFill>
              <w14:schemeClr w14:val="tx1"/>
            </w14:solidFill>
          </w14:textFill>
        </w:rPr>
        <w:t>9.4.13</w:t>
      </w:r>
      <w:r>
        <w:rPr>
          <w:rFonts w:hint="eastAsia"/>
          <w:b/>
          <w:bCs/>
          <w:color w:val="000000" w:themeColor="text1"/>
          <w:sz w:val="32"/>
          <w:szCs w:val="32"/>
          <w:lang w:val="en-US"/>
          <w14:textFill>
            <w14:solidFill>
              <w14:schemeClr w14:val="tx1"/>
            </w14:solidFill>
          </w14:textFill>
        </w:rPr>
        <w:t xml:space="preserve"> </w:t>
      </w:r>
      <w:r>
        <w:rPr>
          <w:rFonts w:hint="eastAsia"/>
          <w:color w:val="000000" w:themeColor="text1"/>
          <w:sz w:val="32"/>
          <w:szCs w:val="32"/>
          <w14:textFill>
            <w14:solidFill>
              <w14:schemeClr w14:val="tx1"/>
            </w14:solidFill>
          </w14:textFill>
        </w:rPr>
        <w:t>出入口控制系统</w:t>
      </w:r>
      <w:r>
        <w:rPr>
          <w:rFonts w:hint="eastAsia"/>
          <w:sz w:val="32"/>
          <w:szCs w:val="32"/>
        </w:rPr>
        <w:t>、楼宇对讲系统</w:t>
      </w:r>
      <w:r>
        <w:rPr>
          <w:rFonts w:hint="eastAsia"/>
          <w:color w:val="000000" w:themeColor="text1"/>
          <w:sz w:val="32"/>
          <w:szCs w:val="32"/>
          <w14:textFill>
            <w14:solidFill>
              <w14:schemeClr w14:val="tx1"/>
            </w14:solidFill>
          </w14:textFill>
        </w:rPr>
        <w:t>及停车库(场)安全管理系统不应禁止由其他紧急系统（如火灾等）授权自由出入的功能。系统必须满足紧急逃生时人员疏散的相关要求。当通向疏散通道方向为防护面时，系统必须与火灾报警系统及其他紧急疏散系统联动，当发生火警或需紧急疏散时，人员应能不用进行凭证识读操作即可安全通过。</w:t>
      </w:r>
    </w:p>
    <w:p>
      <w:pPr>
        <w:spacing w:line="360" w:lineRule="auto"/>
        <w:jc w:val="both"/>
        <w:rPr>
          <w:i/>
          <w:iCs/>
          <w:color w:val="C00000"/>
          <w:sz w:val="30"/>
          <w:szCs w:val="30"/>
        </w:rPr>
      </w:pPr>
      <w:r>
        <w:rPr>
          <w:rFonts w:hint="eastAsia"/>
          <w:i/>
          <w:iCs/>
          <w:color w:val="C00000"/>
          <w:sz w:val="30"/>
          <w:szCs w:val="30"/>
        </w:rPr>
        <w:t>【条文说明：强调出入口控制系统、楼宇对讲系统及停车库(场)安全管理系统的安全性，火警或需紧急疏散时的通过性。】</w:t>
      </w:r>
    </w:p>
    <w:p>
      <w:pPr>
        <w:widowControl/>
        <w:spacing w:line="360" w:lineRule="auto"/>
        <w:jc w:val="both"/>
        <w:rPr>
          <w:sz w:val="32"/>
          <w:szCs w:val="32"/>
        </w:rPr>
      </w:pPr>
      <w:r>
        <w:rPr>
          <w:rFonts w:hint="eastAsia"/>
          <w:b/>
          <w:bCs/>
          <w:sz w:val="32"/>
          <w:szCs w:val="32"/>
        </w:rPr>
        <w:t>9.4.14</w:t>
      </w:r>
      <w:r>
        <w:rPr>
          <w:rFonts w:hint="eastAsia"/>
          <w:b/>
          <w:bCs/>
          <w:sz w:val="32"/>
          <w:szCs w:val="32"/>
          <w:lang w:val="en-US"/>
        </w:rPr>
        <w:t xml:space="preserve"> </w:t>
      </w:r>
      <w:r>
        <w:rPr>
          <w:rFonts w:hint="eastAsia"/>
          <w:sz w:val="32"/>
          <w:szCs w:val="32"/>
        </w:rPr>
        <w:t>小区应设置建筑设备管理系统，应能监测以下内容：</w:t>
      </w:r>
    </w:p>
    <w:p>
      <w:pPr>
        <w:widowControl/>
        <w:spacing w:line="360" w:lineRule="auto"/>
        <w:ind w:firstLine="320" w:firstLineChars="100"/>
        <w:jc w:val="both"/>
        <w:rPr>
          <w:sz w:val="32"/>
          <w:szCs w:val="32"/>
        </w:rPr>
      </w:pPr>
      <w:r>
        <w:rPr>
          <w:rFonts w:hint="eastAsia"/>
          <w:sz w:val="32"/>
          <w:szCs w:val="32"/>
        </w:rPr>
        <w:t>1</w:t>
      </w:r>
      <w:r>
        <w:rPr>
          <w:rFonts w:hint="eastAsia"/>
          <w:sz w:val="32"/>
          <w:szCs w:val="32"/>
          <w:lang w:val="en-US"/>
        </w:rPr>
        <w:t xml:space="preserve"> </w:t>
      </w:r>
      <w:r>
        <w:rPr>
          <w:rFonts w:hint="eastAsia"/>
          <w:sz w:val="32"/>
          <w:szCs w:val="32"/>
        </w:rPr>
        <w:t>水质监测，含相关设备故障报警。</w:t>
      </w:r>
    </w:p>
    <w:p>
      <w:pPr>
        <w:widowControl/>
        <w:spacing w:line="360" w:lineRule="auto"/>
        <w:ind w:firstLine="320" w:firstLineChars="100"/>
        <w:jc w:val="both"/>
        <w:rPr>
          <w:sz w:val="32"/>
          <w:szCs w:val="32"/>
        </w:rPr>
      </w:pPr>
      <w:r>
        <w:rPr>
          <w:rFonts w:hint="eastAsia"/>
          <w:sz w:val="32"/>
          <w:szCs w:val="32"/>
        </w:rPr>
        <w:t>2 生活给水总管压力。</w:t>
      </w:r>
    </w:p>
    <w:p>
      <w:pPr>
        <w:widowControl/>
        <w:spacing w:line="360" w:lineRule="auto"/>
        <w:ind w:firstLine="320" w:firstLineChars="100"/>
        <w:jc w:val="both"/>
        <w:rPr>
          <w:sz w:val="32"/>
          <w:szCs w:val="32"/>
        </w:rPr>
      </w:pPr>
      <w:r>
        <w:rPr>
          <w:rFonts w:hint="eastAsia"/>
          <w:sz w:val="32"/>
          <w:szCs w:val="32"/>
        </w:rPr>
        <w:t>3 集水井液位高度及水泵状态、生活水池(箱)液位高度及水泵状态。</w:t>
      </w:r>
    </w:p>
    <w:p>
      <w:pPr>
        <w:widowControl/>
        <w:spacing w:line="360" w:lineRule="auto"/>
        <w:ind w:firstLine="320" w:firstLineChars="100"/>
        <w:jc w:val="both"/>
        <w:rPr>
          <w:sz w:val="32"/>
          <w:szCs w:val="32"/>
        </w:rPr>
      </w:pPr>
      <w:r>
        <w:rPr>
          <w:rFonts w:hint="eastAsia"/>
          <w:sz w:val="32"/>
          <w:szCs w:val="32"/>
        </w:rPr>
        <w:t>4 电梯运行状态。</w:t>
      </w:r>
    </w:p>
    <w:p>
      <w:pPr>
        <w:widowControl/>
        <w:spacing w:line="360" w:lineRule="auto"/>
        <w:ind w:firstLine="320" w:firstLineChars="100"/>
        <w:jc w:val="both"/>
        <w:rPr>
          <w:sz w:val="32"/>
          <w:szCs w:val="32"/>
        </w:rPr>
      </w:pPr>
      <w:r>
        <w:rPr>
          <w:rFonts w:hint="eastAsia"/>
          <w:sz w:val="32"/>
          <w:szCs w:val="32"/>
        </w:rPr>
        <w:t>5 变配电系统信息。</w:t>
      </w:r>
    </w:p>
    <w:p>
      <w:pPr>
        <w:widowControl/>
        <w:spacing w:line="360" w:lineRule="auto"/>
        <w:ind w:firstLine="320" w:firstLineChars="100"/>
        <w:jc w:val="both"/>
        <w:rPr>
          <w:sz w:val="32"/>
          <w:szCs w:val="32"/>
        </w:rPr>
      </w:pPr>
      <w:r>
        <w:rPr>
          <w:rFonts w:hint="eastAsia"/>
          <w:sz w:val="32"/>
          <w:szCs w:val="32"/>
        </w:rPr>
        <w:t>6生活水泵房、消防水泵房、变配电室、柴油发电机房等应设置水浸监测。</w:t>
      </w:r>
    </w:p>
    <w:p>
      <w:pPr>
        <w:spacing w:line="360" w:lineRule="auto"/>
        <w:jc w:val="both"/>
        <w:rPr>
          <w:i/>
          <w:iCs/>
          <w:color w:val="C00000"/>
          <w:sz w:val="30"/>
          <w:szCs w:val="30"/>
        </w:rPr>
      </w:pPr>
      <w:r>
        <w:rPr>
          <w:rFonts w:hint="eastAsia"/>
          <w:i/>
          <w:iCs/>
          <w:color w:val="C00000"/>
          <w:sz w:val="30"/>
          <w:szCs w:val="30"/>
        </w:rPr>
        <w:t>【条文说明：依据各大房企标准及管理需要设置。】</w:t>
      </w:r>
    </w:p>
    <w:p>
      <w:pPr>
        <w:pStyle w:val="3"/>
        <w:spacing w:line="600" w:lineRule="exact"/>
        <w:ind w:left="0"/>
        <w:jc w:val="both"/>
      </w:pPr>
      <w:r>
        <w:rPr>
          <w:rFonts w:hint="eastAsia"/>
          <w:b/>
          <w:bCs/>
        </w:rPr>
        <w:t>9.4.15</w:t>
      </w:r>
      <w:r>
        <w:rPr>
          <w:b/>
          <w:bCs/>
        </w:rPr>
        <w:t xml:space="preserve"> </w:t>
      </w:r>
      <w:r>
        <w:t>应设置能耗监测管理系统，安装分类和分项能耗计量装置，实时采集能耗数据，实现在线监测与动态管理。</w:t>
      </w:r>
    </w:p>
    <w:p>
      <w:pPr>
        <w:spacing w:line="360" w:lineRule="auto"/>
        <w:jc w:val="both"/>
        <w:rPr>
          <w:color w:val="C00000"/>
          <w:sz w:val="32"/>
          <w:szCs w:val="32"/>
        </w:rPr>
      </w:pPr>
      <w:r>
        <w:rPr>
          <w:rFonts w:hint="eastAsia"/>
          <w:i/>
          <w:iCs/>
          <w:color w:val="C00000"/>
          <w:sz w:val="30"/>
          <w:szCs w:val="30"/>
        </w:rPr>
        <w:t>【条文说明：增加要求，根据专家意见增加。】</w:t>
      </w:r>
    </w:p>
    <w:p>
      <w:pPr>
        <w:widowControl/>
        <w:spacing w:line="360" w:lineRule="auto"/>
        <w:jc w:val="both"/>
        <w:rPr>
          <w:sz w:val="32"/>
          <w:szCs w:val="32"/>
        </w:rPr>
      </w:pPr>
      <w:r>
        <w:rPr>
          <w:rFonts w:hint="eastAsia"/>
          <w:b/>
          <w:bCs/>
          <w:sz w:val="32"/>
          <w:szCs w:val="32"/>
        </w:rPr>
        <w:t>9.4.1</w:t>
      </w:r>
      <w:r>
        <w:rPr>
          <w:b/>
          <w:bCs/>
          <w:sz w:val="32"/>
          <w:szCs w:val="32"/>
        </w:rPr>
        <w:t>6</w:t>
      </w:r>
      <w:r>
        <w:rPr>
          <w:rFonts w:hint="eastAsia"/>
          <w:b/>
          <w:bCs/>
          <w:sz w:val="32"/>
          <w:szCs w:val="32"/>
          <w:lang w:val="en-US"/>
        </w:rPr>
        <w:t xml:space="preserve"> </w:t>
      </w:r>
      <w:r>
        <w:rPr>
          <w:rFonts w:hint="eastAsia"/>
          <w:sz w:val="32"/>
          <w:szCs w:val="32"/>
        </w:rPr>
        <w:t>小区应设置环境质量监测系统，监测内容包括PM2.5、PM10、温度、湿度等。</w:t>
      </w:r>
    </w:p>
    <w:p>
      <w:pPr>
        <w:spacing w:line="360" w:lineRule="auto"/>
        <w:jc w:val="both"/>
        <w:rPr>
          <w:i/>
          <w:iCs/>
          <w:color w:val="C00000"/>
          <w:sz w:val="30"/>
          <w:szCs w:val="30"/>
        </w:rPr>
      </w:pPr>
      <w:r>
        <w:rPr>
          <w:rFonts w:hint="eastAsia"/>
          <w:i/>
          <w:iCs/>
          <w:color w:val="C00000"/>
          <w:sz w:val="30"/>
          <w:szCs w:val="30"/>
        </w:rPr>
        <w:t>【条文说明：增加要求。】</w:t>
      </w:r>
    </w:p>
    <w:p>
      <w:pPr>
        <w:widowControl/>
        <w:spacing w:line="360" w:lineRule="auto"/>
        <w:jc w:val="both"/>
        <w:rPr>
          <w:sz w:val="32"/>
          <w:szCs w:val="32"/>
        </w:rPr>
      </w:pPr>
      <w:r>
        <w:rPr>
          <w:rFonts w:hint="eastAsia"/>
          <w:b/>
          <w:bCs/>
          <w:sz w:val="32"/>
          <w:szCs w:val="32"/>
        </w:rPr>
        <w:t>9.4.1</w:t>
      </w:r>
      <w:r>
        <w:rPr>
          <w:b/>
          <w:bCs/>
          <w:sz w:val="32"/>
          <w:szCs w:val="32"/>
        </w:rPr>
        <w:t>7</w:t>
      </w:r>
      <w:r>
        <w:rPr>
          <w:rFonts w:hint="eastAsia"/>
          <w:b/>
          <w:bCs/>
          <w:sz w:val="32"/>
          <w:szCs w:val="32"/>
          <w:lang w:val="en-US"/>
        </w:rPr>
        <w:t xml:space="preserve"> </w:t>
      </w:r>
      <w:r>
        <w:rPr>
          <w:rFonts w:hint="eastAsia"/>
          <w:sz w:val="32"/>
          <w:szCs w:val="32"/>
        </w:rPr>
        <w:t>住宅小区应设置物业管理系统，具有对住宅建筑内入住人员管理、住户房产维修管理、住户各项费用查询及收取、住宅建筑公共设施管理、住宅建筑工程图纸管理等功能。</w:t>
      </w:r>
    </w:p>
    <w:p>
      <w:pPr>
        <w:spacing w:line="360" w:lineRule="auto"/>
        <w:jc w:val="both"/>
        <w:rPr>
          <w:i/>
          <w:iCs/>
          <w:color w:val="C00000"/>
          <w:sz w:val="30"/>
          <w:szCs w:val="30"/>
        </w:rPr>
      </w:pPr>
      <w:r>
        <w:rPr>
          <w:rFonts w:hint="eastAsia"/>
          <w:i/>
          <w:iCs/>
          <w:color w:val="C00000"/>
          <w:sz w:val="30"/>
          <w:szCs w:val="30"/>
        </w:rPr>
        <w:t>【条文说明：增加要求。】</w:t>
      </w:r>
    </w:p>
    <w:p>
      <w:pPr>
        <w:widowControl/>
        <w:spacing w:line="360" w:lineRule="auto"/>
        <w:jc w:val="both"/>
        <w:rPr>
          <w:sz w:val="32"/>
          <w:szCs w:val="32"/>
        </w:rPr>
      </w:pPr>
      <w:r>
        <w:rPr>
          <w:rFonts w:hint="eastAsia"/>
          <w:b/>
          <w:bCs/>
          <w:sz w:val="32"/>
          <w:szCs w:val="32"/>
        </w:rPr>
        <w:t>9.4.1</w:t>
      </w:r>
      <w:r>
        <w:rPr>
          <w:b/>
          <w:bCs/>
          <w:sz w:val="32"/>
          <w:szCs w:val="32"/>
        </w:rPr>
        <w:t>8</w:t>
      </w:r>
      <w:r>
        <w:rPr>
          <w:rFonts w:hint="eastAsia"/>
          <w:b/>
          <w:bCs/>
          <w:sz w:val="32"/>
          <w:szCs w:val="32"/>
          <w:lang w:val="en-US"/>
        </w:rPr>
        <w:t xml:space="preserve"> </w:t>
      </w:r>
      <w:r>
        <w:rPr>
          <w:rFonts w:hint="eastAsia"/>
          <w:sz w:val="32"/>
          <w:szCs w:val="32"/>
        </w:rPr>
        <w:t>住宅小区应设置智慧物业系统，系统应有面向全体住户的APP终端，支持访客邀请、访客停车、远程开门、费用查询、信息发布、网上报修等功能。</w:t>
      </w:r>
    </w:p>
    <w:p>
      <w:pPr>
        <w:spacing w:line="360" w:lineRule="auto"/>
        <w:jc w:val="both"/>
        <w:rPr>
          <w:i/>
          <w:iCs/>
          <w:color w:val="C00000"/>
          <w:sz w:val="30"/>
          <w:szCs w:val="30"/>
        </w:rPr>
      </w:pPr>
      <w:r>
        <w:rPr>
          <w:rFonts w:hint="eastAsia"/>
          <w:i/>
          <w:iCs/>
          <w:color w:val="C00000"/>
          <w:sz w:val="30"/>
          <w:szCs w:val="30"/>
        </w:rPr>
        <w:t>【条文说明：增加要求。】</w:t>
      </w:r>
    </w:p>
    <w:p>
      <w:pPr>
        <w:widowControl/>
        <w:spacing w:line="360" w:lineRule="auto"/>
        <w:jc w:val="both"/>
        <w:rPr>
          <w:sz w:val="32"/>
          <w:szCs w:val="32"/>
        </w:rPr>
      </w:pPr>
      <w:r>
        <w:rPr>
          <w:rFonts w:hint="eastAsia"/>
          <w:b/>
          <w:bCs/>
          <w:sz w:val="32"/>
          <w:szCs w:val="32"/>
        </w:rPr>
        <w:t>9.4.1</w:t>
      </w:r>
      <w:r>
        <w:rPr>
          <w:b/>
          <w:bCs/>
          <w:sz w:val="32"/>
          <w:szCs w:val="32"/>
        </w:rPr>
        <w:t>9</w:t>
      </w:r>
      <w:r>
        <w:rPr>
          <w:rFonts w:hint="eastAsia"/>
          <w:b/>
          <w:bCs/>
          <w:sz w:val="32"/>
          <w:szCs w:val="32"/>
          <w:lang w:val="en-US"/>
        </w:rPr>
        <w:t xml:space="preserve"> </w:t>
      </w:r>
      <w:r>
        <w:rPr>
          <w:rFonts w:hint="eastAsia"/>
          <w:sz w:val="32"/>
          <w:szCs w:val="32"/>
        </w:rPr>
        <w:t>住宅小区应设置公共服务系统，应包括家政服务、电子商务、远程教育、远程医疗、保健、娱乐等，具有接入智慧城市（城区、社区）的功能，并应建立数据资源库，向住宅建筑内居民提供信息检索、查询、发布和导引等服务。</w:t>
      </w:r>
    </w:p>
    <w:p>
      <w:pPr>
        <w:spacing w:line="360" w:lineRule="auto"/>
        <w:jc w:val="both"/>
        <w:rPr>
          <w:i/>
          <w:iCs/>
          <w:color w:val="C00000"/>
          <w:sz w:val="30"/>
          <w:szCs w:val="30"/>
        </w:rPr>
      </w:pPr>
      <w:r>
        <w:rPr>
          <w:rFonts w:hint="eastAsia"/>
          <w:i/>
          <w:iCs/>
          <w:color w:val="C00000"/>
          <w:sz w:val="30"/>
          <w:szCs w:val="30"/>
        </w:rPr>
        <w:t>【条文说明：增加要求，并依据《绿色建筑评价标准》GB/T50378-2019 6.2.9条条文说明要求增加接入接入智慧城市（城区、社区）的功能的要求。】</w:t>
      </w:r>
    </w:p>
    <w:p>
      <w:pPr>
        <w:spacing w:line="360" w:lineRule="auto"/>
        <w:jc w:val="both"/>
        <w:rPr>
          <w:sz w:val="32"/>
          <w:szCs w:val="32"/>
        </w:rPr>
      </w:pPr>
      <w:r>
        <w:rPr>
          <w:rFonts w:hint="eastAsia"/>
          <w:b/>
          <w:bCs/>
          <w:sz w:val="32"/>
          <w:szCs w:val="32"/>
        </w:rPr>
        <w:t>9.4.</w:t>
      </w:r>
      <w:r>
        <w:rPr>
          <w:b/>
          <w:bCs/>
          <w:sz w:val="32"/>
          <w:szCs w:val="32"/>
        </w:rPr>
        <w:t>20</w:t>
      </w:r>
      <w:r>
        <w:rPr>
          <w:rFonts w:hint="eastAsia"/>
          <w:b/>
          <w:bCs/>
          <w:sz w:val="32"/>
          <w:szCs w:val="32"/>
          <w:lang w:val="en-US"/>
        </w:rPr>
        <w:t xml:space="preserve"> </w:t>
      </w:r>
      <w:r>
        <w:rPr>
          <w:rFonts w:hint="eastAsia"/>
          <w:sz w:val="32"/>
          <w:szCs w:val="32"/>
        </w:rPr>
        <w:t>当住宅建筑设置智能家居系统时，尚应符合下列规定：</w:t>
      </w:r>
    </w:p>
    <w:p>
      <w:pPr>
        <w:spacing w:line="360" w:lineRule="auto"/>
        <w:ind w:firstLine="320" w:firstLineChars="100"/>
        <w:jc w:val="both"/>
        <w:rPr>
          <w:sz w:val="32"/>
          <w:szCs w:val="32"/>
        </w:rPr>
      </w:pPr>
      <w:r>
        <w:rPr>
          <w:rFonts w:hint="eastAsia"/>
          <w:sz w:val="32"/>
          <w:szCs w:val="32"/>
        </w:rPr>
        <w:t>1 智能家居系统设计应在满足信息安全的前提下，兼顾可靠性、适用性和经济性，并应满足不同年龄用户的使用需求。</w:t>
      </w:r>
    </w:p>
    <w:p>
      <w:pPr>
        <w:spacing w:line="360" w:lineRule="auto"/>
        <w:ind w:firstLine="320" w:firstLineChars="100"/>
        <w:jc w:val="both"/>
        <w:rPr>
          <w:sz w:val="32"/>
          <w:szCs w:val="32"/>
        </w:rPr>
      </w:pPr>
      <w:r>
        <w:rPr>
          <w:rFonts w:hint="eastAsia"/>
          <w:sz w:val="32"/>
          <w:szCs w:val="32"/>
        </w:rPr>
        <w:t>2 智能家居系统应支持本地操作和远程控制，且外部网络故障不应影响本地操作。</w:t>
      </w:r>
    </w:p>
    <w:p>
      <w:pPr>
        <w:spacing w:line="360" w:lineRule="auto"/>
        <w:ind w:firstLine="320" w:firstLineChars="100"/>
        <w:jc w:val="both"/>
        <w:rPr>
          <w:sz w:val="32"/>
          <w:szCs w:val="32"/>
        </w:rPr>
      </w:pPr>
      <w:r>
        <w:rPr>
          <w:rFonts w:hint="eastAsia"/>
          <w:sz w:val="32"/>
          <w:szCs w:val="32"/>
        </w:rPr>
        <w:t>3 智能家居系统可由家庭通信及信息安全子系统、家庭安防子系统、家电监控子系统、家居环境监控子系统、家庭医护子系统、多媒体娱乐子系统等组成。</w:t>
      </w:r>
    </w:p>
    <w:p>
      <w:pPr>
        <w:spacing w:line="360" w:lineRule="auto"/>
        <w:ind w:firstLine="320" w:firstLineChars="100"/>
        <w:jc w:val="both"/>
        <w:rPr>
          <w:sz w:val="32"/>
          <w:szCs w:val="32"/>
        </w:rPr>
      </w:pPr>
      <w:r>
        <w:rPr>
          <w:rFonts w:hint="eastAsia"/>
          <w:sz w:val="32"/>
          <w:szCs w:val="32"/>
        </w:rPr>
        <w:t>4 智能家居系统的架构宜由终端设备层、感知层、传输层、本地应用层及云服务应用层组成。</w:t>
      </w:r>
    </w:p>
    <w:p>
      <w:pPr>
        <w:spacing w:line="360" w:lineRule="auto"/>
        <w:ind w:firstLine="320" w:firstLineChars="100"/>
        <w:jc w:val="both"/>
        <w:rPr>
          <w:sz w:val="32"/>
          <w:szCs w:val="32"/>
        </w:rPr>
      </w:pPr>
      <w:r>
        <w:rPr>
          <w:rFonts w:hint="eastAsia"/>
          <w:sz w:val="32"/>
          <w:szCs w:val="32"/>
        </w:rPr>
        <w:t>5 智能家居系统宜配置集中控制单元，且应内嵌或外置家庭网关设备。</w:t>
      </w:r>
    </w:p>
    <w:p>
      <w:pPr>
        <w:spacing w:line="360" w:lineRule="auto"/>
        <w:ind w:firstLine="320" w:firstLineChars="100"/>
        <w:jc w:val="both"/>
        <w:rPr>
          <w:sz w:val="32"/>
          <w:szCs w:val="32"/>
        </w:rPr>
      </w:pPr>
      <w:r>
        <w:rPr>
          <w:rFonts w:hint="eastAsia"/>
          <w:sz w:val="32"/>
          <w:szCs w:val="32"/>
        </w:rPr>
        <w:t>6 智能家居系统功能配置宜根据表9.4.</w:t>
      </w:r>
      <w:r>
        <w:rPr>
          <w:sz w:val="32"/>
          <w:szCs w:val="32"/>
        </w:rPr>
        <w:t>20</w:t>
      </w:r>
      <w:r>
        <w:rPr>
          <w:rFonts w:hint="eastAsia"/>
          <w:sz w:val="32"/>
          <w:szCs w:val="32"/>
        </w:rPr>
        <w:t>选择。</w:t>
      </w:r>
    </w:p>
    <w:p>
      <w:pPr>
        <w:spacing w:line="360" w:lineRule="auto"/>
        <w:jc w:val="center"/>
        <w:rPr>
          <w:sz w:val="32"/>
          <w:szCs w:val="32"/>
        </w:rPr>
      </w:pPr>
      <w:r>
        <w:rPr>
          <w:rFonts w:hint="eastAsia"/>
          <w:sz w:val="32"/>
          <w:szCs w:val="32"/>
        </w:rPr>
        <w:t>表9.4.</w:t>
      </w:r>
      <w:r>
        <w:rPr>
          <w:sz w:val="32"/>
          <w:szCs w:val="32"/>
        </w:rPr>
        <w:t>20</w:t>
      </w:r>
      <w:r>
        <w:rPr>
          <w:rFonts w:hint="eastAsia"/>
          <w:sz w:val="32"/>
          <w:szCs w:val="32"/>
        </w:rPr>
        <w:t>智能家居系统功能配置</w:t>
      </w:r>
    </w:p>
    <w:tbl>
      <w:tblPr>
        <w:tblStyle w:val="13"/>
        <w:tblW w:w="8217" w:type="dxa"/>
        <w:tblInd w:w="0" w:type="dxa"/>
        <w:tblLayout w:type="autofit"/>
        <w:tblCellMar>
          <w:top w:w="0" w:type="dxa"/>
          <w:left w:w="0" w:type="dxa"/>
          <w:bottom w:w="0" w:type="dxa"/>
          <w:right w:w="0" w:type="dxa"/>
        </w:tblCellMar>
      </w:tblPr>
      <w:tblGrid>
        <w:gridCol w:w="1838"/>
        <w:gridCol w:w="2552"/>
        <w:gridCol w:w="3827"/>
      </w:tblGrid>
      <w:tr>
        <w:tblPrEx>
          <w:tblCellMar>
            <w:top w:w="0" w:type="dxa"/>
            <w:left w:w="0" w:type="dxa"/>
            <w:bottom w:w="0" w:type="dxa"/>
            <w:right w:w="0" w:type="dxa"/>
          </w:tblCellMar>
        </w:tblPrEx>
        <w:trPr>
          <w:trHeight w:val="624" w:hRule="atLeast"/>
        </w:trPr>
        <w:tc>
          <w:tcPr>
            <w:tcW w:w="183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both"/>
              <w:textAlignment w:val="center"/>
              <w:rPr>
                <w:sz w:val="28"/>
                <w:szCs w:val="28"/>
              </w:rPr>
            </w:pPr>
            <w:r>
              <w:rPr>
                <w:rFonts w:hint="eastAsia"/>
                <w:sz w:val="28"/>
                <w:szCs w:val="28"/>
              </w:rPr>
              <w:t>子系统类别</w:t>
            </w:r>
          </w:p>
        </w:tc>
        <w:tc>
          <w:tcPr>
            <w:tcW w:w="255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both"/>
              <w:textAlignment w:val="center"/>
              <w:rPr>
                <w:sz w:val="28"/>
                <w:szCs w:val="28"/>
              </w:rPr>
            </w:pPr>
            <w:r>
              <w:rPr>
                <w:rFonts w:hint="eastAsia"/>
                <w:sz w:val="28"/>
                <w:szCs w:val="28"/>
              </w:rPr>
              <w:t>功能类别</w:t>
            </w:r>
          </w:p>
        </w:tc>
        <w:tc>
          <w:tcPr>
            <w:tcW w:w="382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both"/>
              <w:textAlignment w:val="center"/>
              <w:rPr>
                <w:sz w:val="28"/>
                <w:szCs w:val="28"/>
              </w:rPr>
            </w:pPr>
            <w:r>
              <w:rPr>
                <w:rFonts w:hint="eastAsia"/>
                <w:sz w:val="28"/>
                <w:szCs w:val="28"/>
              </w:rPr>
              <w:t>功能示例</w:t>
            </w:r>
          </w:p>
        </w:tc>
      </w:tr>
      <w:tr>
        <w:tblPrEx>
          <w:tblCellMar>
            <w:top w:w="0" w:type="dxa"/>
            <w:left w:w="0" w:type="dxa"/>
            <w:bottom w:w="0" w:type="dxa"/>
            <w:right w:w="0" w:type="dxa"/>
          </w:tblCellMar>
        </w:tblPrEx>
        <w:trPr>
          <w:trHeight w:val="363" w:hRule="atLeast"/>
        </w:trPr>
        <w:tc>
          <w:tcPr>
            <w:tcW w:w="183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both"/>
              <w:textAlignment w:val="center"/>
              <w:rPr>
                <w:sz w:val="28"/>
                <w:szCs w:val="28"/>
              </w:rPr>
            </w:pPr>
          </w:p>
        </w:tc>
        <w:tc>
          <w:tcPr>
            <w:tcW w:w="255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both"/>
              <w:textAlignment w:val="center"/>
              <w:rPr>
                <w:sz w:val="28"/>
                <w:szCs w:val="28"/>
              </w:rPr>
            </w:pPr>
          </w:p>
        </w:tc>
        <w:tc>
          <w:tcPr>
            <w:tcW w:w="382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both"/>
              <w:textAlignment w:val="center"/>
              <w:rPr>
                <w:sz w:val="28"/>
                <w:szCs w:val="28"/>
              </w:rPr>
            </w:pPr>
          </w:p>
        </w:tc>
      </w:tr>
      <w:tr>
        <w:tblPrEx>
          <w:tblCellMar>
            <w:top w:w="0" w:type="dxa"/>
            <w:left w:w="0" w:type="dxa"/>
            <w:bottom w:w="0" w:type="dxa"/>
            <w:right w:w="0" w:type="dxa"/>
          </w:tblCellMar>
        </w:tblPrEx>
        <w:trPr>
          <w:trHeight w:val="567" w:hRule="atLeast"/>
        </w:trPr>
        <w:tc>
          <w:tcPr>
            <w:tcW w:w="183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r>
              <w:rPr>
                <w:rFonts w:hint="eastAsia"/>
                <w:sz w:val="28"/>
                <w:szCs w:val="28"/>
              </w:rPr>
              <w:t>家庭安防子系统</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r>
              <w:rPr>
                <w:rFonts w:hint="eastAsia"/>
                <w:sz w:val="28"/>
                <w:szCs w:val="28"/>
              </w:rPr>
              <w:t>电子门锁</w:t>
            </w:r>
          </w:p>
        </w:tc>
        <w:tc>
          <w:tcPr>
            <w:tcW w:w="3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rPr>
                <w:sz w:val="28"/>
                <w:szCs w:val="28"/>
              </w:rPr>
            </w:pPr>
          </w:p>
        </w:tc>
      </w:tr>
      <w:tr>
        <w:tblPrEx>
          <w:tblCellMar>
            <w:top w:w="0" w:type="dxa"/>
            <w:left w:w="0" w:type="dxa"/>
            <w:bottom w:w="0" w:type="dxa"/>
            <w:right w:w="0" w:type="dxa"/>
          </w:tblCellMar>
        </w:tblPrEx>
        <w:trPr>
          <w:trHeight w:val="567" w:hRule="atLeast"/>
        </w:trPr>
        <w:tc>
          <w:tcPr>
            <w:tcW w:w="18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r>
              <w:rPr>
                <w:rFonts w:hint="eastAsia"/>
                <w:sz w:val="28"/>
                <w:szCs w:val="28"/>
              </w:rPr>
              <w:t>视频监控</w:t>
            </w:r>
          </w:p>
        </w:tc>
        <w:tc>
          <w:tcPr>
            <w:tcW w:w="3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p>
        </w:tc>
      </w:tr>
      <w:tr>
        <w:tblPrEx>
          <w:tblCellMar>
            <w:top w:w="0" w:type="dxa"/>
            <w:left w:w="0" w:type="dxa"/>
            <w:bottom w:w="0" w:type="dxa"/>
            <w:right w:w="0" w:type="dxa"/>
          </w:tblCellMar>
        </w:tblPrEx>
        <w:trPr>
          <w:trHeight w:val="567" w:hRule="atLeast"/>
        </w:trPr>
        <w:tc>
          <w:tcPr>
            <w:tcW w:w="18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r>
              <w:rPr>
                <w:rFonts w:hint="eastAsia"/>
                <w:sz w:val="28"/>
                <w:szCs w:val="28"/>
              </w:rPr>
              <w:t>入侵报警按钮</w:t>
            </w:r>
          </w:p>
        </w:tc>
        <w:tc>
          <w:tcPr>
            <w:tcW w:w="3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p>
        </w:tc>
      </w:tr>
      <w:tr>
        <w:tblPrEx>
          <w:tblCellMar>
            <w:top w:w="0" w:type="dxa"/>
            <w:left w:w="0" w:type="dxa"/>
            <w:bottom w:w="0" w:type="dxa"/>
            <w:right w:w="0" w:type="dxa"/>
          </w:tblCellMar>
        </w:tblPrEx>
        <w:trPr>
          <w:trHeight w:val="567" w:hRule="atLeast"/>
        </w:trPr>
        <w:tc>
          <w:tcPr>
            <w:tcW w:w="18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p>
        </w:tc>
        <w:tc>
          <w:tcPr>
            <w:tcW w:w="255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r>
              <w:rPr>
                <w:rFonts w:hint="eastAsia"/>
                <w:sz w:val="28"/>
                <w:szCs w:val="28"/>
              </w:rPr>
              <w:t>火灾探测</w:t>
            </w:r>
          </w:p>
        </w:tc>
        <w:tc>
          <w:tcPr>
            <w:tcW w:w="3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r>
              <w:rPr>
                <w:rFonts w:hint="eastAsia"/>
                <w:sz w:val="28"/>
                <w:szCs w:val="28"/>
              </w:rPr>
              <w:t>火灾探测器</w:t>
            </w:r>
          </w:p>
        </w:tc>
      </w:tr>
      <w:tr>
        <w:tblPrEx>
          <w:tblCellMar>
            <w:top w:w="0" w:type="dxa"/>
            <w:left w:w="0" w:type="dxa"/>
            <w:bottom w:w="0" w:type="dxa"/>
            <w:right w:w="0" w:type="dxa"/>
          </w:tblCellMar>
        </w:tblPrEx>
        <w:trPr>
          <w:trHeight w:val="567" w:hRule="atLeast"/>
        </w:trPr>
        <w:tc>
          <w:tcPr>
            <w:tcW w:w="18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p>
        </w:tc>
        <w:tc>
          <w:tcPr>
            <w:tcW w:w="255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p>
        </w:tc>
        <w:tc>
          <w:tcPr>
            <w:tcW w:w="3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r>
              <w:rPr>
                <w:rFonts w:hint="eastAsia"/>
                <w:sz w:val="28"/>
                <w:szCs w:val="28"/>
              </w:rPr>
              <w:t>电气火灾探测系统</w:t>
            </w:r>
          </w:p>
        </w:tc>
      </w:tr>
      <w:tr>
        <w:tblPrEx>
          <w:tblCellMar>
            <w:top w:w="0" w:type="dxa"/>
            <w:left w:w="0" w:type="dxa"/>
            <w:bottom w:w="0" w:type="dxa"/>
            <w:right w:w="0" w:type="dxa"/>
          </w:tblCellMar>
        </w:tblPrEx>
        <w:trPr>
          <w:trHeight w:val="567" w:hRule="atLeast"/>
        </w:trPr>
        <w:tc>
          <w:tcPr>
            <w:tcW w:w="18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r>
              <w:rPr>
                <w:rFonts w:hint="eastAsia"/>
                <w:sz w:val="28"/>
                <w:szCs w:val="28"/>
              </w:rPr>
              <w:t>燃气探测</w:t>
            </w:r>
          </w:p>
        </w:tc>
        <w:tc>
          <w:tcPr>
            <w:tcW w:w="3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p>
        </w:tc>
      </w:tr>
      <w:tr>
        <w:tblPrEx>
          <w:tblCellMar>
            <w:top w:w="0" w:type="dxa"/>
            <w:left w:w="0" w:type="dxa"/>
            <w:bottom w:w="0" w:type="dxa"/>
            <w:right w:w="0" w:type="dxa"/>
          </w:tblCellMar>
        </w:tblPrEx>
        <w:trPr>
          <w:trHeight w:val="567" w:hRule="atLeast"/>
        </w:trPr>
        <w:tc>
          <w:tcPr>
            <w:tcW w:w="18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r>
              <w:rPr>
                <w:rFonts w:hint="eastAsia"/>
                <w:sz w:val="28"/>
                <w:szCs w:val="28"/>
              </w:rPr>
              <w:t>防盗报警探测器</w:t>
            </w:r>
          </w:p>
        </w:tc>
        <w:tc>
          <w:tcPr>
            <w:tcW w:w="3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r>
              <w:rPr>
                <w:rFonts w:hint="eastAsia"/>
                <w:sz w:val="28"/>
                <w:szCs w:val="28"/>
              </w:rPr>
              <w:t>窗磁开关、红外、超声波、视频图像识别等入侵探测器</w:t>
            </w:r>
          </w:p>
        </w:tc>
      </w:tr>
      <w:tr>
        <w:tblPrEx>
          <w:tblCellMar>
            <w:top w:w="0" w:type="dxa"/>
            <w:left w:w="0" w:type="dxa"/>
            <w:bottom w:w="0" w:type="dxa"/>
            <w:right w:w="0" w:type="dxa"/>
          </w:tblCellMar>
        </w:tblPrEx>
        <w:trPr>
          <w:trHeight w:val="567" w:hRule="atLeast"/>
        </w:trPr>
        <w:tc>
          <w:tcPr>
            <w:tcW w:w="183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r>
              <w:rPr>
                <w:rFonts w:hint="eastAsia"/>
                <w:sz w:val="28"/>
                <w:szCs w:val="28"/>
              </w:rPr>
              <w:t>家电监控子系统</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r>
              <w:rPr>
                <w:rFonts w:hint="eastAsia"/>
                <w:sz w:val="28"/>
                <w:szCs w:val="28"/>
              </w:rPr>
              <w:t>照明设备</w:t>
            </w:r>
          </w:p>
        </w:tc>
        <w:tc>
          <w:tcPr>
            <w:tcW w:w="3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r>
              <w:rPr>
                <w:rFonts w:hint="eastAsia"/>
                <w:sz w:val="28"/>
                <w:szCs w:val="28"/>
              </w:rPr>
              <w:t>预置场景控制（含随机亮灯模式等）、本地无线控制</w:t>
            </w:r>
          </w:p>
        </w:tc>
      </w:tr>
      <w:tr>
        <w:tblPrEx>
          <w:tblCellMar>
            <w:top w:w="0" w:type="dxa"/>
            <w:left w:w="0" w:type="dxa"/>
            <w:bottom w:w="0" w:type="dxa"/>
            <w:right w:w="0" w:type="dxa"/>
          </w:tblCellMar>
        </w:tblPrEx>
        <w:trPr>
          <w:trHeight w:val="567" w:hRule="atLeast"/>
        </w:trPr>
        <w:tc>
          <w:tcPr>
            <w:tcW w:w="18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r>
              <w:rPr>
                <w:rFonts w:hint="eastAsia"/>
                <w:sz w:val="28"/>
                <w:szCs w:val="28"/>
              </w:rPr>
              <w:t>电动窗帘</w:t>
            </w:r>
          </w:p>
        </w:tc>
        <w:tc>
          <w:tcPr>
            <w:tcW w:w="3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r>
              <w:rPr>
                <w:rFonts w:hint="eastAsia"/>
                <w:sz w:val="28"/>
                <w:szCs w:val="28"/>
              </w:rPr>
              <w:t>本地有线及无线控制</w:t>
            </w:r>
          </w:p>
        </w:tc>
      </w:tr>
      <w:tr>
        <w:tblPrEx>
          <w:tblCellMar>
            <w:top w:w="0" w:type="dxa"/>
            <w:left w:w="0" w:type="dxa"/>
            <w:bottom w:w="0" w:type="dxa"/>
            <w:right w:w="0" w:type="dxa"/>
          </w:tblCellMar>
        </w:tblPrEx>
        <w:trPr>
          <w:trHeight w:val="567" w:hRule="atLeast"/>
        </w:trPr>
        <w:tc>
          <w:tcPr>
            <w:tcW w:w="18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r>
              <w:rPr>
                <w:rFonts w:hint="eastAsia"/>
                <w:sz w:val="28"/>
                <w:szCs w:val="28"/>
              </w:rPr>
              <w:t>电饭煲</w:t>
            </w:r>
          </w:p>
        </w:tc>
        <w:tc>
          <w:tcPr>
            <w:tcW w:w="3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r>
              <w:rPr>
                <w:rFonts w:hint="eastAsia"/>
                <w:sz w:val="28"/>
                <w:szCs w:val="28"/>
              </w:rPr>
              <w:t>本地定时控制（或定时电源控制）、远程遥控</w:t>
            </w:r>
          </w:p>
        </w:tc>
      </w:tr>
      <w:tr>
        <w:tblPrEx>
          <w:tblCellMar>
            <w:top w:w="0" w:type="dxa"/>
            <w:left w:w="0" w:type="dxa"/>
            <w:bottom w:w="0" w:type="dxa"/>
            <w:right w:w="0" w:type="dxa"/>
          </w:tblCellMar>
        </w:tblPrEx>
        <w:trPr>
          <w:trHeight w:val="567" w:hRule="atLeast"/>
        </w:trPr>
        <w:tc>
          <w:tcPr>
            <w:tcW w:w="18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r>
              <w:rPr>
                <w:rFonts w:hint="eastAsia"/>
                <w:sz w:val="28"/>
                <w:szCs w:val="28"/>
              </w:rPr>
              <w:t>冰箱</w:t>
            </w:r>
          </w:p>
        </w:tc>
        <w:tc>
          <w:tcPr>
            <w:tcW w:w="3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r>
              <w:rPr>
                <w:rFonts w:hint="eastAsia"/>
                <w:sz w:val="28"/>
                <w:szCs w:val="28"/>
              </w:rPr>
              <w:t>冰箱工作状态（或电源状态）监视</w:t>
            </w:r>
          </w:p>
        </w:tc>
      </w:tr>
      <w:tr>
        <w:tblPrEx>
          <w:tblCellMar>
            <w:top w:w="0" w:type="dxa"/>
            <w:left w:w="0" w:type="dxa"/>
            <w:bottom w:w="0" w:type="dxa"/>
            <w:right w:w="0" w:type="dxa"/>
          </w:tblCellMar>
        </w:tblPrEx>
        <w:trPr>
          <w:trHeight w:val="567" w:hRule="atLeast"/>
        </w:trPr>
        <w:tc>
          <w:tcPr>
            <w:tcW w:w="183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r>
              <w:rPr>
                <w:rFonts w:hint="eastAsia"/>
                <w:sz w:val="28"/>
                <w:szCs w:val="28"/>
              </w:rPr>
              <w:t>家居环境监控子系统</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r>
              <w:rPr>
                <w:rFonts w:hint="eastAsia"/>
                <w:sz w:val="28"/>
                <w:szCs w:val="28"/>
              </w:rPr>
              <w:t>空调设备</w:t>
            </w:r>
          </w:p>
        </w:tc>
        <w:tc>
          <w:tcPr>
            <w:tcW w:w="3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r>
              <w:rPr>
                <w:rFonts w:hint="eastAsia"/>
                <w:sz w:val="28"/>
                <w:szCs w:val="28"/>
              </w:rPr>
              <w:t>空调设备遥控、本地定时控制</w:t>
            </w:r>
          </w:p>
        </w:tc>
      </w:tr>
      <w:tr>
        <w:tblPrEx>
          <w:tblCellMar>
            <w:top w:w="0" w:type="dxa"/>
            <w:left w:w="0" w:type="dxa"/>
            <w:bottom w:w="0" w:type="dxa"/>
            <w:right w:w="0" w:type="dxa"/>
          </w:tblCellMar>
        </w:tblPrEx>
        <w:trPr>
          <w:trHeight w:val="567" w:hRule="atLeast"/>
        </w:trPr>
        <w:tc>
          <w:tcPr>
            <w:tcW w:w="18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r>
              <w:rPr>
                <w:rFonts w:hint="eastAsia"/>
                <w:sz w:val="28"/>
                <w:szCs w:val="28"/>
              </w:rPr>
              <w:t>采暖设备</w:t>
            </w:r>
          </w:p>
        </w:tc>
        <w:tc>
          <w:tcPr>
            <w:tcW w:w="3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r>
              <w:rPr>
                <w:rFonts w:hint="eastAsia"/>
                <w:sz w:val="28"/>
                <w:szCs w:val="28"/>
              </w:rPr>
              <w:t>采暖设备设备遥控、本地定时控制</w:t>
            </w:r>
          </w:p>
        </w:tc>
      </w:tr>
      <w:tr>
        <w:tblPrEx>
          <w:tblCellMar>
            <w:top w:w="0" w:type="dxa"/>
            <w:left w:w="0" w:type="dxa"/>
            <w:bottom w:w="0" w:type="dxa"/>
            <w:right w:w="0" w:type="dxa"/>
          </w:tblCellMar>
        </w:tblPrEx>
        <w:trPr>
          <w:trHeight w:val="567" w:hRule="atLeast"/>
        </w:trPr>
        <w:tc>
          <w:tcPr>
            <w:tcW w:w="18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r>
              <w:rPr>
                <w:rFonts w:hint="eastAsia"/>
                <w:sz w:val="28"/>
                <w:szCs w:val="28"/>
              </w:rPr>
              <w:t>空气净化器</w:t>
            </w:r>
          </w:p>
        </w:tc>
        <w:tc>
          <w:tcPr>
            <w:tcW w:w="3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r>
              <w:rPr>
                <w:rFonts w:hint="eastAsia"/>
                <w:sz w:val="28"/>
                <w:szCs w:val="28"/>
              </w:rPr>
              <w:t>室内空气质量探测与报警、空气净化器本地自动控制及远程遥控</w:t>
            </w:r>
          </w:p>
        </w:tc>
      </w:tr>
      <w:tr>
        <w:tblPrEx>
          <w:tblCellMar>
            <w:top w:w="0" w:type="dxa"/>
            <w:left w:w="0" w:type="dxa"/>
            <w:bottom w:w="0" w:type="dxa"/>
            <w:right w:w="0" w:type="dxa"/>
          </w:tblCellMar>
        </w:tblPrEx>
        <w:trPr>
          <w:trHeight w:val="567" w:hRule="atLeast"/>
        </w:trPr>
        <w:tc>
          <w:tcPr>
            <w:tcW w:w="18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r>
              <w:rPr>
                <w:rFonts w:hint="eastAsia"/>
                <w:sz w:val="28"/>
                <w:szCs w:val="28"/>
              </w:rPr>
              <w:t>卫生间漏水探测</w:t>
            </w:r>
          </w:p>
        </w:tc>
        <w:tc>
          <w:tcPr>
            <w:tcW w:w="3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r>
              <w:rPr>
                <w:rFonts w:hint="eastAsia"/>
                <w:sz w:val="28"/>
                <w:szCs w:val="28"/>
              </w:rPr>
              <w:t>积水探测与报警</w:t>
            </w:r>
          </w:p>
        </w:tc>
      </w:tr>
      <w:tr>
        <w:tblPrEx>
          <w:tblCellMar>
            <w:top w:w="0" w:type="dxa"/>
            <w:left w:w="0" w:type="dxa"/>
            <w:bottom w:w="0" w:type="dxa"/>
            <w:right w:w="0" w:type="dxa"/>
          </w:tblCellMar>
        </w:tblPrEx>
        <w:trPr>
          <w:trHeight w:val="567" w:hRule="atLeast"/>
        </w:trPr>
        <w:tc>
          <w:tcPr>
            <w:tcW w:w="18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r>
              <w:rPr>
                <w:rFonts w:hint="eastAsia"/>
                <w:sz w:val="28"/>
                <w:szCs w:val="28"/>
              </w:rPr>
              <w:t>水质监测</w:t>
            </w:r>
          </w:p>
        </w:tc>
        <w:tc>
          <w:tcPr>
            <w:tcW w:w="3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r>
              <w:rPr>
                <w:rFonts w:hint="eastAsia"/>
                <w:sz w:val="28"/>
                <w:szCs w:val="28"/>
              </w:rPr>
              <w:t>水质监测及报警</w:t>
            </w:r>
          </w:p>
        </w:tc>
      </w:tr>
      <w:tr>
        <w:tblPrEx>
          <w:tblCellMar>
            <w:top w:w="0" w:type="dxa"/>
            <w:left w:w="0" w:type="dxa"/>
            <w:bottom w:w="0" w:type="dxa"/>
            <w:right w:w="0" w:type="dxa"/>
          </w:tblCellMar>
        </w:tblPrEx>
        <w:trPr>
          <w:trHeight w:val="567" w:hRule="atLeast"/>
        </w:trPr>
        <w:tc>
          <w:tcPr>
            <w:tcW w:w="183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r>
              <w:rPr>
                <w:rFonts w:hint="eastAsia"/>
                <w:sz w:val="28"/>
                <w:szCs w:val="28"/>
              </w:rPr>
              <w:t>家庭医护子系统</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r>
              <w:rPr>
                <w:rFonts w:hint="eastAsia"/>
                <w:sz w:val="28"/>
                <w:szCs w:val="28"/>
              </w:rPr>
              <w:t>求助按钮</w:t>
            </w:r>
          </w:p>
        </w:tc>
        <w:tc>
          <w:tcPr>
            <w:tcW w:w="3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rPr>
                <w:sz w:val="28"/>
                <w:szCs w:val="28"/>
              </w:rPr>
            </w:pPr>
          </w:p>
        </w:tc>
      </w:tr>
      <w:tr>
        <w:tblPrEx>
          <w:tblCellMar>
            <w:top w:w="0" w:type="dxa"/>
            <w:left w:w="0" w:type="dxa"/>
            <w:bottom w:w="0" w:type="dxa"/>
            <w:right w:w="0" w:type="dxa"/>
          </w:tblCellMar>
        </w:tblPrEx>
        <w:trPr>
          <w:trHeight w:val="567" w:hRule="atLeast"/>
        </w:trPr>
        <w:tc>
          <w:tcPr>
            <w:tcW w:w="18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r>
              <w:rPr>
                <w:rFonts w:hint="eastAsia"/>
                <w:sz w:val="28"/>
                <w:szCs w:val="28"/>
              </w:rPr>
              <w:t>儿童监护设备</w:t>
            </w:r>
          </w:p>
        </w:tc>
        <w:tc>
          <w:tcPr>
            <w:tcW w:w="3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p>
        </w:tc>
      </w:tr>
      <w:tr>
        <w:tblPrEx>
          <w:tblCellMar>
            <w:top w:w="0" w:type="dxa"/>
            <w:left w:w="0" w:type="dxa"/>
            <w:bottom w:w="0" w:type="dxa"/>
            <w:right w:w="0" w:type="dxa"/>
          </w:tblCellMar>
        </w:tblPrEx>
        <w:trPr>
          <w:trHeight w:val="567" w:hRule="atLeast"/>
        </w:trPr>
        <w:tc>
          <w:tcPr>
            <w:tcW w:w="18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r>
              <w:rPr>
                <w:rFonts w:hint="eastAsia"/>
                <w:sz w:val="28"/>
                <w:szCs w:val="28"/>
              </w:rPr>
              <w:t>居家医疗监测设备</w:t>
            </w:r>
          </w:p>
        </w:tc>
        <w:tc>
          <w:tcPr>
            <w:tcW w:w="3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p>
        </w:tc>
      </w:tr>
      <w:tr>
        <w:tblPrEx>
          <w:tblCellMar>
            <w:top w:w="0" w:type="dxa"/>
            <w:left w:w="0" w:type="dxa"/>
            <w:bottom w:w="0" w:type="dxa"/>
            <w:right w:w="0" w:type="dxa"/>
          </w:tblCellMar>
        </w:tblPrEx>
        <w:trPr>
          <w:trHeight w:val="567" w:hRule="atLeast"/>
        </w:trPr>
        <w:tc>
          <w:tcPr>
            <w:tcW w:w="18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r>
              <w:rPr>
                <w:rFonts w:hint="eastAsia"/>
                <w:sz w:val="28"/>
                <w:szCs w:val="28"/>
              </w:rPr>
              <w:t>智能穿戴设备</w:t>
            </w:r>
          </w:p>
        </w:tc>
        <w:tc>
          <w:tcPr>
            <w:tcW w:w="3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r>
              <w:rPr>
                <w:rFonts w:hint="eastAsia"/>
                <w:sz w:val="28"/>
                <w:szCs w:val="28"/>
              </w:rPr>
              <w:t>智能手环等</w:t>
            </w:r>
          </w:p>
        </w:tc>
      </w:tr>
      <w:tr>
        <w:tblPrEx>
          <w:tblCellMar>
            <w:top w:w="0" w:type="dxa"/>
            <w:left w:w="0" w:type="dxa"/>
            <w:bottom w:w="0" w:type="dxa"/>
            <w:right w:w="0" w:type="dxa"/>
          </w:tblCellMar>
        </w:tblPrEx>
        <w:trPr>
          <w:trHeight w:val="567" w:hRule="atLeast"/>
        </w:trPr>
        <w:tc>
          <w:tcPr>
            <w:tcW w:w="183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r>
              <w:rPr>
                <w:rFonts w:hint="eastAsia"/>
                <w:sz w:val="28"/>
                <w:szCs w:val="28"/>
              </w:rPr>
              <w:t>多媒体娱乐子系统</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r>
              <w:rPr>
                <w:rFonts w:hint="eastAsia"/>
                <w:sz w:val="28"/>
                <w:szCs w:val="28"/>
              </w:rPr>
              <w:t>电视机</w:t>
            </w:r>
          </w:p>
        </w:tc>
        <w:tc>
          <w:tcPr>
            <w:tcW w:w="3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rPr>
                <w:sz w:val="28"/>
                <w:szCs w:val="28"/>
              </w:rPr>
            </w:pPr>
          </w:p>
        </w:tc>
      </w:tr>
      <w:tr>
        <w:tblPrEx>
          <w:tblCellMar>
            <w:top w:w="0" w:type="dxa"/>
            <w:left w:w="0" w:type="dxa"/>
            <w:bottom w:w="0" w:type="dxa"/>
            <w:right w:w="0" w:type="dxa"/>
          </w:tblCellMar>
        </w:tblPrEx>
        <w:trPr>
          <w:trHeight w:val="567" w:hRule="atLeast"/>
        </w:trPr>
        <w:tc>
          <w:tcPr>
            <w:tcW w:w="18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r>
              <w:rPr>
                <w:rFonts w:hint="eastAsia"/>
                <w:sz w:val="28"/>
                <w:szCs w:val="28"/>
              </w:rPr>
              <w:t>音响设备</w:t>
            </w:r>
          </w:p>
        </w:tc>
        <w:tc>
          <w:tcPr>
            <w:tcW w:w="3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p>
        </w:tc>
      </w:tr>
      <w:tr>
        <w:tblPrEx>
          <w:tblCellMar>
            <w:top w:w="0" w:type="dxa"/>
            <w:left w:w="0" w:type="dxa"/>
            <w:bottom w:w="0" w:type="dxa"/>
            <w:right w:w="0" w:type="dxa"/>
          </w:tblCellMar>
        </w:tblPrEx>
        <w:trPr>
          <w:trHeight w:val="567" w:hRule="atLeast"/>
        </w:trPr>
        <w:tc>
          <w:tcPr>
            <w:tcW w:w="18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r>
              <w:rPr>
                <w:rFonts w:hint="eastAsia"/>
                <w:sz w:val="28"/>
                <w:szCs w:val="28"/>
              </w:rPr>
              <w:t>多媒体健身与娱乐设备</w:t>
            </w:r>
          </w:p>
        </w:tc>
        <w:tc>
          <w:tcPr>
            <w:tcW w:w="3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sz w:val="28"/>
                <w:szCs w:val="28"/>
              </w:rPr>
            </w:pPr>
          </w:p>
        </w:tc>
      </w:tr>
    </w:tbl>
    <w:p>
      <w:pPr>
        <w:spacing w:line="360" w:lineRule="auto"/>
        <w:jc w:val="both"/>
        <w:rPr>
          <w:i/>
          <w:iCs/>
          <w:color w:val="C00000"/>
          <w:sz w:val="30"/>
          <w:szCs w:val="30"/>
        </w:rPr>
      </w:pPr>
      <w:r>
        <w:rPr>
          <w:rFonts w:hint="eastAsia"/>
          <w:i/>
          <w:iCs/>
          <w:color w:val="C00000"/>
          <w:sz w:val="30"/>
          <w:szCs w:val="30"/>
        </w:rPr>
        <w:t>【条文说明：增加要求，参考上海地标《住宅设计标准》DGJ 08-20-2019。】</w:t>
      </w:r>
    </w:p>
    <w:p>
      <w:pPr>
        <w:spacing w:line="360" w:lineRule="auto"/>
        <w:jc w:val="both"/>
        <w:rPr>
          <w:color w:val="00B0F0"/>
          <w:sz w:val="32"/>
          <w:szCs w:val="32"/>
          <w:lang w:bidi="ar"/>
        </w:rPr>
      </w:pPr>
    </w:p>
    <w:p>
      <w:pPr>
        <w:pStyle w:val="3"/>
        <w:spacing w:before="34"/>
        <w:ind w:firstLine="2240" w:firstLineChars="700"/>
        <w:outlineLvl w:val="0"/>
        <w:rPr>
          <w:rFonts w:ascii="黑体" w:eastAsia="黑体"/>
        </w:rPr>
      </w:pPr>
    </w:p>
    <w:p>
      <w:pPr>
        <w:pStyle w:val="3"/>
        <w:spacing w:before="34"/>
        <w:ind w:firstLine="2240" w:firstLineChars="700"/>
        <w:outlineLvl w:val="0"/>
        <w:rPr>
          <w:rFonts w:ascii="黑体" w:eastAsia="黑体"/>
        </w:rPr>
      </w:pPr>
    </w:p>
    <w:p>
      <w:pPr>
        <w:pStyle w:val="3"/>
        <w:spacing w:before="34"/>
        <w:ind w:left="0"/>
        <w:outlineLvl w:val="0"/>
        <w:rPr>
          <w:rFonts w:ascii="黑体" w:eastAsia="黑体"/>
        </w:rPr>
      </w:pPr>
    </w:p>
    <w:p>
      <w:pPr>
        <w:pStyle w:val="3"/>
        <w:spacing w:before="34"/>
        <w:ind w:firstLine="2240" w:firstLineChars="700"/>
        <w:jc w:val="both"/>
        <w:outlineLvl w:val="0"/>
        <w:rPr>
          <w:rFonts w:ascii="黑体" w:eastAsia="黑体"/>
          <w:lang w:val="en-US"/>
        </w:rPr>
      </w:pPr>
      <w:bookmarkStart w:id="53" w:name="_Toc12756"/>
      <w:r>
        <w:rPr>
          <w:rFonts w:hint="eastAsia" w:ascii="黑体" w:eastAsia="黑体"/>
        </w:rPr>
        <w:t>10</w:t>
      </w:r>
      <w:r>
        <w:rPr>
          <w:rFonts w:hint="eastAsia" w:ascii="黑体" w:eastAsia="黑体"/>
          <w:lang w:val="en-US"/>
        </w:rPr>
        <w:t xml:space="preserve"> 工程验收</w:t>
      </w:r>
      <w:bookmarkEnd w:id="53"/>
    </w:p>
    <w:p>
      <w:pPr>
        <w:pStyle w:val="9"/>
        <w:keepNext w:val="0"/>
        <w:keepLines w:val="0"/>
        <w:pageBreakBefore w:val="0"/>
        <w:widowControl w:val="0"/>
        <w:tabs>
          <w:tab w:val="right" w:leader="dot" w:pos="8306"/>
        </w:tabs>
        <w:kinsoku/>
        <w:wordWrap/>
        <w:overflowPunct/>
        <w:topLinePunct w:val="0"/>
        <w:autoSpaceDE w:val="0"/>
        <w:autoSpaceDN w:val="0"/>
        <w:bidi w:val="0"/>
        <w:adjustRightInd w:val="0"/>
        <w:snapToGrid w:val="0"/>
        <w:spacing w:before="260" w:after="260" w:line="360" w:lineRule="auto"/>
        <w:ind w:left="0" w:firstLine="2560" w:firstLineChars="800"/>
        <w:jc w:val="both"/>
        <w:textAlignment w:val="auto"/>
        <w:outlineLvl w:val="1"/>
        <w:rPr>
          <w:rFonts w:asciiTheme="majorHAnsi" w:hAnsiTheme="majorHAnsi" w:eastAsiaTheme="majorEastAsia" w:cstheme="majorBidi"/>
          <w:b/>
          <w:bCs/>
          <w:lang w:val="en-US"/>
        </w:rPr>
      </w:pPr>
      <w:bookmarkStart w:id="54" w:name="_Toc3963"/>
      <w:r>
        <w:rPr>
          <w:rFonts w:hint="eastAsia" w:asciiTheme="majorHAnsi" w:hAnsiTheme="majorHAnsi" w:eastAsiaTheme="majorEastAsia" w:cstheme="majorBidi"/>
          <w:b w:val="0"/>
          <w:bCs w:val="0"/>
          <w:lang w:val="en-US"/>
        </w:rPr>
        <w:t>10.1</w:t>
      </w:r>
      <w:r>
        <w:rPr>
          <w:rFonts w:hint="eastAsia" w:asciiTheme="majorHAnsi" w:hAnsiTheme="majorHAnsi" w:eastAsiaTheme="majorEastAsia" w:cstheme="majorBidi"/>
          <w:b/>
          <w:bCs/>
          <w:lang w:val="en-US"/>
        </w:rPr>
        <w:t>一般规定</w:t>
      </w:r>
      <w:bookmarkEnd w:id="54"/>
    </w:p>
    <w:p>
      <w:pPr>
        <w:spacing w:line="360" w:lineRule="auto"/>
        <w:jc w:val="both"/>
        <w:rPr>
          <w:sz w:val="32"/>
          <w:szCs w:val="32"/>
          <w:lang w:val="en-US"/>
        </w:rPr>
      </w:pPr>
      <w:r>
        <w:rPr>
          <w:rFonts w:hint="eastAsia"/>
          <w:b/>
          <w:bCs/>
          <w:sz w:val="32"/>
          <w:szCs w:val="32"/>
          <w:lang w:val="en-US"/>
        </w:rPr>
        <w:t xml:space="preserve">10.1.1 </w:t>
      </w:r>
      <w:r>
        <w:rPr>
          <w:rFonts w:hint="eastAsia"/>
          <w:sz w:val="32"/>
          <w:szCs w:val="32"/>
          <w:lang w:val="en-US" w:eastAsia="zh-CN"/>
        </w:rPr>
        <w:t>住</w:t>
      </w:r>
      <w:r>
        <w:rPr>
          <w:rFonts w:hint="eastAsia"/>
          <w:sz w:val="32"/>
          <w:szCs w:val="32"/>
          <w:lang w:val="en-US"/>
        </w:rPr>
        <w:t>区建成后，应按照有关法规和规范标准进行综合验收，对居住区的规划、设计、建设的执行，对住区的居住环境和社会环境等进行整体和全面性地验收。</w:t>
      </w:r>
    </w:p>
    <w:p>
      <w:pPr>
        <w:pStyle w:val="2"/>
        <w:spacing w:line="360" w:lineRule="auto"/>
        <w:ind w:left="0" w:firstLine="0" w:firstLineChars="0"/>
        <w:rPr>
          <w:lang w:val="en-US"/>
        </w:rPr>
      </w:pPr>
      <w:r>
        <w:rPr>
          <w:rFonts w:hint="eastAsia"/>
          <w:b/>
          <w:bCs/>
          <w:lang w:val="en-US"/>
        </w:rPr>
        <w:t>10.1.2</w:t>
      </w:r>
      <w:r>
        <w:rPr>
          <w:rFonts w:hint="eastAsia"/>
          <w:lang w:val="en-US"/>
        </w:rPr>
        <w:t xml:space="preserve"> 居住环境的验收内容应包括住区环境、住宅空间、空气质量、热环境、声环境、光环境、水环境、电气环境和景观环境等。</w:t>
      </w:r>
    </w:p>
    <w:p>
      <w:pPr>
        <w:pStyle w:val="2"/>
        <w:spacing w:line="360" w:lineRule="auto"/>
        <w:ind w:left="0" w:firstLine="0" w:firstLineChars="0"/>
        <w:rPr>
          <w:lang w:val="en-US"/>
        </w:rPr>
      </w:pPr>
      <w:r>
        <w:rPr>
          <w:rFonts w:hint="eastAsia"/>
          <w:b/>
          <w:bCs/>
          <w:lang w:val="en-US"/>
        </w:rPr>
        <w:t xml:space="preserve">10.1.3 </w:t>
      </w:r>
      <w:r>
        <w:rPr>
          <w:rFonts w:hint="eastAsia"/>
          <w:lang w:val="en-US"/>
        </w:rPr>
        <w:t>社会环境的验收内容应包括交往环境、安全环境、健身环境、文化环境、养老育童环境、公共卫生环境、环境卫生、智慧物业等。</w:t>
      </w:r>
    </w:p>
    <w:p>
      <w:pPr>
        <w:pStyle w:val="2"/>
        <w:spacing w:line="360" w:lineRule="auto"/>
        <w:ind w:left="0" w:firstLine="0" w:firstLineChars="0"/>
        <w:rPr>
          <w:lang w:val="en-US"/>
        </w:rPr>
      </w:pPr>
      <w:r>
        <w:rPr>
          <w:rFonts w:hint="eastAsia"/>
          <w:b/>
          <w:bCs/>
          <w:lang w:val="en-US"/>
        </w:rPr>
        <w:t>10.1.4</w:t>
      </w:r>
      <w:r>
        <w:rPr>
          <w:rFonts w:hint="eastAsia"/>
          <w:color w:val="404040"/>
          <w:shd w:val="clear" w:color="auto" w:fill="FFFFFF"/>
          <w:lang w:val="en-US"/>
        </w:rPr>
        <w:t xml:space="preserve"> </w:t>
      </w:r>
      <w:r>
        <w:rPr>
          <w:rFonts w:hint="eastAsia"/>
          <w:color w:val="404040"/>
          <w:shd w:val="clear" w:color="auto" w:fill="FFFFFF"/>
          <w:lang w:val="en-US" w:eastAsia="zh-CN"/>
        </w:rPr>
        <w:t>住</w:t>
      </w:r>
      <w:r>
        <w:rPr>
          <w:rFonts w:hint="eastAsia"/>
          <w:color w:val="404040"/>
          <w:shd w:val="clear" w:color="auto" w:fill="FFFFFF"/>
        </w:rPr>
        <w:t>区开发建设单位对所开发的居住区质量负最终责任，不得将工程质量不合格或配套设施不完善的房屋和设施交付使用。居住小区的建设必须符合</w:t>
      </w:r>
      <w:r>
        <w:rPr>
          <w:rFonts w:hint="eastAsia"/>
          <w:color w:val="404040"/>
          <w:shd w:val="clear" w:color="auto" w:fill="FFFFFF"/>
          <w:lang w:val="en-US"/>
        </w:rPr>
        <w:t>本标准的相关</w:t>
      </w:r>
      <w:r>
        <w:rPr>
          <w:rFonts w:hint="eastAsia"/>
          <w:color w:val="404040"/>
          <w:shd w:val="clear" w:color="auto" w:fill="FFFFFF"/>
        </w:rPr>
        <w:t>要求。</w:t>
      </w:r>
    </w:p>
    <w:p>
      <w:pPr>
        <w:pStyle w:val="9"/>
        <w:keepNext w:val="0"/>
        <w:keepLines w:val="0"/>
        <w:pageBreakBefore w:val="0"/>
        <w:widowControl w:val="0"/>
        <w:tabs>
          <w:tab w:val="right" w:leader="dot" w:pos="8306"/>
        </w:tabs>
        <w:kinsoku/>
        <w:wordWrap/>
        <w:overflowPunct/>
        <w:topLinePunct w:val="0"/>
        <w:autoSpaceDE w:val="0"/>
        <w:autoSpaceDN w:val="0"/>
        <w:bidi w:val="0"/>
        <w:adjustRightInd w:val="0"/>
        <w:snapToGrid w:val="0"/>
        <w:spacing w:before="260" w:after="260" w:line="360" w:lineRule="auto"/>
        <w:ind w:left="0" w:firstLine="2560" w:firstLineChars="800"/>
        <w:jc w:val="both"/>
        <w:textAlignment w:val="auto"/>
        <w:outlineLvl w:val="1"/>
        <w:rPr>
          <w:rFonts w:asciiTheme="majorHAnsi" w:hAnsiTheme="majorHAnsi" w:eastAsiaTheme="majorEastAsia" w:cstheme="majorBidi"/>
          <w:b/>
          <w:bCs/>
          <w:lang w:val="en-US"/>
        </w:rPr>
      </w:pPr>
      <w:bookmarkStart w:id="55" w:name="_Toc31557"/>
      <w:r>
        <w:rPr>
          <w:rFonts w:hint="eastAsia" w:asciiTheme="majorHAnsi" w:hAnsiTheme="majorHAnsi" w:eastAsiaTheme="majorEastAsia" w:cstheme="majorBidi"/>
          <w:b w:val="0"/>
          <w:bCs w:val="0"/>
          <w:lang w:val="en-US"/>
        </w:rPr>
        <w:t xml:space="preserve">10.2 </w:t>
      </w:r>
      <w:r>
        <w:rPr>
          <w:rFonts w:hint="eastAsia" w:asciiTheme="majorHAnsi" w:hAnsiTheme="majorHAnsi" w:eastAsiaTheme="majorEastAsia" w:cstheme="majorBidi"/>
          <w:b/>
          <w:bCs/>
          <w:lang w:val="en-US"/>
        </w:rPr>
        <w:t>居住环境验收</w:t>
      </w:r>
      <w:bookmarkEnd w:id="55"/>
    </w:p>
    <w:p>
      <w:pPr>
        <w:pStyle w:val="28"/>
        <w:spacing w:line="360" w:lineRule="auto"/>
        <w:ind w:left="0" w:right="6"/>
        <w:rPr>
          <w:b/>
          <w:bCs/>
          <w:color w:val="0000FF"/>
          <w:sz w:val="32"/>
          <w:szCs w:val="32"/>
        </w:rPr>
      </w:pPr>
      <w:r>
        <w:rPr>
          <w:rFonts w:hint="eastAsia"/>
          <w:b/>
          <w:bCs/>
          <w:sz w:val="32"/>
          <w:szCs w:val="32"/>
          <w:lang w:val="en-US"/>
        </w:rPr>
        <w:t xml:space="preserve">10.2.1 </w:t>
      </w:r>
      <w:r>
        <w:rPr>
          <w:rFonts w:hint="eastAsia"/>
          <w:spacing w:val="6"/>
          <w:sz w:val="32"/>
          <w:szCs w:val="32"/>
        </w:rPr>
        <w:t>建筑工程规划验收</w:t>
      </w:r>
      <w:r>
        <w:rPr>
          <w:rFonts w:hint="eastAsia"/>
          <w:spacing w:val="6"/>
          <w:sz w:val="32"/>
          <w:szCs w:val="32"/>
          <w:lang w:val="en-US"/>
        </w:rPr>
        <w:t>应</w:t>
      </w:r>
      <w:r>
        <w:rPr>
          <w:rFonts w:hint="eastAsia"/>
          <w:spacing w:val="6"/>
          <w:sz w:val="32"/>
          <w:szCs w:val="32"/>
        </w:rPr>
        <w:t>包括</w:t>
      </w:r>
      <w:r>
        <w:rPr>
          <w:rFonts w:hint="eastAsia"/>
          <w:b/>
          <w:bCs/>
          <w:color w:val="0000FF"/>
          <w:sz w:val="32"/>
          <w:szCs w:val="32"/>
        </w:rPr>
        <w:t>：</w:t>
      </w:r>
    </w:p>
    <w:p>
      <w:pPr>
        <w:pStyle w:val="3"/>
        <w:spacing w:line="360" w:lineRule="auto"/>
        <w:ind w:left="0" w:right="265" w:firstLine="664" w:firstLineChars="200"/>
        <w:rPr>
          <w:spacing w:val="6"/>
        </w:rPr>
      </w:pPr>
      <w:r>
        <w:rPr>
          <w:rFonts w:hint="eastAsia"/>
          <w:spacing w:val="6"/>
          <w:lang w:val="en-US"/>
        </w:rPr>
        <w:t>1、</w:t>
      </w:r>
      <w:r>
        <w:rPr>
          <w:rFonts w:hint="eastAsia"/>
          <w:spacing w:val="6"/>
        </w:rPr>
        <w:t>建筑面积符合《建设工程规划许可证》核准的要求；</w:t>
      </w:r>
    </w:p>
    <w:p>
      <w:pPr>
        <w:pStyle w:val="3"/>
        <w:spacing w:line="360" w:lineRule="auto"/>
        <w:ind w:left="0" w:right="265" w:firstLine="664" w:firstLineChars="200"/>
        <w:rPr>
          <w:spacing w:val="6"/>
        </w:rPr>
      </w:pPr>
      <w:r>
        <w:rPr>
          <w:rFonts w:hint="eastAsia"/>
          <w:spacing w:val="6"/>
          <w:lang w:val="en-US"/>
        </w:rPr>
        <w:t>2、</w:t>
      </w:r>
      <w:r>
        <w:rPr>
          <w:rFonts w:hint="eastAsia"/>
          <w:spacing w:val="6"/>
        </w:rPr>
        <w:t>建筑退线、建筑间距满足《建设工程规划许可证》要求</w:t>
      </w:r>
      <w:r>
        <w:rPr>
          <w:rFonts w:hint="eastAsia"/>
          <w:spacing w:val="6"/>
          <w:lang w:val="en-US"/>
        </w:rPr>
        <w:t>并满足本标准的相关</w:t>
      </w:r>
      <w:r>
        <w:rPr>
          <w:rFonts w:hint="eastAsia"/>
          <w:spacing w:val="6"/>
        </w:rPr>
        <w:t>规定；</w:t>
      </w:r>
    </w:p>
    <w:p>
      <w:pPr>
        <w:pStyle w:val="3"/>
        <w:spacing w:line="360" w:lineRule="auto"/>
        <w:ind w:left="0" w:right="265" w:firstLine="664" w:firstLineChars="200"/>
        <w:rPr>
          <w:spacing w:val="6"/>
        </w:rPr>
      </w:pPr>
      <w:r>
        <w:rPr>
          <w:rFonts w:hint="eastAsia"/>
          <w:spacing w:val="6"/>
          <w:lang w:val="en-US"/>
        </w:rPr>
        <w:t>3、</w:t>
      </w:r>
      <w:r>
        <w:rPr>
          <w:rFonts w:hint="eastAsia"/>
          <w:spacing w:val="6"/>
        </w:rPr>
        <w:t>建筑层数与《建设工程规划许可证》核准的层数相同；</w:t>
      </w:r>
    </w:p>
    <w:p>
      <w:pPr>
        <w:pStyle w:val="3"/>
        <w:spacing w:line="360" w:lineRule="auto"/>
        <w:ind w:left="0" w:right="265" w:firstLine="664" w:firstLineChars="200"/>
        <w:rPr>
          <w:spacing w:val="6"/>
        </w:rPr>
      </w:pPr>
      <w:r>
        <w:rPr>
          <w:rFonts w:hint="eastAsia"/>
          <w:spacing w:val="6"/>
          <w:lang w:val="en-US"/>
        </w:rPr>
        <w:t>4、</w:t>
      </w:r>
      <w:r>
        <w:rPr>
          <w:rFonts w:hint="eastAsia"/>
          <w:spacing w:val="6"/>
        </w:rPr>
        <w:t>建筑高度、层高满足《建设工程规划许可证》要求或满足技术规定及相关政策、规范的要求；</w:t>
      </w:r>
    </w:p>
    <w:p>
      <w:pPr>
        <w:pStyle w:val="3"/>
        <w:spacing w:line="360" w:lineRule="auto"/>
        <w:ind w:left="0" w:right="265" w:firstLine="664" w:firstLineChars="200"/>
        <w:rPr>
          <w:spacing w:val="6"/>
        </w:rPr>
      </w:pPr>
      <w:r>
        <w:rPr>
          <w:rFonts w:hint="eastAsia"/>
          <w:spacing w:val="6"/>
          <w:lang w:val="en-US"/>
        </w:rPr>
        <w:t>5、</w:t>
      </w:r>
      <w:r>
        <w:rPr>
          <w:rFonts w:hint="eastAsia"/>
          <w:spacing w:val="6"/>
        </w:rPr>
        <w:t>建筑内部功能符合规划许可内容；</w:t>
      </w:r>
    </w:p>
    <w:p>
      <w:pPr>
        <w:pStyle w:val="3"/>
        <w:spacing w:line="360" w:lineRule="auto"/>
        <w:ind w:left="0" w:right="265" w:firstLine="664" w:firstLineChars="200"/>
        <w:rPr>
          <w:spacing w:val="6"/>
        </w:rPr>
      </w:pPr>
      <w:r>
        <w:rPr>
          <w:rFonts w:hint="eastAsia"/>
          <w:spacing w:val="6"/>
          <w:lang w:val="en-US"/>
        </w:rPr>
        <w:t>6、</w:t>
      </w:r>
      <w:r>
        <w:rPr>
          <w:rFonts w:hint="eastAsia"/>
          <w:spacing w:val="6"/>
        </w:rPr>
        <w:t>停车位的设置位置和数量满足《建设工程规划许可证》要求</w:t>
      </w:r>
      <w:r>
        <w:rPr>
          <w:rFonts w:hint="eastAsia"/>
          <w:spacing w:val="6"/>
          <w:lang w:val="en-US"/>
        </w:rPr>
        <w:t>并满足本标准的相关</w:t>
      </w:r>
      <w:r>
        <w:rPr>
          <w:rFonts w:hint="eastAsia"/>
          <w:spacing w:val="6"/>
        </w:rPr>
        <w:t>规定；</w:t>
      </w:r>
    </w:p>
    <w:p>
      <w:pPr>
        <w:pStyle w:val="3"/>
        <w:spacing w:line="360" w:lineRule="auto"/>
        <w:ind w:left="0" w:right="265" w:firstLine="664" w:firstLineChars="200"/>
        <w:rPr>
          <w:spacing w:val="6"/>
        </w:rPr>
      </w:pPr>
      <w:r>
        <w:rPr>
          <w:rFonts w:hint="eastAsia"/>
          <w:spacing w:val="6"/>
          <w:lang w:val="en-US"/>
        </w:rPr>
        <w:t>7、</w:t>
      </w:r>
      <w:r>
        <w:rPr>
          <w:rFonts w:hint="eastAsia"/>
          <w:spacing w:val="6"/>
        </w:rPr>
        <w:t>公建市政配套设施满足《建设工程规划许可证》要求</w:t>
      </w:r>
      <w:r>
        <w:rPr>
          <w:rFonts w:hint="eastAsia"/>
          <w:spacing w:val="6"/>
          <w:lang w:val="en-US"/>
        </w:rPr>
        <w:t>并满足本标准的相关</w:t>
      </w:r>
      <w:r>
        <w:rPr>
          <w:rFonts w:hint="eastAsia"/>
          <w:spacing w:val="6"/>
        </w:rPr>
        <w:t>规定；</w:t>
      </w:r>
    </w:p>
    <w:p>
      <w:pPr>
        <w:pStyle w:val="3"/>
        <w:spacing w:line="360" w:lineRule="auto"/>
        <w:ind w:left="0" w:right="265" w:firstLine="664" w:firstLineChars="200"/>
        <w:rPr>
          <w:spacing w:val="6"/>
        </w:rPr>
      </w:pPr>
      <w:r>
        <w:rPr>
          <w:rFonts w:hint="eastAsia"/>
          <w:spacing w:val="6"/>
          <w:lang w:val="en-US"/>
        </w:rPr>
        <w:t>8、</w:t>
      </w:r>
      <w:r>
        <w:rPr>
          <w:rFonts w:hint="eastAsia"/>
          <w:spacing w:val="6"/>
        </w:rPr>
        <w:t>满足土地出让合同或选址意见书要求的其他强制性条件；</w:t>
      </w:r>
    </w:p>
    <w:p>
      <w:pPr>
        <w:pStyle w:val="3"/>
        <w:spacing w:line="360" w:lineRule="auto"/>
        <w:ind w:left="0" w:right="265" w:firstLine="664" w:firstLineChars="200"/>
        <w:rPr>
          <w:spacing w:val="6"/>
        </w:rPr>
      </w:pPr>
      <w:r>
        <w:rPr>
          <w:rFonts w:hint="eastAsia"/>
          <w:spacing w:val="6"/>
          <w:lang w:val="en-US"/>
        </w:rPr>
        <w:t>9、</w:t>
      </w:r>
      <w:r>
        <w:rPr>
          <w:rFonts w:hint="eastAsia"/>
          <w:spacing w:val="6"/>
        </w:rPr>
        <w:t>建筑平面布局、立面、配套工程等其余验收内容符合《建设工程规划许可证》要求</w:t>
      </w:r>
      <w:r>
        <w:rPr>
          <w:rFonts w:hint="eastAsia"/>
          <w:spacing w:val="6"/>
          <w:lang w:val="en-US"/>
        </w:rPr>
        <w:t>并满足本标准的相关</w:t>
      </w:r>
      <w:r>
        <w:rPr>
          <w:rFonts w:hint="eastAsia"/>
          <w:spacing w:val="6"/>
        </w:rPr>
        <w:t>规定；</w:t>
      </w:r>
    </w:p>
    <w:p>
      <w:pPr>
        <w:pStyle w:val="3"/>
        <w:spacing w:line="360" w:lineRule="auto"/>
        <w:ind w:left="0" w:right="265" w:firstLine="664" w:firstLineChars="200"/>
        <w:rPr>
          <w:spacing w:val="6"/>
        </w:rPr>
      </w:pPr>
      <w:r>
        <w:rPr>
          <w:rFonts w:hint="eastAsia"/>
          <w:spacing w:val="6"/>
          <w:lang w:val="en-US"/>
        </w:rPr>
        <w:t>10、</w:t>
      </w:r>
      <w:r>
        <w:rPr>
          <w:rFonts w:hint="eastAsia"/>
          <w:spacing w:val="6"/>
        </w:rPr>
        <w:t>建筑退让间距范围内的绿化、道路及其与外部市政道路连接的道路已建设完毕。</w:t>
      </w:r>
    </w:p>
    <w:p>
      <w:pPr>
        <w:pStyle w:val="28"/>
        <w:spacing w:line="360" w:lineRule="auto"/>
        <w:ind w:left="0" w:right="6"/>
        <w:rPr>
          <w:b/>
          <w:bCs/>
          <w:sz w:val="32"/>
          <w:szCs w:val="32"/>
        </w:rPr>
      </w:pPr>
      <w:r>
        <w:rPr>
          <w:rFonts w:hint="eastAsia"/>
          <w:b/>
          <w:bCs/>
          <w:sz w:val="32"/>
          <w:szCs w:val="32"/>
          <w:lang w:val="en-US"/>
        </w:rPr>
        <w:t xml:space="preserve">10.2.2 </w:t>
      </w:r>
      <w:r>
        <w:rPr>
          <w:rFonts w:hint="eastAsia"/>
          <w:sz w:val="32"/>
          <w:szCs w:val="32"/>
        </w:rPr>
        <w:t>室外管线</w:t>
      </w:r>
      <w:r>
        <w:rPr>
          <w:rFonts w:hint="eastAsia"/>
          <w:sz w:val="32"/>
          <w:szCs w:val="32"/>
          <w:lang w:val="en-US"/>
        </w:rPr>
        <w:t>验收应包括：</w:t>
      </w:r>
    </w:p>
    <w:p>
      <w:pPr>
        <w:pStyle w:val="3"/>
        <w:spacing w:line="360" w:lineRule="auto"/>
        <w:ind w:left="0" w:right="265" w:firstLine="664" w:firstLineChars="200"/>
        <w:rPr>
          <w:spacing w:val="6"/>
        </w:rPr>
      </w:pPr>
      <w:r>
        <w:rPr>
          <w:rFonts w:hint="eastAsia"/>
          <w:spacing w:val="6"/>
        </w:rPr>
        <w:t>1、储存与供给生活饮用水的设施应符合《生活饮用水标准》；</w:t>
      </w:r>
    </w:p>
    <w:p>
      <w:pPr>
        <w:pStyle w:val="3"/>
        <w:spacing w:line="360" w:lineRule="auto"/>
        <w:ind w:left="0" w:right="265" w:firstLine="664" w:firstLineChars="200"/>
        <w:rPr>
          <w:spacing w:val="6"/>
        </w:rPr>
      </w:pPr>
      <w:r>
        <w:rPr>
          <w:rFonts w:hint="eastAsia"/>
          <w:spacing w:val="6"/>
          <w:lang w:val="en-US"/>
        </w:rPr>
        <w:t>2</w:t>
      </w:r>
      <w:r>
        <w:rPr>
          <w:rFonts w:hint="eastAsia"/>
          <w:spacing w:val="6"/>
        </w:rPr>
        <w:t>、室外管道回填应分层夯实，避免接口处形成拐点，造成堵塞；</w:t>
      </w:r>
    </w:p>
    <w:p>
      <w:pPr>
        <w:pStyle w:val="3"/>
        <w:spacing w:line="360" w:lineRule="auto"/>
        <w:ind w:left="0" w:right="265" w:firstLine="664" w:firstLineChars="200"/>
        <w:rPr>
          <w:spacing w:val="6"/>
        </w:rPr>
      </w:pPr>
      <w:r>
        <w:rPr>
          <w:rFonts w:hint="eastAsia"/>
          <w:spacing w:val="6"/>
          <w:lang w:val="en-US"/>
        </w:rPr>
        <w:t>3</w:t>
      </w:r>
      <w:r>
        <w:rPr>
          <w:rFonts w:hint="eastAsia"/>
          <w:spacing w:val="6"/>
        </w:rPr>
        <w:t>、室外管道、设备需满足设计院设计要求方可使用；</w:t>
      </w:r>
    </w:p>
    <w:p>
      <w:pPr>
        <w:pStyle w:val="3"/>
        <w:spacing w:line="360" w:lineRule="auto"/>
        <w:ind w:left="0" w:right="265" w:firstLine="664" w:firstLineChars="200"/>
        <w:rPr>
          <w:spacing w:val="6"/>
        </w:rPr>
      </w:pPr>
      <w:r>
        <w:rPr>
          <w:rFonts w:hint="eastAsia"/>
          <w:spacing w:val="6"/>
          <w:lang w:val="en-US"/>
        </w:rPr>
        <w:t>4</w:t>
      </w:r>
      <w:r>
        <w:rPr>
          <w:rFonts w:hint="eastAsia"/>
          <w:spacing w:val="6"/>
        </w:rPr>
        <w:t>、本标准验收章节未明确之处，应按照本标准及其余相关规范及标准严格执行。</w:t>
      </w:r>
    </w:p>
    <w:p>
      <w:pPr>
        <w:pStyle w:val="28"/>
        <w:spacing w:line="360" w:lineRule="auto"/>
        <w:ind w:left="0" w:right="6"/>
        <w:rPr>
          <w:spacing w:val="6"/>
          <w:sz w:val="32"/>
          <w:szCs w:val="32"/>
          <w:lang w:val="en-US"/>
        </w:rPr>
      </w:pPr>
      <w:r>
        <w:rPr>
          <w:rFonts w:hint="eastAsia"/>
          <w:b/>
          <w:bCs/>
          <w:sz w:val="32"/>
          <w:szCs w:val="32"/>
          <w:lang w:val="en-US"/>
        </w:rPr>
        <w:t xml:space="preserve">10.2.3 </w:t>
      </w:r>
      <w:r>
        <w:rPr>
          <w:rFonts w:hint="eastAsia"/>
          <w:spacing w:val="6"/>
          <w:sz w:val="32"/>
          <w:szCs w:val="32"/>
        </w:rPr>
        <w:t>景观绿化验收</w:t>
      </w:r>
      <w:r>
        <w:rPr>
          <w:rFonts w:hint="eastAsia"/>
          <w:spacing w:val="6"/>
          <w:sz w:val="32"/>
          <w:szCs w:val="32"/>
          <w:lang w:val="en-US"/>
        </w:rPr>
        <w:t>应包括道路、景观小品、</w:t>
      </w:r>
      <w:r>
        <w:rPr>
          <w:rFonts w:hint="eastAsia"/>
          <w:spacing w:val="6"/>
          <w:sz w:val="32"/>
          <w:szCs w:val="32"/>
        </w:rPr>
        <w:t>围(护)栏(墙)、</w:t>
      </w:r>
      <w:r>
        <w:rPr>
          <w:rFonts w:hint="eastAsia"/>
          <w:spacing w:val="6"/>
          <w:sz w:val="32"/>
          <w:szCs w:val="32"/>
          <w:lang w:val="en-US"/>
        </w:rPr>
        <w:t>景观亮化等验收。</w:t>
      </w:r>
    </w:p>
    <w:p>
      <w:pPr>
        <w:pStyle w:val="28"/>
        <w:spacing w:line="360" w:lineRule="auto"/>
        <w:ind w:left="0" w:right="6"/>
        <w:rPr>
          <w:spacing w:val="6"/>
          <w:sz w:val="32"/>
          <w:szCs w:val="32"/>
          <w:lang w:val="en-US"/>
        </w:rPr>
      </w:pPr>
      <w:r>
        <w:rPr>
          <w:rFonts w:hint="eastAsia"/>
          <w:b/>
          <w:bCs/>
          <w:spacing w:val="6"/>
          <w:sz w:val="32"/>
          <w:szCs w:val="32"/>
          <w:lang w:val="en-US"/>
        </w:rPr>
        <w:t xml:space="preserve">10.2.4 </w:t>
      </w:r>
      <w:r>
        <w:rPr>
          <w:rFonts w:hint="eastAsia"/>
          <w:spacing w:val="6"/>
          <w:sz w:val="32"/>
          <w:szCs w:val="32"/>
          <w:lang w:val="en-US"/>
        </w:rPr>
        <w:t>道路景观验收应包括：</w:t>
      </w:r>
    </w:p>
    <w:p>
      <w:pPr>
        <w:pStyle w:val="3"/>
        <w:spacing w:line="360" w:lineRule="auto"/>
        <w:ind w:left="0" w:right="265" w:firstLine="664" w:firstLineChars="200"/>
        <w:rPr>
          <w:spacing w:val="6"/>
        </w:rPr>
      </w:pPr>
      <w:r>
        <w:rPr>
          <w:rFonts w:hint="eastAsia"/>
          <w:spacing w:val="6"/>
        </w:rPr>
        <w:t>1、道路铺设符合设计及规范要求。路面平整美观，石材或路面砖铺设应整齐，无松翘，分界处层次清晰，表面无裂缝及明显接槎痕迹，铺设顺直，</w:t>
      </w:r>
      <w:r>
        <w:rPr>
          <w:rFonts w:hint="eastAsia"/>
          <w:spacing w:val="6"/>
          <w:lang w:val="en-US"/>
        </w:rPr>
        <w:t>排</w:t>
      </w:r>
      <w:r>
        <w:rPr>
          <w:rFonts w:hint="eastAsia"/>
          <w:spacing w:val="6"/>
        </w:rPr>
        <w:t>水畅通，路面无积水现象。</w:t>
      </w:r>
    </w:p>
    <w:p>
      <w:pPr>
        <w:pStyle w:val="3"/>
        <w:spacing w:line="360" w:lineRule="auto"/>
        <w:ind w:left="0" w:right="265" w:firstLine="664" w:firstLineChars="200"/>
        <w:rPr>
          <w:spacing w:val="6"/>
          <w:lang w:val="en-US"/>
        </w:rPr>
      </w:pPr>
      <w:r>
        <w:rPr>
          <w:rFonts w:hint="eastAsia"/>
          <w:spacing w:val="6"/>
          <w:lang w:val="en-US"/>
        </w:rPr>
        <w:t>2、</w:t>
      </w:r>
      <w:r>
        <w:rPr>
          <w:rFonts w:hint="eastAsia"/>
          <w:spacing w:val="6"/>
        </w:rPr>
        <w:t>雨水口篦子、检查井盖等高出路面部分，不应大于5MM；</w:t>
      </w:r>
    </w:p>
    <w:p>
      <w:pPr>
        <w:pStyle w:val="3"/>
        <w:spacing w:line="360" w:lineRule="auto"/>
        <w:ind w:left="0" w:right="265" w:firstLine="664" w:firstLineChars="200"/>
        <w:rPr>
          <w:spacing w:val="6"/>
        </w:rPr>
      </w:pPr>
      <w:r>
        <w:rPr>
          <w:rFonts w:hint="eastAsia"/>
          <w:spacing w:val="6"/>
          <w:lang w:val="en-US"/>
        </w:rPr>
        <w:t>3、</w:t>
      </w:r>
      <w:r>
        <w:rPr>
          <w:rFonts w:hint="eastAsia"/>
          <w:spacing w:val="6"/>
        </w:rPr>
        <w:t>表面平整度2M靠尺检查，允许偏差&lt;7MM。</w:t>
      </w:r>
    </w:p>
    <w:p>
      <w:pPr>
        <w:pStyle w:val="3"/>
        <w:spacing w:line="360" w:lineRule="auto"/>
        <w:ind w:left="0" w:right="265"/>
        <w:rPr>
          <w:spacing w:val="6"/>
          <w:lang w:val="en-US"/>
        </w:rPr>
      </w:pPr>
      <w:r>
        <w:rPr>
          <w:rFonts w:hint="eastAsia"/>
          <w:b/>
          <w:bCs/>
          <w:spacing w:val="6"/>
          <w:lang w:val="en-US"/>
        </w:rPr>
        <w:t>10.2.5</w:t>
      </w:r>
      <w:r>
        <w:rPr>
          <w:rFonts w:hint="eastAsia"/>
          <w:spacing w:val="6"/>
          <w:lang w:val="en-US"/>
        </w:rPr>
        <w:t xml:space="preserve"> </w:t>
      </w:r>
      <w:r>
        <w:rPr>
          <w:rFonts w:hint="eastAsia"/>
          <w:spacing w:val="6"/>
        </w:rPr>
        <w:t>景观小品</w:t>
      </w:r>
      <w:r>
        <w:rPr>
          <w:rFonts w:hint="eastAsia"/>
          <w:spacing w:val="6"/>
          <w:lang w:val="en-US"/>
        </w:rPr>
        <w:t>验收应包括：</w:t>
      </w:r>
    </w:p>
    <w:p>
      <w:pPr>
        <w:pStyle w:val="3"/>
        <w:spacing w:line="360" w:lineRule="auto"/>
        <w:ind w:left="0" w:right="265" w:firstLine="664" w:firstLineChars="200"/>
        <w:rPr>
          <w:spacing w:val="6"/>
        </w:rPr>
      </w:pPr>
      <w:r>
        <w:rPr>
          <w:rFonts w:hint="eastAsia"/>
          <w:spacing w:val="6"/>
          <w:lang w:val="en-US"/>
        </w:rPr>
        <w:t>1、</w:t>
      </w:r>
      <w:r>
        <w:rPr>
          <w:rFonts w:hint="eastAsia"/>
          <w:spacing w:val="6"/>
        </w:rPr>
        <w:t>按设计图布置各景点</w:t>
      </w:r>
      <w:r>
        <w:rPr>
          <w:rFonts w:hint="eastAsia"/>
          <w:spacing w:val="6"/>
          <w:lang w:val="en-US"/>
        </w:rPr>
        <w:t>,</w:t>
      </w:r>
      <w:r>
        <w:rPr>
          <w:rFonts w:hint="eastAsia"/>
          <w:spacing w:val="6"/>
        </w:rPr>
        <w:t>景点坐标位置正确；</w:t>
      </w:r>
    </w:p>
    <w:p>
      <w:pPr>
        <w:pStyle w:val="3"/>
        <w:spacing w:line="360" w:lineRule="auto"/>
        <w:ind w:left="0" w:right="265" w:firstLine="664" w:firstLineChars="200"/>
        <w:rPr>
          <w:spacing w:val="6"/>
          <w:lang w:val="en-US"/>
        </w:rPr>
      </w:pPr>
      <w:r>
        <w:rPr>
          <w:rFonts w:hint="eastAsia"/>
          <w:spacing w:val="6"/>
          <w:lang w:val="en-US"/>
        </w:rPr>
        <w:t>2、</w:t>
      </w:r>
      <w:r>
        <w:rPr>
          <w:rFonts w:hint="eastAsia"/>
          <w:spacing w:val="6"/>
        </w:rPr>
        <w:t>按土建、给排水、电气做分项检查</w:t>
      </w:r>
      <w:r>
        <w:rPr>
          <w:rFonts w:hint="eastAsia"/>
          <w:spacing w:val="6"/>
          <w:lang w:val="en-US"/>
        </w:rPr>
        <w:t>,</w:t>
      </w:r>
      <w:r>
        <w:rPr>
          <w:rFonts w:hint="eastAsia"/>
          <w:spacing w:val="6"/>
        </w:rPr>
        <w:t>绿化用水必须计量，水泵要作试压，灯光布置系统须作线路绝缘测试和通电试验。</w:t>
      </w:r>
    </w:p>
    <w:p>
      <w:pPr>
        <w:pStyle w:val="3"/>
        <w:spacing w:line="360" w:lineRule="auto"/>
        <w:ind w:left="0" w:right="265"/>
        <w:rPr>
          <w:spacing w:val="6"/>
          <w:lang w:val="en-US"/>
        </w:rPr>
      </w:pPr>
      <w:r>
        <w:rPr>
          <w:rFonts w:hint="eastAsia"/>
          <w:spacing w:val="6"/>
          <w:lang w:val="en-US"/>
        </w:rPr>
        <w:t xml:space="preserve">10.2.6 </w:t>
      </w:r>
      <w:r>
        <w:rPr>
          <w:rFonts w:hint="eastAsia"/>
          <w:spacing w:val="6"/>
        </w:rPr>
        <w:t>围(护)栏(墙)</w:t>
      </w:r>
      <w:r>
        <w:rPr>
          <w:rFonts w:hint="eastAsia"/>
          <w:spacing w:val="6"/>
          <w:lang w:val="en-US"/>
        </w:rPr>
        <w:t>验收应包括：</w:t>
      </w:r>
    </w:p>
    <w:p>
      <w:pPr>
        <w:pStyle w:val="3"/>
        <w:spacing w:line="360" w:lineRule="auto"/>
        <w:ind w:left="0" w:right="265" w:firstLine="664" w:firstLineChars="200"/>
        <w:rPr>
          <w:spacing w:val="6"/>
        </w:rPr>
      </w:pPr>
      <w:r>
        <w:rPr>
          <w:rFonts w:hint="eastAsia"/>
          <w:spacing w:val="6"/>
          <w:lang w:val="en-US"/>
        </w:rPr>
        <w:t>1、</w:t>
      </w:r>
      <w:r>
        <w:rPr>
          <w:rFonts w:hint="eastAsia"/>
          <w:spacing w:val="6"/>
        </w:rPr>
        <w:t>铁艺围栏应安装牢固，焊点平滑，无脱漆、锈蚀，涂刷应平整亮丽、无流坠，颜色一致；</w:t>
      </w:r>
    </w:p>
    <w:p>
      <w:pPr>
        <w:pStyle w:val="3"/>
        <w:spacing w:line="360" w:lineRule="auto"/>
        <w:ind w:left="0" w:right="265" w:firstLine="664" w:firstLineChars="200"/>
        <w:rPr>
          <w:spacing w:val="6"/>
        </w:rPr>
      </w:pPr>
      <w:r>
        <w:rPr>
          <w:rFonts w:hint="eastAsia"/>
          <w:spacing w:val="6"/>
          <w:lang w:val="en-US"/>
        </w:rPr>
        <w:t>2、</w:t>
      </w:r>
      <w:r>
        <w:rPr>
          <w:rFonts w:hint="eastAsia"/>
          <w:spacing w:val="6"/>
        </w:rPr>
        <w:t>砖砌体表面无开裂、基础无下沉现象；</w:t>
      </w:r>
    </w:p>
    <w:p>
      <w:pPr>
        <w:pStyle w:val="3"/>
        <w:spacing w:line="360" w:lineRule="auto"/>
        <w:ind w:left="0" w:right="265" w:firstLine="664" w:firstLineChars="200"/>
        <w:rPr>
          <w:spacing w:val="6"/>
        </w:rPr>
      </w:pPr>
      <w:r>
        <w:rPr>
          <w:rFonts w:hint="eastAsia"/>
          <w:spacing w:val="6"/>
          <w:lang w:val="en-US"/>
        </w:rPr>
        <w:t>3、</w:t>
      </w:r>
      <w:r>
        <w:rPr>
          <w:rFonts w:hint="eastAsia"/>
          <w:spacing w:val="6"/>
        </w:rPr>
        <w:t>装饰材料粘贴平整、牢固、美观，无色差、空裂。涂料应喷涂、粉刷均匀，无流坠，颜色一致。</w:t>
      </w:r>
    </w:p>
    <w:p>
      <w:pPr>
        <w:pStyle w:val="3"/>
        <w:spacing w:line="360" w:lineRule="auto"/>
        <w:ind w:left="0" w:right="265"/>
        <w:rPr>
          <w:spacing w:val="6"/>
          <w:lang w:val="en-US"/>
        </w:rPr>
      </w:pPr>
      <w:r>
        <w:rPr>
          <w:rFonts w:hint="eastAsia"/>
          <w:spacing w:val="6"/>
          <w:lang w:val="en-US"/>
        </w:rPr>
        <w:t>10.2.7 景观亮化验收应包括：</w:t>
      </w:r>
    </w:p>
    <w:p>
      <w:pPr>
        <w:pStyle w:val="3"/>
        <w:spacing w:line="360" w:lineRule="auto"/>
        <w:ind w:left="0" w:right="265" w:firstLine="664" w:firstLineChars="200"/>
        <w:rPr>
          <w:spacing w:val="6"/>
        </w:rPr>
      </w:pPr>
      <w:r>
        <w:rPr>
          <w:rFonts w:hint="eastAsia"/>
          <w:spacing w:val="6"/>
          <w:lang w:val="en-US"/>
        </w:rPr>
        <w:t>1、</w:t>
      </w:r>
      <w:r>
        <w:rPr>
          <w:rFonts w:hint="eastAsia"/>
          <w:spacing w:val="6"/>
        </w:rPr>
        <w:t>路灯间距、位置设置合理，照度均匀；</w:t>
      </w:r>
    </w:p>
    <w:p>
      <w:pPr>
        <w:pStyle w:val="3"/>
        <w:spacing w:line="360" w:lineRule="auto"/>
        <w:ind w:left="0" w:right="265" w:firstLine="664" w:firstLineChars="200"/>
        <w:rPr>
          <w:spacing w:val="6"/>
        </w:rPr>
      </w:pPr>
      <w:r>
        <w:rPr>
          <w:rFonts w:hint="eastAsia"/>
          <w:spacing w:val="6"/>
          <w:lang w:val="en-US"/>
        </w:rPr>
        <w:t>2、</w:t>
      </w:r>
      <w:r>
        <w:rPr>
          <w:rFonts w:hint="eastAsia"/>
          <w:spacing w:val="6"/>
        </w:rPr>
        <w:t>庭院灯应选择防止磕伤和触摸烫伤、触电的安全度高的灯具。</w:t>
      </w:r>
    </w:p>
    <w:p>
      <w:pPr>
        <w:pStyle w:val="3"/>
        <w:spacing w:line="360" w:lineRule="auto"/>
        <w:ind w:left="0" w:right="265"/>
        <w:rPr>
          <w:spacing w:val="6"/>
          <w:lang w:val="en-US"/>
        </w:rPr>
      </w:pPr>
      <w:r>
        <w:rPr>
          <w:rFonts w:hint="eastAsia"/>
          <w:spacing w:val="6"/>
          <w:lang w:val="en-US"/>
        </w:rPr>
        <w:t xml:space="preserve">10.2.8 </w:t>
      </w:r>
      <w:r>
        <w:rPr>
          <w:rFonts w:hint="eastAsia"/>
          <w:spacing w:val="6"/>
        </w:rPr>
        <w:t>绿化工程</w:t>
      </w:r>
      <w:r>
        <w:rPr>
          <w:rFonts w:hint="eastAsia"/>
          <w:spacing w:val="6"/>
          <w:lang w:val="en-US"/>
        </w:rPr>
        <w:t>验收应包括：</w:t>
      </w:r>
    </w:p>
    <w:p>
      <w:pPr>
        <w:pStyle w:val="3"/>
        <w:spacing w:line="360" w:lineRule="auto"/>
        <w:ind w:left="0" w:right="265" w:firstLine="664" w:firstLineChars="200"/>
        <w:rPr>
          <w:spacing w:val="6"/>
        </w:rPr>
      </w:pPr>
      <w:r>
        <w:rPr>
          <w:rFonts w:hint="eastAsia"/>
          <w:spacing w:val="6"/>
          <w:lang w:val="en-US"/>
        </w:rPr>
        <w:t>1、</w:t>
      </w:r>
      <w:r>
        <w:rPr>
          <w:rFonts w:hint="eastAsia"/>
          <w:spacing w:val="6"/>
        </w:rPr>
        <w:t>绿化用水布点应合理，绿化水管线应有防冻措施；</w:t>
      </w:r>
    </w:p>
    <w:p>
      <w:pPr>
        <w:pStyle w:val="3"/>
        <w:spacing w:line="360" w:lineRule="auto"/>
        <w:ind w:left="0" w:right="265" w:firstLine="664" w:firstLineChars="200"/>
        <w:rPr>
          <w:spacing w:val="6"/>
        </w:rPr>
      </w:pPr>
      <w:r>
        <w:rPr>
          <w:rFonts w:hint="eastAsia"/>
          <w:spacing w:val="6"/>
          <w:lang w:val="en-US"/>
        </w:rPr>
        <w:t>2、</w:t>
      </w:r>
      <w:r>
        <w:rPr>
          <w:rFonts w:hint="eastAsia"/>
          <w:spacing w:val="6"/>
        </w:rPr>
        <w:t>土地平整、排水坡恰当，无积水。土壤基本无石砾、瓦砾等杂物；</w:t>
      </w:r>
    </w:p>
    <w:p>
      <w:pPr>
        <w:pStyle w:val="3"/>
        <w:spacing w:line="360" w:lineRule="auto"/>
        <w:ind w:left="0" w:right="265" w:firstLine="664" w:firstLineChars="200"/>
        <w:rPr>
          <w:spacing w:val="6"/>
          <w:lang w:val="en-US"/>
        </w:rPr>
      </w:pPr>
      <w:r>
        <w:rPr>
          <w:rFonts w:hint="eastAsia"/>
          <w:spacing w:val="6"/>
          <w:lang w:val="en-US"/>
        </w:rPr>
        <w:t>3、放样定位符合设计要求，偏差不超过5%；</w:t>
      </w:r>
    </w:p>
    <w:p>
      <w:pPr>
        <w:pStyle w:val="3"/>
        <w:spacing w:line="360" w:lineRule="auto"/>
        <w:ind w:left="0" w:right="265" w:firstLine="664" w:firstLineChars="200"/>
        <w:rPr>
          <w:spacing w:val="6"/>
          <w:lang w:val="en-US"/>
        </w:rPr>
      </w:pPr>
      <w:r>
        <w:rPr>
          <w:rFonts w:hint="eastAsia"/>
          <w:spacing w:val="6"/>
          <w:lang w:val="en-US"/>
        </w:rPr>
        <w:t>4、树木朝向的主要视线应丰满完、姿态美。</w:t>
      </w:r>
    </w:p>
    <w:p>
      <w:pPr>
        <w:pStyle w:val="3"/>
        <w:spacing w:line="360" w:lineRule="auto"/>
        <w:ind w:left="0" w:right="265" w:firstLine="664" w:firstLineChars="200"/>
        <w:rPr>
          <w:spacing w:val="6"/>
          <w:lang w:val="en-US"/>
        </w:rPr>
      </w:pPr>
      <w:r>
        <w:rPr>
          <w:rFonts w:hint="eastAsia"/>
          <w:spacing w:val="6"/>
          <w:lang w:val="en-US"/>
        </w:rPr>
        <w:t>5、树木、乔木、大灌木栽植点、数量符合设计要求。</w:t>
      </w:r>
    </w:p>
    <w:p>
      <w:pPr>
        <w:pStyle w:val="3"/>
        <w:spacing w:line="360" w:lineRule="auto"/>
        <w:ind w:left="0" w:right="265"/>
        <w:rPr>
          <w:spacing w:val="6"/>
          <w:lang w:val="en-US"/>
        </w:rPr>
      </w:pPr>
      <w:r>
        <w:rPr>
          <w:rFonts w:hint="eastAsia"/>
          <w:spacing w:val="6"/>
          <w:lang w:val="en-US"/>
        </w:rPr>
        <w:t>10.2.9 建筑工程验收应满足相关验收规范的要求，并应达到优良标准，尚应满足以下要求：</w:t>
      </w:r>
    </w:p>
    <w:p>
      <w:pPr>
        <w:pStyle w:val="3"/>
        <w:spacing w:line="360" w:lineRule="auto"/>
        <w:ind w:left="0" w:right="265" w:firstLine="664" w:firstLineChars="200"/>
        <w:rPr>
          <w:spacing w:val="6"/>
          <w:lang w:val="en-US"/>
        </w:rPr>
      </w:pPr>
      <w:r>
        <w:rPr>
          <w:rFonts w:hint="eastAsia"/>
          <w:spacing w:val="6"/>
          <w:lang w:val="en-US"/>
        </w:rPr>
        <w:t>1、应满足本标准的相关规定；</w:t>
      </w:r>
    </w:p>
    <w:p>
      <w:pPr>
        <w:pStyle w:val="3"/>
        <w:spacing w:line="360" w:lineRule="auto"/>
        <w:ind w:left="0" w:right="265" w:firstLine="664" w:firstLineChars="200"/>
        <w:rPr>
          <w:lang w:val="en-US"/>
        </w:rPr>
      </w:pPr>
      <w:r>
        <w:rPr>
          <w:rFonts w:hint="eastAsia"/>
          <w:spacing w:val="6"/>
          <w:lang w:val="en-US"/>
        </w:rPr>
        <w:t>2、</w:t>
      </w:r>
      <w:r>
        <w:rPr>
          <w:rFonts w:hint="eastAsia"/>
          <w:lang w:val="en-US"/>
        </w:rPr>
        <w:t>应提供热水系统供水方案及运行情况报告，另外需提供用户使用满意度调查表；</w:t>
      </w:r>
    </w:p>
    <w:p>
      <w:pPr>
        <w:pStyle w:val="3"/>
        <w:spacing w:line="360" w:lineRule="auto"/>
        <w:ind w:left="0" w:right="265" w:firstLine="640" w:firstLineChars="200"/>
      </w:pPr>
      <w:r>
        <w:rPr>
          <w:rFonts w:hint="eastAsia"/>
          <w:lang w:val="en-US"/>
        </w:rPr>
        <w:t>3、</w:t>
      </w:r>
      <w:r>
        <w:rPr>
          <w:rFonts w:hint="eastAsia"/>
        </w:rPr>
        <w:t>验收时应抽检水质在线监测报告，各项水质指标应满足相关规范要求；</w:t>
      </w:r>
    </w:p>
    <w:p>
      <w:pPr>
        <w:pStyle w:val="3"/>
        <w:spacing w:line="360" w:lineRule="auto"/>
        <w:ind w:left="0" w:right="265" w:firstLine="640" w:firstLineChars="200"/>
      </w:pPr>
      <w:r>
        <w:rPr>
          <w:rFonts w:hint="eastAsia"/>
          <w:lang w:val="en-US"/>
        </w:rPr>
        <w:t>4、</w:t>
      </w:r>
      <w:r>
        <w:rPr>
          <w:rFonts w:hint="eastAsia"/>
        </w:rPr>
        <w:t>物业应提供生活饮用水（池）箱定期清洗记录；</w:t>
      </w:r>
    </w:p>
    <w:p>
      <w:pPr>
        <w:pStyle w:val="3"/>
        <w:spacing w:line="360" w:lineRule="auto"/>
        <w:ind w:left="0" w:right="265" w:firstLine="640" w:firstLineChars="200"/>
      </w:pPr>
      <w:r>
        <w:rPr>
          <w:rFonts w:hint="eastAsia"/>
          <w:lang w:val="en-US"/>
        </w:rPr>
        <w:t>5、</w:t>
      </w:r>
      <w:r>
        <w:rPr>
          <w:rFonts w:hint="eastAsia"/>
        </w:rPr>
        <w:t>管井、设备层、地下车库入口处等不应有事故或雨水排除措施，不应积水；阳台雨水及空调冷凝水排水等不应对建筑外立面形成浸泡风险。</w:t>
      </w:r>
    </w:p>
    <w:p>
      <w:pPr>
        <w:pStyle w:val="3"/>
        <w:spacing w:line="360" w:lineRule="auto"/>
        <w:ind w:left="0" w:right="265" w:firstLine="640" w:firstLineChars="200"/>
        <w:rPr>
          <w:b/>
          <w:bCs/>
          <w:lang w:val="en-US"/>
        </w:rPr>
      </w:pPr>
      <w:r>
        <w:rPr>
          <w:rFonts w:hint="eastAsia"/>
          <w:lang w:val="en-US"/>
        </w:rPr>
        <w:t>6、</w:t>
      </w:r>
      <w:r>
        <w:rPr>
          <w:rFonts w:hint="eastAsia"/>
        </w:rPr>
        <w:t>设置在室外的雨水管及空调冷凝水管应充分考虑其耐久性</w:t>
      </w:r>
      <w:r>
        <w:rPr>
          <w:rFonts w:hint="eastAsia"/>
          <w:lang w:val="en-US"/>
        </w:rPr>
        <w:t>。</w:t>
      </w:r>
    </w:p>
    <w:p>
      <w:pPr>
        <w:pStyle w:val="9"/>
        <w:keepNext w:val="0"/>
        <w:keepLines w:val="0"/>
        <w:pageBreakBefore w:val="0"/>
        <w:widowControl w:val="0"/>
        <w:tabs>
          <w:tab w:val="right" w:leader="dot" w:pos="8306"/>
        </w:tabs>
        <w:kinsoku/>
        <w:wordWrap/>
        <w:overflowPunct/>
        <w:topLinePunct w:val="0"/>
        <w:autoSpaceDE w:val="0"/>
        <w:autoSpaceDN w:val="0"/>
        <w:bidi w:val="0"/>
        <w:adjustRightInd w:val="0"/>
        <w:snapToGrid w:val="0"/>
        <w:spacing w:before="260" w:after="260" w:line="360" w:lineRule="auto"/>
        <w:ind w:left="0" w:firstLine="2570" w:firstLineChars="800"/>
        <w:jc w:val="both"/>
        <w:textAlignment w:val="auto"/>
        <w:outlineLvl w:val="1"/>
        <w:rPr>
          <w:rFonts w:asciiTheme="majorHAnsi" w:hAnsiTheme="majorHAnsi" w:eastAsiaTheme="majorEastAsia" w:cstheme="majorBidi"/>
          <w:b/>
          <w:bCs/>
          <w:lang w:val="en-US"/>
        </w:rPr>
      </w:pPr>
      <w:bookmarkStart w:id="56" w:name="_Toc28054"/>
      <w:r>
        <w:rPr>
          <w:rFonts w:hint="eastAsia" w:asciiTheme="majorHAnsi" w:hAnsiTheme="majorHAnsi" w:eastAsiaTheme="majorEastAsia" w:cstheme="majorBidi"/>
          <w:b/>
          <w:bCs/>
          <w:lang w:val="en-US"/>
        </w:rPr>
        <w:t>10.3 社会环境验收</w:t>
      </w:r>
      <w:bookmarkEnd w:id="56"/>
    </w:p>
    <w:p>
      <w:pPr>
        <w:widowControl/>
        <w:spacing w:line="360" w:lineRule="auto"/>
        <w:jc w:val="both"/>
        <w:rPr>
          <w:spacing w:val="6"/>
          <w:sz w:val="32"/>
          <w:szCs w:val="32"/>
          <w:lang w:val="en-US"/>
        </w:rPr>
      </w:pPr>
      <w:r>
        <w:rPr>
          <w:rFonts w:hint="eastAsia"/>
          <w:b/>
          <w:bCs/>
          <w:sz w:val="32"/>
          <w:szCs w:val="32"/>
          <w:lang w:val="en-US"/>
        </w:rPr>
        <w:t xml:space="preserve">10.3.1 </w:t>
      </w:r>
      <w:r>
        <w:rPr>
          <w:rFonts w:hint="eastAsia"/>
          <w:spacing w:val="6"/>
          <w:sz w:val="32"/>
          <w:szCs w:val="32"/>
          <w:lang w:val="en-US"/>
        </w:rPr>
        <w:t>社会环境宜居性宜采用评估方法，通过对社会环境宜居性的调查和分析进行评定。</w:t>
      </w:r>
    </w:p>
    <w:p>
      <w:pPr>
        <w:pStyle w:val="2"/>
        <w:spacing w:line="360" w:lineRule="auto"/>
        <w:ind w:left="0" w:firstLine="0" w:firstLineChars="0"/>
        <w:rPr>
          <w:spacing w:val="6"/>
          <w:lang w:val="en-US"/>
        </w:rPr>
      </w:pPr>
      <w:r>
        <w:rPr>
          <w:rFonts w:hint="eastAsia"/>
          <w:spacing w:val="6"/>
          <w:lang w:val="en-US"/>
        </w:rPr>
        <w:t>10.3.2 社会环境宜居性的评估项目，宜以交往环境、安全环境、健身环境、养老育童环境、公共卫生环境和环境卫生等为重点。</w:t>
      </w:r>
    </w:p>
    <w:p>
      <w:pPr>
        <w:pStyle w:val="2"/>
        <w:spacing w:line="360" w:lineRule="auto"/>
        <w:ind w:left="0" w:firstLine="0" w:firstLineChars="0"/>
        <w:rPr>
          <w:spacing w:val="6"/>
          <w:lang w:val="en-US"/>
        </w:rPr>
      </w:pPr>
      <w:r>
        <w:rPr>
          <w:rFonts w:hint="eastAsia"/>
          <w:spacing w:val="6"/>
          <w:lang w:val="en-US"/>
        </w:rPr>
        <w:t>10.3.3 社会环境宜居性调查可采取向业主发放问卷的方法，问卷总数不应少于业主总数的1/3，其满意率和较满意率之和不应低于有效回收问卷总数的85%。</w:t>
      </w:r>
    </w:p>
    <w:p>
      <w:pPr>
        <w:pStyle w:val="2"/>
        <w:spacing w:line="360" w:lineRule="auto"/>
        <w:ind w:left="0" w:firstLine="0" w:firstLineChars="0"/>
        <w:rPr>
          <w:spacing w:val="6"/>
          <w:lang w:val="en-US"/>
        </w:rPr>
      </w:pPr>
      <w:r>
        <w:rPr>
          <w:rFonts w:hint="eastAsia"/>
          <w:spacing w:val="6"/>
          <w:lang w:val="en-US"/>
        </w:rPr>
        <w:t>10.3.4 社会环境宜居性的调查也可采用座谈方法，弥补问卷法难以或无法进行的调查内容。</w:t>
      </w:r>
    </w:p>
    <w:p>
      <w:pPr>
        <w:pStyle w:val="2"/>
        <w:spacing w:line="360" w:lineRule="auto"/>
        <w:ind w:left="0" w:firstLine="0" w:firstLineChars="0"/>
        <w:rPr>
          <w:spacing w:val="6"/>
          <w:lang w:val="en-US"/>
        </w:rPr>
      </w:pPr>
      <w:r>
        <w:rPr>
          <w:rFonts w:hint="eastAsia"/>
          <w:spacing w:val="6"/>
          <w:lang w:val="en-US"/>
        </w:rPr>
        <w:t>10.3.5 按照本标准的要求，审核开发建设单位提供给的设计施工图、竣工图和其他文件，以及配套设施，并结合社会环境宜居性的调查结果和个案剖析，做出验收评估。</w:t>
      </w:r>
    </w:p>
    <w:p>
      <w:pPr>
        <w:pStyle w:val="2"/>
        <w:ind w:firstLine="320"/>
        <w:rPr>
          <w:lang w:val="en-US"/>
        </w:rPr>
      </w:pPr>
    </w:p>
    <w:p>
      <w:pPr>
        <w:pStyle w:val="3"/>
        <w:spacing w:before="34"/>
        <w:ind w:firstLine="2240" w:firstLineChars="700"/>
        <w:outlineLvl w:val="0"/>
        <w:rPr>
          <w:rFonts w:ascii="黑体" w:eastAsia="黑体"/>
        </w:rPr>
      </w:pPr>
    </w:p>
    <w:p>
      <w:pPr>
        <w:pStyle w:val="3"/>
        <w:spacing w:before="34"/>
        <w:ind w:firstLine="2240" w:firstLineChars="700"/>
        <w:outlineLvl w:val="0"/>
        <w:rPr>
          <w:rFonts w:hint="eastAsia" w:ascii="黑体" w:eastAsia="黑体"/>
          <w:lang w:val="en-US"/>
        </w:rPr>
      </w:pPr>
    </w:p>
    <w:p>
      <w:pPr>
        <w:pStyle w:val="3"/>
        <w:spacing w:before="34"/>
        <w:ind w:firstLine="2240" w:firstLineChars="700"/>
        <w:outlineLvl w:val="0"/>
        <w:rPr>
          <w:rFonts w:hint="eastAsia" w:ascii="黑体" w:eastAsia="黑体"/>
          <w:lang w:val="en-US"/>
        </w:rPr>
      </w:pPr>
    </w:p>
    <w:p>
      <w:pPr>
        <w:pStyle w:val="3"/>
        <w:spacing w:before="34"/>
        <w:ind w:firstLine="2240" w:firstLineChars="700"/>
        <w:outlineLvl w:val="0"/>
        <w:rPr>
          <w:rFonts w:hint="eastAsia" w:ascii="黑体" w:eastAsia="黑体"/>
          <w:lang w:val="en-US"/>
        </w:rPr>
      </w:pPr>
    </w:p>
    <w:p>
      <w:pPr>
        <w:pStyle w:val="3"/>
        <w:spacing w:before="34"/>
        <w:ind w:firstLine="2240" w:firstLineChars="700"/>
        <w:outlineLvl w:val="0"/>
        <w:rPr>
          <w:rFonts w:hint="eastAsia" w:ascii="黑体" w:eastAsia="黑体"/>
          <w:lang w:val="en-US"/>
        </w:rPr>
      </w:pPr>
    </w:p>
    <w:p>
      <w:pPr>
        <w:pStyle w:val="3"/>
        <w:spacing w:before="34"/>
        <w:ind w:firstLine="2240" w:firstLineChars="700"/>
        <w:outlineLvl w:val="0"/>
        <w:rPr>
          <w:rFonts w:hint="eastAsia" w:ascii="黑体" w:eastAsia="黑体"/>
          <w:lang w:val="en-US"/>
        </w:rPr>
      </w:pPr>
    </w:p>
    <w:p>
      <w:pPr>
        <w:pStyle w:val="3"/>
        <w:spacing w:before="34"/>
        <w:ind w:left="0" w:leftChars="0" w:firstLine="0" w:firstLineChars="0"/>
        <w:jc w:val="center"/>
        <w:outlineLvl w:val="0"/>
        <w:rPr>
          <w:rFonts w:ascii="黑体" w:eastAsia="黑体"/>
        </w:rPr>
      </w:pPr>
      <w:bookmarkStart w:id="57" w:name="_Toc27078"/>
      <w:r>
        <w:rPr>
          <w:rFonts w:hint="eastAsia" w:ascii="黑体" w:eastAsia="黑体"/>
          <w:lang w:val="en-US"/>
        </w:rPr>
        <w:t xml:space="preserve">11 </w:t>
      </w:r>
      <w:r>
        <w:rPr>
          <w:rFonts w:hint="eastAsia" w:ascii="黑体" w:eastAsia="黑体"/>
        </w:rPr>
        <w:t>物业管理及维护保养</w:t>
      </w:r>
      <w:bookmarkEnd w:id="57"/>
    </w:p>
    <w:p>
      <w:pPr>
        <w:pStyle w:val="9"/>
        <w:keepNext w:val="0"/>
        <w:keepLines w:val="0"/>
        <w:pageBreakBefore w:val="0"/>
        <w:widowControl w:val="0"/>
        <w:tabs>
          <w:tab w:val="right" w:leader="dot" w:pos="8306"/>
        </w:tabs>
        <w:kinsoku/>
        <w:wordWrap/>
        <w:overflowPunct/>
        <w:topLinePunct w:val="0"/>
        <w:autoSpaceDE w:val="0"/>
        <w:autoSpaceDN w:val="0"/>
        <w:bidi w:val="0"/>
        <w:adjustRightInd w:val="0"/>
        <w:snapToGrid w:val="0"/>
        <w:spacing w:before="260" w:after="260" w:line="360" w:lineRule="auto"/>
        <w:ind w:left="0" w:firstLine="0"/>
        <w:jc w:val="center"/>
        <w:textAlignment w:val="auto"/>
        <w:outlineLvl w:val="1"/>
        <w:rPr>
          <w:rFonts w:asciiTheme="majorHAnsi" w:hAnsiTheme="majorHAnsi" w:eastAsiaTheme="majorEastAsia" w:cstheme="majorBidi"/>
          <w:b/>
          <w:bCs/>
          <w:lang w:val="en-US"/>
        </w:rPr>
      </w:pPr>
      <w:bookmarkStart w:id="58" w:name="_Toc24384"/>
      <w:bookmarkStart w:id="59" w:name="_Toc29532"/>
      <w:r>
        <w:rPr>
          <w:rFonts w:hint="eastAsia" w:asciiTheme="majorHAnsi" w:hAnsiTheme="majorHAnsi" w:eastAsiaTheme="majorEastAsia" w:cstheme="majorBidi"/>
          <w:b w:val="0"/>
          <w:bCs w:val="0"/>
          <w:lang w:val="en-US"/>
        </w:rPr>
        <w:t>11.1</w:t>
      </w:r>
      <w:r>
        <w:rPr>
          <w:rFonts w:hint="eastAsia" w:asciiTheme="majorHAnsi" w:hAnsiTheme="majorHAnsi" w:eastAsiaTheme="majorEastAsia" w:cstheme="majorBidi"/>
          <w:b/>
          <w:bCs/>
          <w:lang w:val="en-US"/>
        </w:rPr>
        <w:t>一般规定</w:t>
      </w:r>
      <w:bookmarkEnd w:id="58"/>
      <w:bookmarkEnd w:id="59"/>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.1.1</w:t>
      </w:r>
      <w:r>
        <w:rPr>
          <w:rFonts w:hint="eastAsia"/>
          <w:b/>
          <w:bCs/>
          <w:sz w:val="32"/>
          <w:szCs w:val="32"/>
          <w:lang w:val="en-US"/>
        </w:rPr>
        <w:t xml:space="preserve"> </w:t>
      </w:r>
      <w:r>
        <w:rPr>
          <w:rFonts w:hint="eastAsia"/>
          <w:sz w:val="32"/>
          <w:szCs w:val="32"/>
        </w:rPr>
        <w:t>应健全物业服务质量保证体系,积极采取合理措施保护业主的人身、财产安全,改善居住环境,提升居住品质,打造优秀物业服务项目。</w:t>
      </w:r>
    </w:p>
    <w:p>
      <w:pPr>
        <w:spacing w:line="360" w:lineRule="auto"/>
        <w:jc w:val="both"/>
        <w:rPr>
          <w:i/>
          <w:iCs/>
          <w:color w:val="C00000"/>
          <w:sz w:val="30"/>
          <w:szCs w:val="30"/>
        </w:rPr>
      </w:pPr>
      <w:r>
        <w:rPr>
          <w:rFonts w:hint="eastAsia"/>
          <w:i/>
          <w:iCs/>
          <w:color w:val="C00000"/>
          <w:sz w:val="30"/>
          <w:szCs w:val="30"/>
        </w:rPr>
        <w:t>【条文说明：增加要求。】</w:t>
      </w: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.1.2</w:t>
      </w:r>
      <w:r>
        <w:rPr>
          <w:rFonts w:hint="eastAsia"/>
          <w:b/>
          <w:bCs/>
          <w:sz w:val="32"/>
          <w:szCs w:val="32"/>
          <w:lang w:val="en-US"/>
        </w:rPr>
        <w:t xml:space="preserve"> </w:t>
      </w:r>
      <w:r>
        <w:rPr>
          <w:rFonts w:hint="eastAsia"/>
          <w:sz w:val="32"/>
          <w:szCs w:val="32"/>
        </w:rPr>
        <w:t>加强智慧物业管理服务能力建设,积极运用物联网、云计算、大数据、区块链和人工智能等技术,建设智慧物业管理服务平台,提升物业智慧管理服务水平。</w:t>
      </w:r>
    </w:p>
    <w:p>
      <w:pPr>
        <w:spacing w:line="360" w:lineRule="auto"/>
        <w:jc w:val="both"/>
        <w:rPr>
          <w:i/>
          <w:iCs/>
          <w:color w:val="C00000"/>
          <w:sz w:val="30"/>
          <w:szCs w:val="30"/>
        </w:rPr>
      </w:pPr>
      <w:r>
        <w:rPr>
          <w:rFonts w:hint="eastAsia"/>
          <w:i/>
          <w:iCs/>
          <w:color w:val="C00000"/>
          <w:sz w:val="30"/>
          <w:szCs w:val="30"/>
        </w:rPr>
        <w:t>【条文说明：增加要求。】</w:t>
      </w: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.1.3</w:t>
      </w:r>
      <w:r>
        <w:rPr>
          <w:rFonts w:hint="eastAsia"/>
          <w:b/>
          <w:bCs/>
          <w:sz w:val="32"/>
          <w:szCs w:val="32"/>
          <w:lang w:val="en-US"/>
        </w:rPr>
        <w:t xml:space="preserve"> </w:t>
      </w:r>
      <w:r>
        <w:rPr>
          <w:rFonts w:hint="eastAsia"/>
          <w:sz w:val="32"/>
          <w:szCs w:val="32"/>
        </w:rPr>
        <w:t>物业服务应以智慧物业管理服务平台为支撑,提升设施设备智能化管理水平。</w:t>
      </w:r>
    </w:p>
    <w:p>
      <w:pPr>
        <w:spacing w:line="360" w:lineRule="auto"/>
        <w:jc w:val="both"/>
        <w:rPr>
          <w:i/>
          <w:iCs/>
          <w:color w:val="C00000"/>
          <w:sz w:val="30"/>
          <w:szCs w:val="30"/>
        </w:rPr>
      </w:pPr>
      <w:r>
        <w:rPr>
          <w:rFonts w:hint="eastAsia"/>
          <w:i/>
          <w:iCs/>
          <w:color w:val="C00000"/>
          <w:sz w:val="30"/>
          <w:szCs w:val="30"/>
        </w:rPr>
        <w:t>【条文说明：增加要求。】</w:t>
      </w: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.1.4</w:t>
      </w:r>
      <w:r>
        <w:rPr>
          <w:rFonts w:hint="eastAsia"/>
          <w:b/>
          <w:bCs/>
          <w:sz w:val="32"/>
          <w:szCs w:val="32"/>
          <w:lang w:val="en-US"/>
        </w:rPr>
        <w:t xml:space="preserve"> </w:t>
      </w:r>
      <w:r>
        <w:rPr>
          <w:rFonts w:hint="eastAsia"/>
          <w:sz w:val="32"/>
          <w:szCs w:val="32"/>
        </w:rPr>
        <w:t>物业服务应向养老、托幼、家政、文化、健康、房屋经纪、快递收发等领域延伸,探索“物业服务+生活服务”模式,满足居民多样化多层次居住生活需求。</w:t>
      </w:r>
    </w:p>
    <w:p>
      <w:pPr>
        <w:spacing w:line="360" w:lineRule="auto"/>
        <w:jc w:val="both"/>
        <w:rPr>
          <w:i/>
          <w:iCs/>
          <w:color w:val="C00000"/>
          <w:sz w:val="30"/>
          <w:szCs w:val="30"/>
        </w:rPr>
      </w:pPr>
      <w:r>
        <w:rPr>
          <w:rFonts w:hint="eastAsia"/>
          <w:i/>
          <w:iCs/>
          <w:color w:val="C00000"/>
          <w:sz w:val="30"/>
          <w:szCs w:val="30"/>
        </w:rPr>
        <w:t>【条文说明：增加要求。】</w:t>
      </w:r>
    </w:p>
    <w:p>
      <w:pPr>
        <w:spacing w:line="360" w:lineRule="auto"/>
        <w:jc w:val="both"/>
        <w:rPr>
          <w:i/>
          <w:iCs/>
          <w:color w:val="C00000"/>
          <w:sz w:val="30"/>
          <w:szCs w:val="30"/>
        </w:rPr>
      </w:pPr>
      <w:r>
        <w:rPr>
          <w:rFonts w:hint="eastAsia"/>
          <w:b/>
          <w:bCs/>
          <w:sz w:val="32"/>
          <w:szCs w:val="32"/>
        </w:rPr>
        <w:t>1</w:t>
      </w:r>
      <w:r>
        <w:rPr>
          <w:rFonts w:hint="eastAsia"/>
          <w:b/>
          <w:bCs/>
          <w:sz w:val="32"/>
          <w:szCs w:val="32"/>
          <w:lang w:val="en-US"/>
        </w:rPr>
        <w:t>1</w:t>
      </w:r>
      <w:r>
        <w:rPr>
          <w:rFonts w:hint="eastAsia"/>
          <w:b/>
          <w:bCs/>
          <w:sz w:val="32"/>
          <w:szCs w:val="32"/>
        </w:rPr>
        <w:t>.1.5</w:t>
      </w:r>
      <w:r>
        <w:rPr>
          <w:rFonts w:hint="eastAsia"/>
          <w:b/>
          <w:bCs/>
          <w:sz w:val="32"/>
          <w:szCs w:val="32"/>
          <w:lang w:val="en-US"/>
        </w:rPr>
        <w:t xml:space="preserve"> </w:t>
      </w:r>
      <w:r>
        <w:rPr>
          <w:rFonts w:hint="eastAsia"/>
          <w:sz w:val="32"/>
          <w:szCs w:val="32"/>
        </w:rPr>
        <w:t>提高维护保养效率和质量,提升设施完好性和维修及时性。</w:t>
      </w:r>
    </w:p>
    <w:p>
      <w:pPr>
        <w:spacing w:line="360" w:lineRule="auto"/>
        <w:jc w:val="both"/>
        <w:rPr>
          <w:i/>
          <w:iCs/>
          <w:color w:val="C00000"/>
          <w:sz w:val="30"/>
          <w:szCs w:val="30"/>
        </w:rPr>
      </w:pPr>
      <w:r>
        <w:rPr>
          <w:rFonts w:hint="eastAsia"/>
          <w:i/>
          <w:iCs/>
          <w:color w:val="C00000"/>
          <w:sz w:val="30"/>
          <w:szCs w:val="30"/>
        </w:rPr>
        <w:t>【条文说明：增加要求。】</w:t>
      </w:r>
    </w:p>
    <w:p>
      <w:pPr>
        <w:pStyle w:val="2"/>
        <w:ind w:firstLine="300"/>
        <w:rPr>
          <w:i/>
          <w:iCs/>
          <w:color w:val="C00000"/>
          <w:sz w:val="30"/>
          <w:szCs w:val="30"/>
        </w:rPr>
      </w:pPr>
    </w:p>
    <w:p>
      <w:pPr>
        <w:pStyle w:val="2"/>
        <w:ind w:firstLine="300"/>
        <w:rPr>
          <w:i/>
          <w:iCs/>
          <w:color w:val="C00000"/>
          <w:sz w:val="30"/>
          <w:szCs w:val="30"/>
        </w:rPr>
      </w:pPr>
    </w:p>
    <w:p>
      <w:pPr>
        <w:pStyle w:val="2"/>
        <w:ind w:firstLine="300"/>
        <w:rPr>
          <w:i/>
          <w:iCs/>
          <w:color w:val="C00000"/>
          <w:sz w:val="30"/>
          <w:szCs w:val="30"/>
        </w:rPr>
      </w:pPr>
    </w:p>
    <w:p>
      <w:pPr>
        <w:pStyle w:val="9"/>
        <w:keepNext w:val="0"/>
        <w:keepLines w:val="0"/>
        <w:pageBreakBefore w:val="0"/>
        <w:widowControl w:val="0"/>
        <w:tabs>
          <w:tab w:val="right" w:leader="dot" w:pos="8306"/>
        </w:tabs>
        <w:kinsoku/>
        <w:wordWrap/>
        <w:overflowPunct/>
        <w:topLinePunct w:val="0"/>
        <w:autoSpaceDE w:val="0"/>
        <w:autoSpaceDN w:val="0"/>
        <w:bidi w:val="0"/>
        <w:adjustRightInd w:val="0"/>
        <w:snapToGrid w:val="0"/>
        <w:spacing w:before="260" w:after="260" w:line="360" w:lineRule="auto"/>
        <w:ind w:left="0" w:firstLine="0"/>
        <w:jc w:val="center"/>
        <w:textAlignment w:val="auto"/>
        <w:outlineLvl w:val="1"/>
        <w:rPr>
          <w:rFonts w:ascii="仿宋" w:hAnsi="仿宋" w:eastAsia="仿宋" w:cs="仿宋"/>
          <w:b/>
          <w:bCs/>
          <w:lang w:val="en-US"/>
        </w:rPr>
      </w:pPr>
      <w:bookmarkStart w:id="60" w:name="_Toc22116"/>
      <w:bookmarkStart w:id="61" w:name="_Toc23093"/>
      <w:r>
        <w:rPr>
          <w:rFonts w:hint="eastAsia" w:ascii="仿宋" w:hAnsi="仿宋" w:eastAsia="仿宋" w:cs="仿宋"/>
          <w:b/>
          <w:bCs/>
          <w:lang w:val="en-US"/>
        </w:rPr>
        <w:t>11.2 物业管理</w:t>
      </w:r>
      <w:bookmarkEnd w:id="60"/>
      <w:bookmarkEnd w:id="61"/>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.2.1</w:t>
      </w:r>
      <w:r>
        <w:rPr>
          <w:rFonts w:hint="eastAsia"/>
          <w:b/>
          <w:bCs/>
          <w:sz w:val="32"/>
          <w:szCs w:val="32"/>
          <w:lang w:val="en-US"/>
        </w:rPr>
        <w:t xml:space="preserve"> </w:t>
      </w:r>
      <w:r>
        <w:rPr>
          <w:rFonts w:hint="eastAsia"/>
          <w:sz w:val="32"/>
          <w:szCs w:val="32"/>
          <w:lang w:val="en-US"/>
        </w:rPr>
        <w:t>所</w:t>
      </w:r>
      <w:r>
        <w:rPr>
          <w:rFonts w:hint="eastAsia"/>
          <w:sz w:val="32"/>
          <w:szCs w:val="32"/>
        </w:rPr>
        <w:t>有客户服务场所，工作时间每日不少于12小时，其他时间应设置值班人员，设置并公示24小时服务电话。根据实际情况配备客户经理或客服专员。</w:t>
      </w: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.2.2</w:t>
      </w:r>
      <w:r>
        <w:rPr>
          <w:rFonts w:hint="eastAsia"/>
          <w:b/>
          <w:bCs/>
          <w:sz w:val="32"/>
          <w:szCs w:val="32"/>
          <w:lang w:val="en-US"/>
        </w:rPr>
        <w:t xml:space="preserve"> </w:t>
      </w:r>
      <w:r>
        <w:rPr>
          <w:rFonts w:hint="eastAsia"/>
          <w:sz w:val="32"/>
          <w:szCs w:val="32"/>
        </w:rPr>
        <w:t>服务区域应配备 1 名项目负责人和 1 名专（兼）职安全管理人员。项目负责人应按规定建立个人信息档案，按规定办理备案登记。专业岗位从业人员按照相关规定取得职业资格证书。</w:t>
      </w: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.2.3</w:t>
      </w:r>
      <w:r>
        <w:rPr>
          <w:rFonts w:hint="eastAsia"/>
          <w:b/>
          <w:bCs/>
          <w:sz w:val="32"/>
          <w:szCs w:val="32"/>
          <w:lang w:val="en-US"/>
        </w:rPr>
        <w:t xml:space="preserve"> </w:t>
      </w:r>
      <w:r>
        <w:rPr>
          <w:rFonts w:hint="eastAsia"/>
          <w:sz w:val="32"/>
          <w:szCs w:val="32"/>
        </w:rPr>
        <w:t>制定共用部位及共用设施设备维修养护、消防与安全防范、绿化养护、环境卫生、公共秩序维护等管理制度及管理服务规程。安全生产制度至少应当包括：员工安全教育培训制度及应急管理预案。制定完整的人事管理制度、培训和考核制度。</w:t>
      </w: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.2.4</w:t>
      </w:r>
      <w:r>
        <w:rPr>
          <w:rFonts w:hint="eastAsia"/>
          <w:b/>
          <w:bCs/>
          <w:sz w:val="32"/>
          <w:szCs w:val="32"/>
          <w:lang w:val="en-US"/>
        </w:rPr>
        <w:t xml:space="preserve"> </w:t>
      </w:r>
      <w:r>
        <w:rPr>
          <w:rFonts w:hint="eastAsia"/>
          <w:sz w:val="32"/>
          <w:szCs w:val="32"/>
        </w:rPr>
        <w:t>应统一着装、佩戴工牌、仪表整洁、体态得体、用语文明、行为规范、服务热情主动。</w:t>
      </w: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.2.5</w:t>
      </w:r>
      <w:r>
        <w:rPr>
          <w:rFonts w:hint="eastAsia"/>
          <w:b/>
          <w:bCs/>
          <w:sz w:val="32"/>
          <w:szCs w:val="32"/>
          <w:lang w:val="en-US"/>
        </w:rPr>
        <w:t xml:space="preserve"> </w:t>
      </w:r>
      <w:r>
        <w:rPr>
          <w:rFonts w:hint="eastAsia"/>
          <w:sz w:val="32"/>
          <w:szCs w:val="32"/>
        </w:rPr>
        <w:t>在客户服务场所应公示物业服务人证照、项目主要服务人员姓名、照片、岗位信息、企业和项目负责人的信息、物业服务事项、服务标准、收费标准、特约服务内容及收费标准、三级投诉电话（区县住建行政主管部门投诉电话、物业服务企业投诉电话和物业服务项目投诉电话）和需要公示的其他事项。</w:t>
      </w: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.2.6</w:t>
      </w:r>
      <w:r>
        <w:rPr>
          <w:rFonts w:hint="eastAsia"/>
          <w:b/>
          <w:bCs/>
          <w:sz w:val="32"/>
          <w:szCs w:val="32"/>
          <w:lang w:val="en-US"/>
        </w:rPr>
        <w:t xml:space="preserve"> </w:t>
      </w:r>
      <w:r>
        <w:rPr>
          <w:rFonts w:hint="eastAsia"/>
          <w:sz w:val="32"/>
          <w:szCs w:val="32"/>
        </w:rPr>
        <w:t>建立一户一档的业主(使用人)基本信息档案。包括产权人、使用人姓名、身份证号、房屋产权情况、联系电话、紧急联络方式、交房记录、装修申请及装修方案、报修维修记录、投诉记录等。业主（使用人）基本信息定期更新。档案资料管理规范、齐全、整洁、查阅方便。同时确保信息安全。设档案管理专员，并设置有档案资料室。</w:t>
      </w: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.2.7</w:t>
      </w:r>
      <w:r>
        <w:rPr>
          <w:rFonts w:hint="eastAsia"/>
          <w:b/>
          <w:bCs/>
          <w:sz w:val="32"/>
          <w:szCs w:val="32"/>
          <w:lang w:val="en-US"/>
        </w:rPr>
        <w:t xml:space="preserve"> </w:t>
      </w:r>
      <w:r>
        <w:rPr>
          <w:rFonts w:hint="eastAsia"/>
          <w:sz w:val="32"/>
          <w:szCs w:val="32"/>
        </w:rPr>
        <w:t>建立各住户入户钥匙保管、领用制度、配备入户钥匙保管箱（柜）。</w:t>
      </w: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.2.8</w:t>
      </w:r>
      <w:r>
        <w:rPr>
          <w:rFonts w:hint="eastAsia"/>
          <w:b/>
          <w:bCs/>
          <w:sz w:val="32"/>
          <w:szCs w:val="32"/>
          <w:lang w:val="en-US"/>
        </w:rPr>
        <w:t xml:space="preserve"> </w:t>
      </w:r>
      <w:r>
        <w:rPr>
          <w:rFonts w:hint="eastAsia"/>
          <w:sz w:val="32"/>
          <w:szCs w:val="32"/>
        </w:rPr>
        <w:t>服务区域的重点部位按相关要求设置有安全警示标志、消防标志、导向标志、指示标志及其它标志。有小区出入口、楼栋、单元、楼层、户门标志。有小区平面示意图和倡导文明、环保、健康生活的温馨提示标志。</w:t>
      </w: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.2.9</w:t>
      </w:r>
      <w:r>
        <w:rPr>
          <w:rFonts w:hint="eastAsia"/>
          <w:b/>
          <w:bCs/>
          <w:sz w:val="32"/>
          <w:szCs w:val="32"/>
          <w:lang w:val="en-US"/>
        </w:rPr>
        <w:t xml:space="preserve"> </w:t>
      </w:r>
      <w:r>
        <w:rPr>
          <w:rFonts w:hint="eastAsia"/>
          <w:sz w:val="32"/>
          <w:szCs w:val="32"/>
        </w:rPr>
        <w:t>涉及影响业主或使用人正常生活的重要物业服务事项，应在主要出入口、张贴栏或各楼单元门内张贴通知，或通过小区专用信息平台等渠道通知，履行告知义务。</w:t>
      </w: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 xml:space="preserve">.2.10 </w:t>
      </w:r>
      <w:r>
        <w:rPr>
          <w:rFonts w:hint="eastAsia"/>
          <w:sz w:val="32"/>
          <w:szCs w:val="32"/>
        </w:rPr>
        <w:t>24小时受理业主或使用人报修，做到水、电急修15分钟内到场，其他报修30分钟内到场;做好报修、维修记录。</w:t>
      </w: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.2.11</w:t>
      </w:r>
      <w:r>
        <w:rPr>
          <w:rFonts w:hint="eastAsia"/>
          <w:b/>
          <w:bCs/>
          <w:sz w:val="32"/>
          <w:szCs w:val="32"/>
          <w:lang w:val="en-US"/>
        </w:rPr>
        <w:t xml:space="preserve"> </w:t>
      </w:r>
      <w:r>
        <w:rPr>
          <w:rFonts w:hint="eastAsia"/>
          <w:sz w:val="32"/>
          <w:szCs w:val="32"/>
        </w:rPr>
        <w:t>对业主或使用人的投诉应在1个工作日内回复。</w:t>
      </w:r>
    </w:p>
    <w:p>
      <w:pPr>
        <w:widowControl/>
        <w:spacing w:line="360" w:lineRule="auto"/>
        <w:jc w:val="both"/>
        <w:rPr>
          <w:sz w:val="32"/>
          <w:szCs w:val="32"/>
        </w:rPr>
      </w:pPr>
      <w:r>
        <w:rPr>
          <w:rFonts w:hint="eastAsia"/>
          <w:b/>
          <w:bCs/>
          <w:sz w:val="32"/>
          <w:szCs w:val="32"/>
        </w:rPr>
        <w:t>10.2.12</w:t>
      </w:r>
      <w:r>
        <w:rPr>
          <w:rFonts w:hint="eastAsia"/>
          <w:b/>
          <w:bCs/>
          <w:sz w:val="32"/>
          <w:szCs w:val="32"/>
          <w:lang w:val="en-US"/>
        </w:rPr>
        <w:t xml:space="preserve"> </w:t>
      </w:r>
      <w:r>
        <w:rPr>
          <w:rFonts w:hint="eastAsia"/>
          <w:sz w:val="32"/>
          <w:szCs w:val="32"/>
        </w:rPr>
        <w:t>项目负责人应具有物业管理师或物业管理企业经理资格，且有5年以上物业服务企业同等岗位工作经历。</w:t>
      </w: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.2.13</w:t>
      </w:r>
      <w:r>
        <w:rPr>
          <w:rFonts w:hint="eastAsia"/>
          <w:b/>
          <w:bCs/>
          <w:sz w:val="32"/>
          <w:szCs w:val="32"/>
          <w:lang w:val="en-US"/>
        </w:rPr>
        <w:t xml:space="preserve"> </w:t>
      </w:r>
      <w:r>
        <w:rPr>
          <w:rFonts w:hint="eastAsia"/>
          <w:sz w:val="32"/>
          <w:szCs w:val="32"/>
        </w:rPr>
        <w:t>物业服务费用实行酬金制的，每年至少公布2次物业服务资金的收支情况，第一季度公布上年度下半年的、第三季度公布本年度上半年的收支情况。</w:t>
      </w: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.2.14</w:t>
      </w:r>
      <w:r>
        <w:rPr>
          <w:rFonts w:hint="eastAsia"/>
          <w:b/>
          <w:bCs/>
          <w:sz w:val="32"/>
          <w:szCs w:val="32"/>
          <w:lang w:val="en-US"/>
        </w:rPr>
        <w:t xml:space="preserve"> </w:t>
      </w:r>
      <w:r>
        <w:rPr>
          <w:rFonts w:hint="eastAsia"/>
          <w:sz w:val="32"/>
          <w:szCs w:val="32"/>
        </w:rPr>
        <w:t>建筑物及其附属设施的维修资金使用和筹集情况应当定期公布。建立维修资金使用台账，并有相应的预算、列支、备案、施工及竣工验收的书面记录。  </w:t>
      </w: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.2.15</w:t>
      </w:r>
      <w:r>
        <w:rPr>
          <w:rFonts w:hint="eastAsia"/>
          <w:b/>
          <w:bCs/>
          <w:sz w:val="32"/>
          <w:szCs w:val="32"/>
          <w:lang w:val="en-US"/>
        </w:rPr>
        <w:t xml:space="preserve"> </w:t>
      </w:r>
      <w:r>
        <w:rPr>
          <w:rFonts w:hint="eastAsia"/>
          <w:sz w:val="32"/>
          <w:szCs w:val="32"/>
        </w:rPr>
        <w:t>在前期物业管理期间利用小区共用部位进行经营，须向全体业主公布。已成立业委会（物管会）的，须明确服务成本的构成及收益分配方式，经业主大会表决同意并签订合同。</w:t>
      </w: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.2.16</w:t>
      </w:r>
      <w:r>
        <w:rPr>
          <w:rFonts w:hint="eastAsia"/>
          <w:b/>
          <w:bCs/>
          <w:sz w:val="32"/>
          <w:szCs w:val="32"/>
          <w:lang w:val="en-US"/>
        </w:rPr>
        <w:t xml:space="preserve"> </w:t>
      </w:r>
      <w:r>
        <w:rPr>
          <w:rFonts w:hint="eastAsia"/>
          <w:sz w:val="32"/>
          <w:szCs w:val="32"/>
        </w:rPr>
        <w:t>能提供五种以上便民服务，如雨伞、急救箱、工具借用、配置服务手推车、护送、旧物回收、短时间内存放物品、代办、代买、代送等。</w:t>
      </w: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.2.17</w:t>
      </w:r>
      <w:r>
        <w:rPr>
          <w:rFonts w:hint="eastAsia"/>
          <w:b/>
          <w:bCs/>
          <w:sz w:val="32"/>
          <w:szCs w:val="32"/>
          <w:lang w:val="en-US"/>
        </w:rPr>
        <w:t xml:space="preserve"> </w:t>
      </w:r>
      <w:r>
        <w:rPr>
          <w:rFonts w:hint="eastAsia"/>
          <w:sz w:val="32"/>
          <w:szCs w:val="32"/>
        </w:rPr>
        <w:t>每年至少开展 2次精神文明建设和安全宣传活动，内容包括科学防疫、消防安全、食品卫生、生活垃圾分类、房屋及其附属设施设备使用安全、环保及法律等知识。每年至少组织 2次社区文化活动，法定节假日和传统节日进行节日氛围营造。社区文化有活动计划、有记录、有总结，相关资料齐全。</w:t>
      </w:r>
    </w:p>
    <w:p>
      <w:pPr>
        <w:widowControl/>
        <w:spacing w:line="360" w:lineRule="auto"/>
        <w:jc w:val="both"/>
        <w:rPr>
          <w:rFonts w:hint="eastAsia"/>
          <w:sz w:val="32"/>
          <w:szCs w:val="32"/>
        </w:rPr>
      </w:pPr>
      <w:r>
        <w:rPr>
          <w:rFonts w:hint="eastAsia"/>
          <w:b/>
          <w:bCs/>
          <w:sz w:val="32"/>
          <w:szCs w:val="32"/>
        </w:rPr>
        <w:t>1</w:t>
      </w:r>
      <w:r>
        <w:rPr>
          <w:rFonts w:hint="eastAsia"/>
          <w:b/>
          <w:bCs/>
          <w:sz w:val="32"/>
          <w:szCs w:val="32"/>
          <w:lang w:val="en-US"/>
        </w:rPr>
        <w:t>1</w:t>
      </w:r>
      <w:r>
        <w:rPr>
          <w:rFonts w:hint="eastAsia"/>
          <w:b/>
          <w:bCs/>
          <w:sz w:val="32"/>
          <w:szCs w:val="32"/>
        </w:rPr>
        <w:t>.2.18</w:t>
      </w:r>
      <w:r>
        <w:rPr>
          <w:rFonts w:hint="eastAsia"/>
          <w:b/>
          <w:bCs/>
          <w:sz w:val="32"/>
          <w:szCs w:val="32"/>
          <w:lang w:val="en-US"/>
        </w:rPr>
        <w:t xml:space="preserve"> </w:t>
      </w:r>
      <w:r>
        <w:rPr>
          <w:rFonts w:hint="eastAsia"/>
          <w:sz w:val="32"/>
          <w:szCs w:val="32"/>
        </w:rPr>
        <w:t>积极开展服务区域内的党建活动，至少组织2次专题活动。</w:t>
      </w: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.2.19</w:t>
      </w:r>
      <w:r>
        <w:rPr>
          <w:rFonts w:hint="eastAsia"/>
          <w:b/>
          <w:bCs/>
          <w:sz w:val="32"/>
          <w:szCs w:val="32"/>
          <w:lang w:val="en-US"/>
        </w:rPr>
        <w:t xml:space="preserve"> </w:t>
      </w:r>
      <w:r>
        <w:rPr>
          <w:rFonts w:hint="eastAsia"/>
          <w:sz w:val="32"/>
          <w:szCs w:val="32"/>
        </w:rPr>
        <w:t>有志愿者服务组织，开展和积极参与社区关爱空巢老人、残障人士等便民利民志愿服务活动。</w:t>
      </w: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.2.20</w:t>
      </w:r>
      <w:r>
        <w:rPr>
          <w:rFonts w:hint="eastAsia"/>
          <w:b/>
          <w:bCs/>
          <w:sz w:val="32"/>
          <w:szCs w:val="32"/>
          <w:lang w:val="en-US"/>
        </w:rPr>
        <w:t xml:space="preserve"> </w:t>
      </w:r>
      <w:r>
        <w:rPr>
          <w:rFonts w:hint="eastAsia"/>
          <w:sz w:val="32"/>
          <w:szCs w:val="32"/>
        </w:rPr>
        <w:t>每年至少组织 2 次业主恳谈会，组织 2 次业主参观共用设施设备机房。</w:t>
      </w: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.2.21</w:t>
      </w:r>
      <w:r>
        <w:rPr>
          <w:rFonts w:hint="eastAsia"/>
          <w:b/>
          <w:bCs/>
          <w:sz w:val="32"/>
          <w:szCs w:val="32"/>
          <w:lang w:val="en-US"/>
        </w:rPr>
        <w:t xml:space="preserve"> </w:t>
      </w:r>
      <w:r>
        <w:rPr>
          <w:rFonts w:hint="eastAsia"/>
          <w:sz w:val="32"/>
          <w:szCs w:val="32"/>
        </w:rPr>
        <w:t>每年至少公开征询2次业主对物业服务的意见，问卷率应达到85%以上，满意率应达到95%以上;并对物业服务意见制订整改计划，公示整改情况。</w:t>
      </w: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.2.22</w:t>
      </w:r>
      <w:r>
        <w:rPr>
          <w:rFonts w:hint="eastAsia"/>
          <w:b/>
          <w:bCs/>
          <w:sz w:val="32"/>
          <w:szCs w:val="32"/>
          <w:lang w:val="en-US"/>
        </w:rPr>
        <w:t xml:space="preserve"> </w:t>
      </w:r>
      <w:r>
        <w:rPr>
          <w:rFonts w:hint="eastAsia"/>
          <w:sz w:val="32"/>
          <w:szCs w:val="32"/>
        </w:rPr>
        <w:t>每年第四季度应制订下一年度共用部位及共用设施设备维修养护计划。</w:t>
      </w: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.2.23</w:t>
      </w:r>
      <w:r>
        <w:rPr>
          <w:rFonts w:hint="eastAsia"/>
          <w:b/>
          <w:bCs/>
          <w:sz w:val="32"/>
          <w:szCs w:val="32"/>
          <w:lang w:val="en-US"/>
        </w:rPr>
        <w:t xml:space="preserve"> </w:t>
      </w:r>
      <w:r>
        <w:rPr>
          <w:rFonts w:hint="eastAsia"/>
          <w:sz w:val="32"/>
          <w:szCs w:val="32"/>
        </w:rPr>
        <w:t>每年召开一次物业管理服务报告会议，向业委会（物管会）、房屋使用人报告工作情况（合同履行、服务工作事项进展、公共管理沟通等），听取意见和建议。未成立业委会（物管会）的，以公示方式进行。报告、会议记录存档备查。</w:t>
      </w: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.2.24</w:t>
      </w:r>
      <w:r>
        <w:rPr>
          <w:rFonts w:hint="eastAsia"/>
          <w:b/>
          <w:bCs/>
          <w:sz w:val="32"/>
          <w:szCs w:val="32"/>
          <w:lang w:val="en-US"/>
        </w:rPr>
        <w:t xml:space="preserve"> </w:t>
      </w:r>
      <w:r>
        <w:rPr>
          <w:rFonts w:hint="eastAsia"/>
          <w:sz w:val="32"/>
          <w:szCs w:val="32"/>
        </w:rPr>
        <w:t>建立小区基础信息数据库。</w:t>
      </w: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.2.25</w:t>
      </w:r>
      <w:r>
        <w:rPr>
          <w:rFonts w:hint="eastAsia"/>
          <w:b/>
          <w:bCs/>
          <w:sz w:val="32"/>
          <w:szCs w:val="32"/>
          <w:lang w:val="en-US"/>
        </w:rPr>
        <w:t xml:space="preserve"> </w:t>
      </w:r>
      <w:r>
        <w:rPr>
          <w:rFonts w:hint="eastAsia"/>
          <w:sz w:val="32"/>
          <w:szCs w:val="32"/>
        </w:rPr>
        <w:t>应用物业服务电子软件管理基本信息、基础资料、维修养护资料、收费资料等。</w:t>
      </w:r>
    </w:p>
    <w:p>
      <w:pPr>
        <w:spacing w:line="360" w:lineRule="auto"/>
        <w:jc w:val="both"/>
        <w:rPr>
          <w:i/>
          <w:iCs/>
          <w:color w:val="C00000"/>
          <w:sz w:val="30"/>
          <w:szCs w:val="30"/>
        </w:rPr>
      </w:pPr>
      <w:r>
        <w:rPr>
          <w:rFonts w:hint="eastAsia"/>
          <w:i/>
          <w:iCs/>
          <w:color w:val="C00000"/>
          <w:sz w:val="30"/>
          <w:szCs w:val="30"/>
        </w:rPr>
        <w:t>【条文说明：1</w:t>
      </w:r>
      <w:r>
        <w:rPr>
          <w:rFonts w:hint="eastAsia"/>
          <w:i/>
          <w:iCs/>
          <w:color w:val="C00000"/>
          <w:sz w:val="30"/>
          <w:szCs w:val="30"/>
          <w:lang w:val="en-US"/>
        </w:rPr>
        <w:t>1</w:t>
      </w:r>
      <w:r>
        <w:rPr>
          <w:rFonts w:hint="eastAsia"/>
          <w:i/>
          <w:iCs/>
          <w:color w:val="C00000"/>
          <w:sz w:val="30"/>
          <w:szCs w:val="30"/>
        </w:rPr>
        <w:t>.2.1~1</w:t>
      </w:r>
      <w:r>
        <w:rPr>
          <w:rFonts w:hint="eastAsia"/>
          <w:i/>
          <w:iCs/>
          <w:color w:val="C00000"/>
          <w:sz w:val="30"/>
          <w:szCs w:val="30"/>
          <w:lang w:val="en-US"/>
        </w:rPr>
        <w:t>1</w:t>
      </w:r>
      <w:r>
        <w:rPr>
          <w:rFonts w:hint="eastAsia"/>
          <w:i/>
          <w:iCs/>
          <w:color w:val="C00000"/>
          <w:sz w:val="30"/>
          <w:szCs w:val="30"/>
        </w:rPr>
        <w:t>.2.6、1</w:t>
      </w:r>
      <w:r>
        <w:rPr>
          <w:rFonts w:hint="eastAsia"/>
          <w:i/>
          <w:iCs/>
          <w:color w:val="C00000"/>
          <w:sz w:val="30"/>
          <w:szCs w:val="30"/>
          <w:lang w:val="en-US"/>
        </w:rPr>
        <w:t>1</w:t>
      </w:r>
      <w:r>
        <w:rPr>
          <w:rFonts w:hint="eastAsia"/>
          <w:i/>
          <w:iCs/>
          <w:color w:val="C00000"/>
          <w:sz w:val="30"/>
          <w:szCs w:val="30"/>
        </w:rPr>
        <w:t>.2.8~1</w:t>
      </w:r>
      <w:r>
        <w:rPr>
          <w:rFonts w:hint="eastAsia"/>
          <w:i/>
          <w:iCs/>
          <w:color w:val="C00000"/>
          <w:sz w:val="30"/>
          <w:szCs w:val="30"/>
          <w:lang w:val="en-US"/>
        </w:rPr>
        <w:t>1</w:t>
      </w:r>
      <w:r>
        <w:rPr>
          <w:rFonts w:hint="eastAsia"/>
          <w:i/>
          <w:iCs/>
          <w:color w:val="C00000"/>
          <w:sz w:val="30"/>
          <w:szCs w:val="30"/>
        </w:rPr>
        <w:t>.2.25参照《住宅物业服务标准（征求意见稿）》DBJ04/T292编写。1</w:t>
      </w:r>
      <w:r>
        <w:rPr>
          <w:rFonts w:hint="eastAsia"/>
          <w:i/>
          <w:iCs/>
          <w:color w:val="C00000"/>
          <w:sz w:val="30"/>
          <w:szCs w:val="30"/>
          <w:lang w:val="en-US"/>
        </w:rPr>
        <w:t>1</w:t>
      </w:r>
      <w:r>
        <w:rPr>
          <w:rFonts w:hint="eastAsia"/>
          <w:i/>
          <w:iCs/>
          <w:color w:val="C00000"/>
          <w:sz w:val="30"/>
          <w:szCs w:val="30"/>
        </w:rPr>
        <w:t>.2.7为增加内容，与9.4.11对应。】</w:t>
      </w:r>
    </w:p>
    <w:p>
      <w:pPr>
        <w:pStyle w:val="9"/>
        <w:tabs>
          <w:tab w:val="right" w:leader="dot" w:pos="8306"/>
        </w:tabs>
        <w:adjustRightInd w:val="0"/>
        <w:snapToGrid w:val="0"/>
        <w:spacing w:line="360" w:lineRule="auto"/>
        <w:ind w:left="0" w:firstLine="0"/>
        <w:jc w:val="center"/>
        <w:outlineLvl w:val="1"/>
        <w:rPr>
          <w:rFonts w:ascii="仿宋" w:hAnsi="仿宋" w:eastAsia="仿宋" w:cs="仿宋"/>
          <w:b/>
          <w:bCs/>
          <w:lang w:val="en-US"/>
        </w:rPr>
      </w:pPr>
      <w:bookmarkStart w:id="62" w:name="_Toc29689"/>
    </w:p>
    <w:p>
      <w:pPr>
        <w:pStyle w:val="9"/>
        <w:tabs>
          <w:tab w:val="right" w:leader="dot" w:pos="8306"/>
        </w:tabs>
        <w:adjustRightInd w:val="0"/>
        <w:snapToGrid w:val="0"/>
        <w:spacing w:line="360" w:lineRule="auto"/>
        <w:ind w:left="0" w:firstLine="0"/>
        <w:jc w:val="center"/>
        <w:outlineLvl w:val="1"/>
        <w:rPr>
          <w:rFonts w:ascii="仿宋" w:hAnsi="仿宋" w:eastAsia="仿宋" w:cs="仿宋"/>
          <w:b/>
          <w:bCs/>
          <w:lang w:val="en-US"/>
        </w:rPr>
      </w:pPr>
    </w:p>
    <w:p>
      <w:pPr>
        <w:pStyle w:val="9"/>
        <w:keepNext w:val="0"/>
        <w:keepLines w:val="0"/>
        <w:pageBreakBefore w:val="0"/>
        <w:widowControl w:val="0"/>
        <w:tabs>
          <w:tab w:val="right" w:leader="dot" w:pos="8306"/>
        </w:tabs>
        <w:kinsoku/>
        <w:wordWrap/>
        <w:overflowPunct/>
        <w:topLinePunct w:val="0"/>
        <w:autoSpaceDE w:val="0"/>
        <w:autoSpaceDN w:val="0"/>
        <w:bidi w:val="0"/>
        <w:adjustRightInd w:val="0"/>
        <w:snapToGrid w:val="0"/>
        <w:spacing w:before="260" w:after="260" w:line="360" w:lineRule="auto"/>
        <w:ind w:left="0" w:firstLine="0"/>
        <w:jc w:val="center"/>
        <w:textAlignment w:val="auto"/>
        <w:outlineLvl w:val="1"/>
        <w:rPr>
          <w:rFonts w:ascii="仿宋" w:hAnsi="仿宋" w:eastAsia="仿宋" w:cs="仿宋"/>
          <w:b/>
          <w:bCs/>
          <w:lang w:val="en-US"/>
        </w:rPr>
      </w:pPr>
      <w:bookmarkStart w:id="63" w:name="_Toc26928"/>
      <w:r>
        <w:rPr>
          <w:rFonts w:hint="eastAsia" w:ascii="仿宋" w:hAnsi="仿宋" w:eastAsia="仿宋" w:cs="仿宋"/>
          <w:b/>
          <w:bCs/>
          <w:lang w:val="en-US"/>
        </w:rPr>
        <w:t>11.3 维护保养</w:t>
      </w:r>
      <w:bookmarkEnd w:id="62"/>
      <w:bookmarkEnd w:id="63"/>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.3.1</w:t>
      </w:r>
      <w:r>
        <w:rPr>
          <w:rFonts w:hint="eastAsia"/>
          <w:b/>
          <w:bCs/>
          <w:sz w:val="32"/>
          <w:szCs w:val="32"/>
          <w:lang w:val="en-US"/>
        </w:rPr>
        <w:t xml:space="preserve"> </w:t>
      </w:r>
      <w:r>
        <w:rPr>
          <w:rFonts w:hint="eastAsia"/>
          <w:sz w:val="32"/>
          <w:szCs w:val="32"/>
        </w:rPr>
        <w:t>共用部位维修养护应符合下列规定:</w:t>
      </w:r>
    </w:p>
    <w:p>
      <w:pPr>
        <w:widowControl/>
        <w:spacing w:line="360" w:lineRule="auto"/>
        <w:ind w:firstLine="320" w:firstLineChars="100"/>
        <w:jc w:val="both"/>
        <w:rPr>
          <w:sz w:val="32"/>
          <w:szCs w:val="32"/>
        </w:rPr>
      </w:pPr>
      <w:r>
        <w:rPr>
          <w:rFonts w:hint="eastAsia"/>
          <w:sz w:val="32"/>
          <w:szCs w:val="32"/>
        </w:rPr>
        <w:t>1</w:t>
      </w:r>
      <w:r>
        <w:rPr>
          <w:rFonts w:hint="eastAsia"/>
          <w:sz w:val="32"/>
          <w:szCs w:val="32"/>
          <w:lang w:val="en-US"/>
        </w:rPr>
        <w:t xml:space="preserve"> </w:t>
      </w:r>
      <w:r>
        <w:rPr>
          <w:rFonts w:hint="eastAsia"/>
          <w:sz w:val="32"/>
          <w:szCs w:val="32"/>
        </w:rPr>
        <w:t>对房屋共用部位进行日常管理和维修养护，有检修记录和保养记录；</w:t>
      </w:r>
    </w:p>
    <w:p>
      <w:pPr>
        <w:widowControl/>
        <w:spacing w:line="360" w:lineRule="auto"/>
        <w:ind w:firstLine="320" w:firstLineChars="100"/>
        <w:jc w:val="both"/>
        <w:rPr>
          <w:sz w:val="32"/>
          <w:szCs w:val="32"/>
        </w:rPr>
      </w:pPr>
      <w:r>
        <w:rPr>
          <w:rFonts w:hint="eastAsia"/>
          <w:sz w:val="32"/>
          <w:szCs w:val="32"/>
        </w:rPr>
        <w:t>2</w:t>
      </w:r>
      <w:r>
        <w:rPr>
          <w:rFonts w:hint="eastAsia"/>
          <w:sz w:val="32"/>
          <w:szCs w:val="32"/>
          <w:lang w:val="en-US"/>
        </w:rPr>
        <w:t xml:space="preserve"> </w:t>
      </w:r>
      <w:r>
        <w:rPr>
          <w:rFonts w:hint="eastAsia"/>
          <w:sz w:val="32"/>
          <w:szCs w:val="32"/>
        </w:rPr>
        <w:t>根据房屋实际使用年限，定期检查房屋共用部位的使用状况，检查中发现的问题，属于小修范围的，及时修复；属于大、中修范围的，在保修期内的，及时编制维修计划报建设单位，按《前期物业服务合同》约定进行维修；超过保修期的，报请业委会（物管会）批准，按相关规定申报使用维修资金，组织维修或更新改造；</w:t>
      </w:r>
    </w:p>
    <w:p>
      <w:pPr>
        <w:widowControl/>
        <w:spacing w:line="360" w:lineRule="auto"/>
        <w:ind w:firstLine="320" w:firstLineChars="100"/>
        <w:jc w:val="both"/>
        <w:rPr>
          <w:sz w:val="32"/>
          <w:szCs w:val="32"/>
        </w:rPr>
      </w:pPr>
      <w:r>
        <w:rPr>
          <w:rFonts w:hint="eastAsia"/>
          <w:sz w:val="32"/>
          <w:szCs w:val="32"/>
        </w:rPr>
        <w:t>3</w:t>
      </w:r>
      <w:r>
        <w:rPr>
          <w:rFonts w:hint="eastAsia"/>
          <w:sz w:val="32"/>
          <w:szCs w:val="32"/>
          <w:lang w:val="en-US"/>
        </w:rPr>
        <w:t xml:space="preserve"> </w:t>
      </w:r>
      <w:r>
        <w:rPr>
          <w:rFonts w:hint="eastAsia"/>
          <w:sz w:val="32"/>
          <w:szCs w:val="32"/>
        </w:rPr>
        <w:t>对违反规划私搭乱建、擅自改变房屋用途的行为及时劝阻，并报告业主委员会（物管会）和有关部门；</w:t>
      </w:r>
    </w:p>
    <w:p>
      <w:pPr>
        <w:widowControl/>
        <w:spacing w:line="360" w:lineRule="auto"/>
        <w:ind w:firstLine="320" w:firstLineChars="100"/>
        <w:jc w:val="both"/>
        <w:rPr>
          <w:sz w:val="32"/>
          <w:szCs w:val="32"/>
        </w:rPr>
      </w:pPr>
      <w:r>
        <w:rPr>
          <w:rFonts w:hint="eastAsia"/>
          <w:sz w:val="32"/>
          <w:szCs w:val="32"/>
        </w:rPr>
        <w:t>4</w:t>
      </w:r>
      <w:r>
        <w:rPr>
          <w:rFonts w:hint="eastAsia"/>
          <w:sz w:val="32"/>
          <w:szCs w:val="32"/>
          <w:lang w:val="en-US"/>
        </w:rPr>
        <w:t xml:space="preserve"> </w:t>
      </w:r>
      <w:r>
        <w:rPr>
          <w:rFonts w:hint="eastAsia"/>
          <w:sz w:val="32"/>
          <w:szCs w:val="32"/>
        </w:rPr>
        <w:t>小区主出入口应设有小区平面示意图，小区各组团、栋及单元（门）、户和公共配套设施、场地有明显标志。对存在安全隐患部位设置安全防范警示标志；</w:t>
      </w:r>
    </w:p>
    <w:p>
      <w:pPr>
        <w:widowControl/>
        <w:spacing w:line="360" w:lineRule="auto"/>
        <w:ind w:firstLine="320" w:firstLineChars="100"/>
        <w:jc w:val="both"/>
        <w:rPr>
          <w:sz w:val="32"/>
          <w:szCs w:val="32"/>
        </w:rPr>
      </w:pPr>
      <w:r>
        <w:rPr>
          <w:rFonts w:hint="eastAsia"/>
          <w:sz w:val="32"/>
          <w:szCs w:val="32"/>
        </w:rPr>
        <w:t>5</w:t>
      </w:r>
      <w:r>
        <w:rPr>
          <w:rFonts w:hint="eastAsia"/>
          <w:sz w:val="32"/>
          <w:szCs w:val="32"/>
          <w:lang w:val="en-US"/>
        </w:rPr>
        <w:t xml:space="preserve"> </w:t>
      </w:r>
      <w:r>
        <w:rPr>
          <w:rFonts w:hint="eastAsia"/>
          <w:sz w:val="32"/>
          <w:szCs w:val="32"/>
        </w:rPr>
        <w:t>楼梯、扶手、共用门窗等共用部位牢固、无裂缝、无破损、无明显污渍，使用安全；</w:t>
      </w:r>
    </w:p>
    <w:p>
      <w:pPr>
        <w:widowControl/>
        <w:spacing w:line="360" w:lineRule="auto"/>
        <w:ind w:firstLine="320" w:firstLineChars="100"/>
        <w:jc w:val="both"/>
        <w:rPr>
          <w:sz w:val="32"/>
          <w:szCs w:val="32"/>
        </w:rPr>
      </w:pPr>
      <w:r>
        <w:rPr>
          <w:rFonts w:hint="eastAsia"/>
          <w:sz w:val="32"/>
          <w:szCs w:val="32"/>
        </w:rPr>
        <w:t>6</w:t>
      </w:r>
      <w:r>
        <w:rPr>
          <w:rFonts w:hint="eastAsia"/>
          <w:sz w:val="32"/>
          <w:szCs w:val="32"/>
          <w:lang w:val="en-US"/>
        </w:rPr>
        <w:t xml:space="preserve"> </w:t>
      </w:r>
      <w:r>
        <w:rPr>
          <w:rFonts w:hint="eastAsia"/>
          <w:sz w:val="32"/>
          <w:szCs w:val="32"/>
        </w:rPr>
        <w:t>不得自行安装外廊及户外防盗网、晾晒架、遮阳篷等。</w:t>
      </w: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.3.2</w:t>
      </w:r>
      <w:r>
        <w:rPr>
          <w:rFonts w:hint="eastAsia"/>
          <w:b/>
          <w:bCs/>
          <w:sz w:val="32"/>
          <w:szCs w:val="32"/>
          <w:lang w:val="en-US"/>
        </w:rPr>
        <w:t xml:space="preserve"> </w:t>
      </w:r>
      <w:r>
        <w:rPr>
          <w:rFonts w:hint="eastAsia"/>
          <w:sz w:val="32"/>
          <w:szCs w:val="32"/>
        </w:rPr>
        <w:t>共用部位巡查应符合下列规定:</w:t>
      </w:r>
    </w:p>
    <w:p>
      <w:pPr>
        <w:widowControl/>
        <w:spacing w:line="360" w:lineRule="auto"/>
        <w:ind w:firstLine="320" w:firstLineChars="100"/>
        <w:jc w:val="both"/>
        <w:rPr>
          <w:sz w:val="32"/>
          <w:szCs w:val="32"/>
        </w:rPr>
      </w:pPr>
      <w:r>
        <w:rPr>
          <w:rFonts w:hint="eastAsia"/>
          <w:sz w:val="32"/>
          <w:szCs w:val="32"/>
        </w:rPr>
        <w:t>1</w:t>
      </w:r>
      <w:r>
        <w:rPr>
          <w:rFonts w:hint="eastAsia"/>
          <w:sz w:val="32"/>
          <w:szCs w:val="32"/>
          <w:lang w:val="en-US"/>
        </w:rPr>
        <w:t xml:space="preserve"> </w:t>
      </w:r>
      <w:r>
        <w:rPr>
          <w:rFonts w:hint="eastAsia"/>
          <w:sz w:val="32"/>
          <w:szCs w:val="32"/>
        </w:rPr>
        <w:t>房屋结构、涉及使用安全的部位应每年检查1次，并做好记录，发现损坏及时告知相关业主和有关部门并协调专项维修；</w:t>
      </w:r>
    </w:p>
    <w:p>
      <w:pPr>
        <w:widowControl/>
        <w:spacing w:line="360" w:lineRule="auto"/>
        <w:ind w:firstLine="320" w:firstLineChars="100"/>
        <w:jc w:val="both"/>
        <w:rPr>
          <w:sz w:val="32"/>
          <w:szCs w:val="32"/>
        </w:rPr>
      </w:pPr>
      <w:r>
        <w:rPr>
          <w:rFonts w:hint="eastAsia"/>
          <w:sz w:val="32"/>
          <w:szCs w:val="32"/>
        </w:rPr>
        <w:t>2</w:t>
      </w:r>
      <w:r>
        <w:rPr>
          <w:rFonts w:hint="eastAsia"/>
          <w:sz w:val="32"/>
          <w:szCs w:val="32"/>
          <w:lang w:val="en-US"/>
        </w:rPr>
        <w:t xml:space="preserve"> </w:t>
      </w:r>
      <w:r>
        <w:rPr>
          <w:rFonts w:hint="eastAsia"/>
          <w:sz w:val="32"/>
          <w:szCs w:val="32"/>
        </w:rPr>
        <w:t>墙体、墙面、顶棚、楼板、地面砖、楼梯、扶手等应每月检查2次;</w:t>
      </w:r>
    </w:p>
    <w:p>
      <w:pPr>
        <w:widowControl/>
        <w:spacing w:line="360" w:lineRule="auto"/>
        <w:ind w:firstLine="320" w:firstLineChars="100"/>
        <w:jc w:val="both"/>
        <w:rPr>
          <w:sz w:val="32"/>
          <w:szCs w:val="32"/>
        </w:rPr>
      </w:pPr>
      <w:r>
        <w:rPr>
          <w:rFonts w:hint="eastAsia"/>
          <w:sz w:val="32"/>
          <w:szCs w:val="32"/>
        </w:rPr>
        <w:t>3</w:t>
      </w:r>
      <w:r>
        <w:rPr>
          <w:rFonts w:hint="eastAsia"/>
          <w:sz w:val="32"/>
          <w:szCs w:val="32"/>
          <w:lang w:val="en-US"/>
        </w:rPr>
        <w:t xml:space="preserve"> </w:t>
      </w:r>
      <w:r>
        <w:rPr>
          <w:rFonts w:hint="eastAsia"/>
          <w:sz w:val="32"/>
          <w:szCs w:val="32"/>
        </w:rPr>
        <w:t>楼内共用部位门、窗、玻璃等应每周巡查1次，保证正常使用;</w:t>
      </w:r>
    </w:p>
    <w:p>
      <w:pPr>
        <w:widowControl/>
        <w:spacing w:line="360" w:lineRule="auto"/>
        <w:ind w:firstLine="320" w:firstLineChars="100"/>
        <w:jc w:val="both"/>
        <w:rPr>
          <w:sz w:val="32"/>
          <w:szCs w:val="32"/>
        </w:rPr>
      </w:pPr>
      <w:r>
        <w:rPr>
          <w:rFonts w:hint="eastAsia"/>
          <w:sz w:val="32"/>
          <w:szCs w:val="32"/>
        </w:rPr>
        <w:t>4</w:t>
      </w:r>
      <w:r>
        <w:rPr>
          <w:rFonts w:hint="eastAsia"/>
          <w:sz w:val="32"/>
          <w:szCs w:val="32"/>
          <w:lang w:val="en-US"/>
        </w:rPr>
        <w:t xml:space="preserve"> </w:t>
      </w:r>
      <w:r>
        <w:rPr>
          <w:rFonts w:hint="eastAsia"/>
          <w:sz w:val="32"/>
          <w:szCs w:val="32"/>
        </w:rPr>
        <w:t>屋面保温隔热层、防水层、散水坡、雨檐台、连廊等应每月检查2次;</w:t>
      </w:r>
    </w:p>
    <w:p>
      <w:pPr>
        <w:widowControl/>
        <w:spacing w:line="360" w:lineRule="auto"/>
        <w:ind w:firstLine="320" w:firstLineChars="100"/>
        <w:jc w:val="both"/>
        <w:rPr>
          <w:sz w:val="32"/>
          <w:szCs w:val="32"/>
        </w:rPr>
      </w:pPr>
      <w:r>
        <w:rPr>
          <w:rFonts w:hint="eastAsia"/>
          <w:sz w:val="32"/>
          <w:szCs w:val="32"/>
        </w:rPr>
        <w:t>5</w:t>
      </w:r>
      <w:r>
        <w:rPr>
          <w:rFonts w:hint="eastAsia"/>
          <w:sz w:val="32"/>
          <w:szCs w:val="32"/>
          <w:lang w:val="en-US"/>
        </w:rPr>
        <w:t xml:space="preserve"> </w:t>
      </w:r>
      <w:r>
        <w:rPr>
          <w:rFonts w:hint="eastAsia"/>
          <w:sz w:val="32"/>
          <w:szCs w:val="32"/>
        </w:rPr>
        <w:t>大门、围墙、围栏等应每周巡查1次；</w:t>
      </w:r>
    </w:p>
    <w:p>
      <w:pPr>
        <w:widowControl/>
        <w:spacing w:line="360" w:lineRule="auto"/>
        <w:ind w:firstLine="320" w:firstLineChars="100"/>
        <w:jc w:val="both"/>
        <w:rPr>
          <w:sz w:val="32"/>
          <w:szCs w:val="32"/>
        </w:rPr>
      </w:pPr>
      <w:r>
        <w:rPr>
          <w:rFonts w:hint="eastAsia"/>
          <w:sz w:val="32"/>
          <w:szCs w:val="32"/>
        </w:rPr>
        <w:t>6</w:t>
      </w:r>
      <w:r>
        <w:rPr>
          <w:rFonts w:hint="eastAsia"/>
          <w:sz w:val="32"/>
          <w:szCs w:val="32"/>
          <w:lang w:val="en-US"/>
        </w:rPr>
        <w:t xml:space="preserve"> </w:t>
      </w:r>
      <w:r>
        <w:rPr>
          <w:rFonts w:hint="eastAsia"/>
          <w:sz w:val="32"/>
          <w:szCs w:val="32"/>
        </w:rPr>
        <w:t>路面、侧石、井盖等应每周巡查1次；</w:t>
      </w:r>
    </w:p>
    <w:p>
      <w:pPr>
        <w:widowControl/>
        <w:spacing w:line="360" w:lineRule="auto"/>
        <w:ind w:firstLine="320" w:firstLineChars="100"/>
        <w:jc w:val="both"/>
        <w:rPr>
          <w:sz w:val="32"/>
          <w:szCs w:val="32"/>
        </w:rPr>
      </w:pPr>
      <w:r>
        <w:rPr>
          <w:rFonts w:hint="eastAsia"/>
          <w:sz w:val="32"/>
          <w:szCs w:val="32"/>
        </w:rPr>
        <w:t>7</w:t>
      </w:r>
      <w:r>
        <w:rPr>
          <w:rFonts w:hint="eastAsia"/>
          <w:sz w:val="32"/>
          <w:szCs w:val="32"/>
          <w:lang w:val="en-US"/>
        </w:rPr>
        <w:t xml:space="preserve"> </w:t>
      </w:r>
      <w:r>
        <w:rPr>
          <w:rFonts w:hint="eastAsia"/>
          <w:sz w:val="32"/>
          <w:szCs w:val="32"/>
        </w:rPr>
        <w:t>雨水井、污水井、屋面雨水口等应每月检查2次，保持畅通；</w:t>
      </w:r>
    </w:p>
    <w:p>
      <w:pPr>
        <w:widowControl/>
        <w:spacing w:line="360" w:lineRule="auto"/>
        <w:ind w:firstLine="320" w:firstLineChars="100"/>
        <w:jc w:val="both"/>
        <w:rPr>
          <w:sz w:val="32"/>
          <w:szCs w:val="32"/>
        </w:rPr>
      </w:pPr>
      <w:r>
        <w:rPr>
          <w:rFonts w:hint="eastAsia"/>
          <w:sz w:val="32"/>
          <w:szCs w:val="32"/>
        </w:rPr>
        <w:t>8</w:t>
      </w:r>
      <w:r>
        <w:rPr>
          <w:rFonts w:hint="eastAsia"/>
          <w:sz w:val="32"/>
          <w:szCs w:val="32"/>
          <w:lang w:val="en-US"/>
        </w:rPr>
        <w:t xml:space="preserve"> </w:t>
      </w:r>
      <w:r>
        <w:rPr>
          <w:rFonts w:hint="eastAsia"/>
          <w:sz w:val="32"/>
          <w:szCs w:val="32"/>
        </w:rPr>
        <w:t>有预报的大风、暴雨等极端天气之前应进行应急检查，采取防范措施并做好记录。</w:t>
      </w: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.3.3</w:t>
      </w:r>
      <w:r>
        <w:rPr>
          <w:rFonts w:hint="eastAsia"/>
          <w:b/>
          <w:bCs/>
          <w:sz w:val="32"/>
          <w:szCs w:val="32"/>
          <w:lang w:val="en-US"/>
        </w:rPr>
        <w:t xml:space="preserve"> </w:t>
      </w:r>
      <w:r>
        <w:rPr>
          <w:rFonts w:hint="eastAsia"/>
          <w:sz w:val="32"/>
          <w:szCs w:val="32"/>
        </w:rPr>
        <w:t>室内装饰装修应符合下列规定:</w:t>
      </w:r>
    </w:p>
    <w:p>
      <w:pPr>
        <w:widowControl/>
        <w:spacing w:line="360" w:lineRule="auto"/>
        <w:ind w:firstLine="320" w:firstLineChars="100"/>
        <w:jc w:val="both"/>
        <w:rPr>
          <w:sz w:val="32"/>
          <w:szCs w:val="32"/>
        </w:rPr>
      </w:pPr>
      <w:r>
        <w:rPr>
          <w:rFonts w:hint="eastAsia"/>
          <w:sz w:val="32"/>
          <w:szCs w:val="32"/>
        </w:rPr>
        <w:t>1</w:t>
      </w:r>
      <w:r>
        <w:rPr>
          <w:rFonts w:hint="eastAsia"/>
          <w:sz w:val="32"/>
          <w:szCs w:val="32"/>
          <w:lang w:val="en-US"/>
        </w:rPr>
        <w:t xml:space="preserve"> </w:t>
      </w:r>
      <w:r>
        <w:rPr>
          <w:rFonts w:hint="eastAsia"/>
          <w:sz w:val="32"/>
          <w:szCs w:val="32"/>
        </w:rPr>
        <w:t>受理业主或使用人的装饰装修申报，按照《住宅室内装饰装修管理办法》与业主或使用人、装饰装修企业签订《住宅室内装饰装修管理服务协议》，告知业主或使用人在装饰装修工程中的禁止行为和注意事项，并按协议内容进行监督管理;</w:t>
      </w:r>
    </w:p>
    <w:p>
      <w:pPr>
        <w:widowControl/>
        <w:spacing w:line="360" w:lineRule="auto"/>
        <w:ind w:firstLine="320" w:firstLineChars="100"/>
        <w:jc w:val="both"/>
        <w:rPr>
          <w:sz w:val="32"/>
          <w:szCs w:val="32"/>
        </w:rPr>
      </w:pPr>
      <w:r>
        <w:rPr>
          <w:rFonts w:hint="eastAsia"/>
          <w:sz w:val="32"/>
          <w:szCs w:val="32"/>
        </w:rPr>
        <w:t>2</w:t>
      </w:r>
      <w:r>
        <w:rPr>
          <w:rFonts w:hint="eastAsia"/>
          <w:sz w:val="32"/>
          <w:szCs w:val="32"/>
          <w:lang w:val="en-US"/>
        </w:rPr>
        <w:t xml:space="preserve"> </w:t>
      </w:r>
      <w:r>
        <w:rPr>
          <w:rFonts w:hint="eastAsia"/>
          <w:sz w:val="32"/>
          <w:szCs w:val="32"/>
        </w:rPr>
        <w:t>装饰装修期间应每日巡查2次现场，发现业主或使用人未申请登记或违规装修，影响房屋外观、危及房屋结构安全及拆改共用管线等损害公共利益现象的，应及时劝阻或制止并下达整改告知书，拒不改正的，报告相关部门，并在物业管理区域内公示;</w:t>
      </w:r>
    </w:p>
    <w:p>
      <w:pPr>
        <w:widowControl/>
        <w:spacing w:line="360" w:lineRule="auto"/>
        <w:ind w:firstLine="320" w:firstLineChars="100"/>
        <w:jc w:val="both"/>
        <w:rPr>
          <w:sz w:val="32"/>
          <w:szCs w:val="32"/>
        </w:rPr>
      </w:pPr>
      <w:r>
        <w:rPr>
          <w:rFonts w:hint="eastAsia"/>
          <w:sz w:val="32"/>
          <w:szCs w:val="32"/>
        </w:rPr>
        <w:t>3</w:t>
      </w:r>
      <w:r>
        <w:rPr>
          <w:rFonts w:hint="eastAsia"/>
          <w:sz w:val="32"/>
          <w:szCs w:val="32"/>
          <w:lang w:val="en-US"/>
        </w:rPr>
        <w:t xml:space="preserve"> </w:t>
      </w:r>
      <w:r>
        <w:rPr>
          <w:rFonts w:hint="eastAsia"/>
          <w:sz w:val="32"/>
          <w:szCs w:val="32"/>
        </w:rPr>
        <w:t>装修期间，委托清运装修垃圾的，应在指定地点临时堆放，采取围挡、遮盖等措施，在1日内清运，自行清运装修垃圾的，应采用袋装运输或密闭运输的方式，在1日内清运;</w:t>
      </w:r>
    </w:p>
    <w:p>
      <w:pPr>
        <w:widowControl/>
        <w:spacing w:line="360" w:lineRule="auto"/>
        <w:ind w:firstLine="320" w:firstLineChars="100"/>
        <w:jc w:val="both"/>
        <w:rPr>
          <w:sz w:val="32"/>
          <w:szCs w:val="32"/>
        </w:rPr>
      </w:pPr>
      <w:r>
        <w:rPr>
          <w:rFonts w:hint="eastAsia"/>
          <w:sz w:val="32"/>
          <w:szCs w:val="32"/>
        </w:rPr>
        <w:t>4</w:t>
      </w:r>
      <w:r>
        <w:rPr>
          <w:rFonts w:hint="eastAsia"/>
          <w:sz w:val="32"/>
          <w:szCs w:val="32"/>
          <w:lang w:val="en-US"/>
        </w:rPr>
        <w:t xml:space="preserve"> </w:t>
      </w:r>
      <w:r>
        <w:rPr>
          <w:rFonts w:hint="eastAsia"/>
          <w:sz w:val="32"/>
          <w:szCs w:val="32"/>
        </w:rPr>
        <w:t>装饰装修结束后应进行验收，对违反《住宅室内装饰装修管理服务协议》的当事人按照约定处理。</w:t>
      </w: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.3.4</w:t>
      </w:r>
      <w:r>
        <w:rPr>
          <w:rFonts w:hint="eastAsia"/>
          <w:b/>
          <w:bCs/>
          <w:sz w:val="32"/>
          <w:szCs w:val="32"/>
          <w:lang w:val="en-US"/>
        </w:rPr>
        <w:t xml:space="preserve"> </w:t>
      </w:r>
      <w:r>
        <w:rPr>
          <w:rFonts w:hint="eastAsia"/>
          <w:sz w:val="32"/>
          <w:szCs w:val="32"/>
        </w:rPr>
        <w:t>共用设施设备运行要求</w:t>
      </w:r>
    </w:p>
    <w:p>
      <w:pPr>
        <w:widowControl/>
        <w:spacing w:line="360" w:lineRule="auto"/>
        <w:ind w:firstLine="320" w:firstLineChars="100"/>
        <w:jc w:val="both"/>
        <w:rPr>
          <w:sz w:val="32"/>
          <w:szCs w:val="32"/>
        </w:rPr>
      </w:pPr>
      <w:r>
        <w:rPr>
          <w:rFonts w:hint="eastAsia"/>
          <w:sz w:val="32"/>
          <w:szCs w:val="32"/>
        </w:rPr>
        <w:t>1</w:t>
      </w:r>
      <w:r>
        <w:rPr>
          <w:rFonts w:hint="eastAsia"/>
          <w:sz w:val="32"/>
          <w:szCs w:val="32"/>
          <w:lang w:val="en-US"/>
        </w:rPr>
        <w:t xml:space="preserve"> </w:t>
      </w:r>
      <w:r>
        <w:rPr>
          <w:rFonts w:hint="eastAsia"/>
          <w:sz w:val="32"/>
          <w:szCs w:val="32"/>
        </w:rPr>
        <w:t>按设施设备的使用说明、操作指导等技术资料制订运行规程、维修规程、保养规程等制度，严格按照规程日常运行、日常维护、定期保养；</w:t>
      </w:r>
    </w:p>
    <w:p>
      <w:pPr>
        <w:widowControl/>
        <w:spacing w:line="360" w:lineRule="auto"/>
        <w:ind w:firstLine="320" w:firstLineChars="100"/>
        <w:jc w:val="both"/>
        <w:rPr>
          <w:sz w:val="32"/>
          <w:szCs w:val="32"/>
        </w:rPr>
      </w:pPr>
      <w:r>
        <w:rPr>
          <w:rFonts w:hint="eastAsia"/>
          <w:sz w:val="32"/>
          <w:szCs w:val="32"/>
        </w:rPr>
        <w:t>2</w:t>
      </w:r>
      <w:r>
        <w:rPr>
          <w:rFonts w:hint="eastAsia"/>
          <w:sz w:val="32"/>
          <w:szCs w:val="32"/>
          <w:lang w:val="en-US"/>
        </w:rPr>
        <w:t xml:space="preserve"> </w:t>
      </w:r>
      <w:r>
        <w:rPr>
          <w:rFonts w:hint="eastAsia"/>
          <w:sz w:val="32"/>
          <w:szCs w:val="32"/>
        </w:rPr>
        <w:t>运行中出现的故障及在维护保养中发现的问题，属于小修范围的，及时修复，属于大、中修范围的，在保修期内的，及时编制维修计划报建设单位，按双方《物业服务合同》进行维修。在保修期外的，及时编制维修计划，按有关规定申请和使用专项维修资金，组织维修或更新改造；</w:t>
      </w:r>
    </w:p>
    <w:p>
      <w:pPr>
        <w:widowControl/>
        <w:spacing w:line="360" w:lineRule="auto"/>
        <w:ind w:firstLine="320" w:firstLineChars="100"/>
        <w:jc w:val="both"/>
        <w:rPr>
          <w:sz w:val="32"/>
          <w:szCs w:val="32"/>
        </w:rPr>
      </w:pPr>
      <w:r>
        <w:rPr>
          <w:rFonts w:hint="eastAsia"/>
          <w:sz w:val="32"/>
          <w:szCs w:val="32"/>
        </w:rPr>
        <w:t>3</w:t>
      </w:r>
      <w:r>
        <w:rPr>
          <w:rFonts w:hint="eastAsia"/>
          <w:sz w:val="32"/>
          <w:szCs w:val="32"/>
          <w:lang w:val="en-US"/>
        </w:rPr>
        <w:t xml:space="preserve"> </w:t>
      </w:r>
      <w:r>
        <w:rPr>
          <w:rFonts w:hint="eastAsia"/>
          <w:sz w:val="32"/>
          <w:szCs w:val="32"/>
        </w:rPr>
        <w:t>日常运行、巡查、维修做记录并存档；</w:t>
      </w:r>
    </w:p>
    <w:p>
      <w:pPr>
        <w:widowControl/>
        <w:spacing w:line="360" w:lineRule="auto"/>
        <w:ind w:firstLine="320" w:firstLineChars="100"/>
        <w:jc w:val="both"/>
        <w:rPr>
          <w:sz w:val="32"/>
          <w:szCs w:val="32"/>
        </w:rPr>
      </w:pPr>
      <w:r>
        <w:rPr>
          <w:rFonts w:hint="eastAsia"/>
          <w:sz w:val="32"/>
          <w:szCs w:val="32"/>
        </w:rPr>
        <w:t>4</w:t>
      </w:r>
      <w:r>
        <w:rPr>
          <w:rFonts w:hint="eastAsia"/>
          <w:sz w:val="32"/>
          <w:szCs w:val="32"/>
          <w:lang w:val="en-US"/>
        </w:rPr>
        <w:t xml:space="preserve"> </w:t>
      </w:r>
      <w:r>
        <w:rPr>
          <w:rFonts w:hint="eastAsia"/>
          <w:sz w:val="32"/>
          <w:szCs w:val="32"/>
        </w:rPr>
        <w:t>按保养规程制订预防性养护计划，并按计划实施，做好养护记录并存档；</w:t>
      </w:r>
    </w:p>
    <w:p>
      <w:pPr>
        <w:widowControl/>
        <w:spacing w:line="360" w:lineRule="auto"/>
        <w:ind w:firstLine="320" w:firstLineChars="100"/>
        <w:jc w:val="both"/>
        <w:rPr>
          <w:sz w:val="32"/>
          <w:szCs w:val="32"/>
        </w:rPr>
      </w:pPr>
      <w:r>
        <w:rPr>
          <w:rFonts w:hint="eastAsia"/>
          <w:sz w:val="32"/>
          <w:szCs w:val="32"/>
        </w:rPr>
        <w:t>5</w:t>
      </w:r>
      <w:r>
        <w:rPr>
          <w:rFonts w:hint="eastAsia"/>
          <w:sz w:val="32"/>
          <w:szCs w:val="32"/>
          <w:lang w:val="en-US"/>
        </w:rPr>
        <w:t xml:space="preserve"> </w:t>
      </w:r>
      <w:r>
        <w:rPr>
          <w:rFonts w:hint="eastAsia"/>
          <w:sz w:val="32"/>
          <w:szCs w:val="32"/>
        </w:rPr>
        <w:t>建立完善的设施设备技术档案；</w:t>
      </w:r>
    </w:p>
    <w:p>
      <w:pPr>
        <w:widowControl/>
        <w:spacing w:line="360" w:lineRule="auto"/>
        <w:ind w:firstLine="320" w:firstLineChars="100"/>
        <w:jc w:val="both"/>
        <w:rPr>
          <w:sz w:val="32"/>
          <w:szCs w:val="32"/>
        </w:rPr>
      </w:pPr>
      <w:r>
        <w:rPr>
          <w:rFonts w:hint="eastAsia"/>
          <w:sz w:val="32"/>
          <w:szCs w:val="32"/>
        </w:rPr>
        <w:t>6</w:t>
      </w:r>
      <w:r>
        <w:rPr>
          <w:rFonts w:hint="eastAsia"/>
          <w:sz w:val="32"/>
          <w:szCs w:val="32"/>
          <w:lang w:val="en-US"/>
        </w:rPr>
        <w:t xml:space="preserve"> </w:t>
      </w:r>
      <w:r>
        <w:rPr>
          <w:rFonts w:hint="eastAsia"/>
          <w:sz w:val="32"/>
          <w:szCs w:val="32"/>
        </w:rPr>
        <w:t>制订应急预案 ；</w:t>
      </w:r>
    </w:p>
    <w:p>
      <w:pPr>
        <w:widowControl/>
        <w:spacing w:line="360" w:lineRule="auto"/>
        <w:jc w:val="both"/>
        <w:rPr>
          <w:sz w:val="32"/>
          <w:szCs w:val="32"/>
        </w:rPr>
      </w:pPr>
      <w:r>
        <w:rPr>
          <w:rFonts w:hint="eastAsia"/>
          <w:b/>
          <w:sz w:val="32"/>
          <w:szCs w:val="32"/>
        </w:rPr>
        <w:t>1</w:t>
      </w:r>
      <w:r>
        <w:rPr>
          <w:rFonts w:hint="eastAsia"/>
          <w:b/>
          <w:sz w:val="32"/>
          <w:szCs w:val="32"/>
          <w:lang w:val="en-US"/>
        </w:rPr>
        <w:t>1</w:t>
      </w:r>
      <w:r>
        <w:rPr>
          <w:rFonts w:hint="eastAsia"/>
          <w:b/>
          <w:sz w:val="32"/>
          <w:szCs w:val="32"/>
        </w:rPr>
        <w:t>.3.5</w:t>
      </w:r>
      <w:r>
        <w:rPr>
          <w:rFonts w:hint="eastAsia"/>
          <w:sz w:val="32"/>
          <w:szCs w:val="32"/>
          <w:lang w:val="en-US"/>
        </w:rPr>
        <w:t xml:space="preserve"> </w:t>
      </w:r>
      <w:r>
        <w:rPr>
          <w:rFonts w:hint="eastAsia"/>
          <w:sz w:val="32"/>
          <w:szCs w:val="32"/>
        </w:rPr>
        <w:t>设备房管理应满足以下要求：</w:t>
      </w:r>
    </w:p>
    <w:p>
      <w:pPr>
        <w:widowControl/>
        <w:spacing w:line="360" w:lineRule="auto"/>
        <w:ind w:firstLine="320" w:firstLineChars="100"/>
        <w:jc w:val="both"/>
        <w:rPr>
          <w:sz w:val="32"/>
          <w:szCs w:val="32"/>
        </w:rPr>
      </w:pPr>
      <w:r>
        <w:rPr>
          <w:rFonts w:hint="eastAsia"/>
          <w:sz w:val="32"/>
          <w:szCs w:val="32"/>
        </w:rPr>
        <w:t>1</w:t>
      </w:r>
      <w:r>
        <w:rPr>
          <w:rFonts w:hint="eastAsia"/>
          <w:sz w:val="32"/>
          <w:szCs w:val="32"/>
          <w:lang w:val="en-US"/>
        </w:rPr>
        <w:t xml:space="preserve"> </w:t>
      </w:r>
      <w:r>
        <w:rPr>
          <w:rFonts w:hint="eastAsia"/>
          <w:sz w:val="32"/>
          <w:szCs w:val="32"/>
        </w:rPr>
        <w:t>设备房按照设施设备的特性、需求做好日常管理，设备房的门要标注设备名称，标注主要责任人；</w:t>
      </w:r>
    </w:p>
    <w:p>
      <w:pPr>
        <w:widowControl/>
        <w:spacing w:line="360" w:lineRule="auto"/>
        <w:ind w:firstLine="320" w:firstLineChars="100"/>
        <w:jc w:val="both"/>
        <w:rPr>
          <w:sz w:val="32"/>
          <w:szCs w:val="32"/>
        </w:rPr>
      </w:pPr>
      <w:r>
        <w:rPr>
          <w:rFonts w:hint="eastAsia"/>
          <w:sz w:val="32"/>
          <w:szCs w:val="32"/>
        </w:rPr>
        <w:t>2</w:t>
      </w:r>
      <w:r>
        <w:rPr>
          <w:rFonts w:hint="eastAsia"/>
          <w:sz w:val="32"/>
          <w:szCs w:val="32"/>
          <w:lang w:val="en-US"/>
        </w:rPr>
        <w:t xml:space="preserve"> </w:t>
      </w:r>
      <w:r>
        <w:rPr>
          <w:rFonts w:hint="eastAsia"/>
          <w:sz w:val="32"/>
          <w:szCs w:val="32"/>
        </w:rPr>
        <w:t>室内管理制度、运行规程、保养规程、应急预案等制度上墙明示；</w:t>
      </w:r>
    </w:p>
    <w:p>
      <w:pPr>
        <w:widowControl/>
        <w:spacing w:line="360" w:lineRule="auto"/>
        <w:ind w:firstLine="320" w:firstLineChars="100"/>
        <w:jc w:val="both"/>
        <w:rPr>
          <w:sz w:val="32"/>
          <w:szCs w:val="32"/>
        </w:rPr>
      </w:pPr>
      <w:r>
        <w:rPr>
          <w:rFonts w:hint="eastAsia"/>
          <w:sz w:val="32"/>
          <w:szCs w:val="32"/>
        </w:rPr>
        <w:t>3</w:t>
      </w:r>
      <w:r>
        <w:rPr>
          <w:rFonts w:hint="eastAsia"/>
          <w:sz w:val="32"/>
          <w:szCs w:val="32"/>
          <w:lang w:val="en-US"/>
        </w:rPr>
        <w:t xml:space="preserve"> </w:t>
      </w:r>
      <w:r>
        <w:rPr>
          <w:rFonts w:hint="eastAsia"/>
          <w:sz w:val="32"/>
          <w:szCs w:val="32"/>
        </w:rPr>
        <w:t>室内照明的照度符合有关规范的照度值，应急照明灯具工作正常；</w:t>
      </w:r>
    </w:p>
    <w:p>
      <w:pPr>
        <w:widowControl/>
        <w:spacing w:line="360" w:lineRule="auto"/>
        <w:ind w:firstLine="320" w:firstLineChars="100"/>
        <w:jc w:val="both"/>
        <w:rPr>
          <w:sz w:val="32"/>
          <w:szCs w:val="32"/>
        </w:rPr>
      </w:pPr>
      <w:r>
        <w:rPr>
          <w:rFonts w:hint="eastAsia"/>
          <w:sz w:val="32"/>
          <w:szCs w:val="32"/>
        </w:rPr>
        <w:t>4</w:t>
      </w:r>
      <w:r>
        <w:rPr>
          <w:rFonts w:hint="eastAsia"/>
          <w:sz w:val="32"/>
          <w:szCs w:val="32"/>
          <w:lang w:val="en-US"/>
        </w:rPr>
        <w:t xml:space="preserve"> </w:t>
      </w:r>
      <w:r>
        <w:rPr>
          <w:rFonts w:hint="eastAsia"/>
          <w:sz w:val="32"/>
          <w:szCs w:val="32"/>
        </w:rPr>
        <w:t>室内温度、湿度符合设备的适应区间内，通风设备可正常运行；</w:t>
      </w:r>
    </w:p>
    <w:p>
      <w:pPr>
        <w:widowControl/>
        <w:spacing w:line="360" w:lineRule="auto"/>
        <w:ind w:firstLine="320" w:firstLineChars="100"/>
        <w:jc w:val="both"/>
        <w:rPr>
          <w:sz w:val="32"/>
          <w:szCs w:val="32"/>
        </w:rPr>
      </w:pPr>
      <w:r>
        <w:rPr>
          <w:rFonts w:hint="eastAsia"/>
          <w:sz w:val="32"/>
          <w:szCs w:val="32"/>
        </w:rPr>
        <w:t>5</w:t>
      </w:r>
      <w:r>
        <w:rPr>
          <w:rFonts w:hint="eastAsia"/>
          <w:sz w:val="32"/>
          <w:szCs w:val="32"/>
          <w:lang w:val="en-US"/>
        </w:rPr>
        <w:t xml:space="preserve"> </w:t>
      </w:r>
      <w:r>
        <w:rPr>
          <w:rFonts w:hint="eastAsia"/>
          <w:sz w:val="32"/>
          <w:szCs w:val="32"/>
        </w:rPr>
        <w:t>特殊专用的工器具要设工具柜并存放在设备房内，需要强制定期检验的，按要求检验，检验报告一并放置；</w:t>
      </w:r>
    </w:p>
    <w:p>
      <w:pPr>
        <w:widowControl/>
        <w:spacing w:line="360" w:lineRule="auto"/>
        <w:ind w:firstLine="320" w:firstLineChars="100"/>
        <w:jc w:val="both"/>
        <w:rPr>
          <w:sz w:val="32"/>
          <w:szCs w:val="32"/>
        </w:rPr>
      </w:pPr>
      <w:r>
        <w:rPr>
          <w:rFonts w:hint="eastAsia"/>
          <w:sz w:val="32"/>
          <w:szCs w:val="32"/>
        </w:rPr>
        <w:t>6</w:t>
      </w:r>
      <w:r>
        <w:rPr>
          <w:rFonts w:hint="eastAsia"/>
          <w:sz w:val="32"/>
          <w:szCs w:val="32"/>
          <w:lang w:val="en-US"/>
        </w:rPr>
        <w:t xml:space="preserve"> </w:t>
      </w:r>
      <w:r>
        <w:rPr>
          <w:rFonts w:hint="eastAsia"/>
          <w:sz w:val="32"/>
          <w:szCs w:val="32"/>
        </w:rPr>
        <w:t>设备周围在地面施划警示区域；</w:t>
      </w:r>
    </w:p>
    <w:p>
      <w:pPr>
        <w:widowControl/>
        <w:spacing w:line="360" w:lineRule="auto"/>
        <w:ind w:firstLine="320" w:firstLineChars="100"/>
        <w:jc w:val="both"/>
        <w:rPr>
          <w:sz w:val="32"/>
          <w:szCs w:val="32"/>
        </w:rPr>
      </w:pPr>
      <w:r>
        <w:rPr>
          <w:rFonts w:hint="eastAsia"/>
          <w:sz w:val="32"/>
          <w:szCs w:val="32"/>
        </w:rPr>
        <w:t>7</w:t>
      </w:r>
      <w:r>
        <w:rPr>
          <w:rFonts w:hint="eastAsia"/>
          <w:sz w:val="32"/>
          <w:szCs w:val="32"/>
          <w:lang w:val="en-US"/>
        </w:rPr>
        <w:t xml:space="preserve"> </w:t>
      </w:r>
      <w:r>
        <w:rPr>
          <w:rFonts w:hint="eastAsia"/>
          <w:sz w:val="32"/>
          <w:szCs w:val="32"/>
        </w:rPr>
        <w:t>设备房内设防鼠措施。</w:t>
      </w: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.3.6</w:t>
      </w:r>
      <w:r>
        <w:rPr>
          <w:rFonts w:hint="eastAsia"/>
          <w:b/>
          <w:bCs/>
          <w:sz w:val="32"/>
          <w:szCs w:val="32"/>
          <w:lang w:val="en-US"/>
        </w:rPr>
        <w:t xml:space="preserve"> </w:t>
      </w:r>
      <w:r>
        <w:rPr>
          <w:rFonts w:hint="eastAsia"/>
          <w:sz w:val="32"/>
          <w:szCs w:val="32"/>
        </w:rPr>
        <w:t>公建配电系统、公共照明系统、防雷接地系统应满足以下要求：</w:t>
      </w:r>
    </w:p>
    <w:p>
      <w:pPr>
        <w:widowControl/>
        <w:spacing w:line="360" w:lineRule="auto"/>
        <w:ind w:firstLine="320" w:firstLineChars="100"/>
        <w:jc w:val="both"/>
        <w:rPr>
          <w:sz w:val="32"/>
          <w:szCs w:val="32"/>
        </w:rPr>
      </w:pPr>
      <w:r>
        <w:rPr>
          <w:rFonts w:hint="eastAsia"/>
          <w:sz w:val="32"/>
          <w:szCs w:val="32"/>
        </w:rPr>
        <w:t>1</w:t>
      </w:r>
      <w:r>
        <w:rPr>
          <w:rFonts w:hint="eastAsia"/>
          <w:sz w:val="32"/>
          <w:szCs w:val="32"/>
          <w:lang w:val="en-US"/>
        </w:rPr>
        <w:t xml:space="preserve"> </w:t>
      </w:r>
      <w:r>
        <w:rPr>
          <w:rFonts w:hint="eastAsia"/>
          <w:sz w:val="32"/>
          <w:szCs w:val="32"/>
        </w:rPr>
        <w:t>供电回路编号完整，可准确识别上级接火点与供电负荷名称，公共照明回路名称标识名称与实际相符；</w:t>
      </w:r>
    </w:p>
    <w:p>
      <w:pPr>
        <w:widowControl/>
        <w:spacing w:line="360" w:lineRule="auto"/>
        <w:ind w:firstLine="320" w:firstLineChars="100"/>
        <w:jc w:val="both"/>
        <w:rPr>
          <w:sz w:val="32"/>
          <w:szCs w:val="32"/>
        </w:rPr>
      </w:pPr>
      <w:r>
        <w:rPr>
          <w:rFonts w:hint="eastAsia"/>
          <w:sz w:val="32"/>
          <w:szCs w:val="32"/>
        </w:rPr>
        <w:t>2</w:t>
      </w:r>
      <w:r>
        <w:rPr>
          <w:rFonts w:hint="eastAsia"/>
          <w:sz w:val="32"/>
          <w:szCs w:val="32"/>
          <w:lang w:val="en-US"/>
        </w:rPr>
        <w:t xml:space="preserve"> </w:t>
      </w:r>
      <w:r>
        <w:rPr>
          <w:rFonts w:hint="eastAsia"/>
          <w:sz w:val="32"/>
          <w:szCs w:val="32"/>
        </w:rPr>
        <w:t>变配电室或箱式变电室内每日巡查1次，并采集记录相关运行数据，供电负荷较重时，增加日巡查次数；</w:t>
      </w:r>
    </w:p>
    <w:p>
      <w:pPr>
        <w:widowControl/>
        <w:spacing w:line="360" w:lineRule="auto"/>
        <w:ind w:firstLine="320" w:firstLineChars="100"/>
        <w:jc w:val="both"/>
        <w:rPr>
          <w:sz w:val="32"/>
          <w:szCs w:val="32"/>
        </w:rPr>
      </w:pPr>
      <w:r>
        <w:rPr>
          <w:rFonts w:hint="eastAsia"/>
          <w:sz w:val="32"/>
          <w:szCs w:val="32"/>
        </w:rPr>
        <w:t>3</w:t>
      </w:r>
      <w:r>
        <w:rPr>
          <w:rFonts w:hint="eastAsia"/>
          <w:sz w:val="32"/>
          <w:szCs w:val="32"/>
          <w:lang w:val="en-US"/>
        </w:rPr>
        <w:t xml:space="preserve"> </w:t>
      </w:r>
      <w:r>
        <w:rPr>
          <w:rFonts w:hint="eastAsia"/>
          <w:sz w:val="32"/>
          <w:szCs w:val="32"/>
        </w:rPr>
        <w:t>高压部分的设备设施（包括变压器）每年做1次预防性试验；</w:t>
      </w:r>
    </w:p>
    <w:p>
      <w:pPr>
        <w:widowControl/>
        <w:spacing w:line="360" w:lineRule="auto"/>
        <w:ind w:firstLine="320" w:firstLineChars="100"/>
        <w:jc w:val="both"/>
        <w:rPr>
          <w:sz w:val="32"/>
          <w:szCs w:val="32"/>
        </w:rPr>
      </w:pPr>
      <w:r>
        <w:rPr>
          <w:rFonts w:hint="eastAsia"/>
          <w:sz w:val="32"/>
          <w:szCs w:val="32"/>
        </w:rPr>
        <w:t>4</w:t>
      </w:r>
      <w:r>
        <w:rPr>
          <w:rFonts w:hint="eastAsia"/>
          <w:sz w:val="32"/>
          <w:szCs w:val="32"/>
          <w:lang w:val="en-US"/>
        </w:rPr>
        <w:t xml:space="preserve"> </w:t>
      </w:r>
      <w:r>
        <w:rPr>
          <w:rFonts w:hint="eastAsia"/>
          <w:sz w:val="32"/>
          <w:szCs w:val="32"/>
        </w:rPr>
        <w:t>配电柜的仪表、指示灯完好率100%；</w:t>
      </w:r>
    </w:p>
    <w:p>
      <w:pPr>
        <w:widowControl/>
        <w:spacing w:line="360" w:lineRule="auto"/>
        <w:ind w:firstLine="320" w:firstLineChars="100"/>
        <w:jc w:val="both"/>
        <w:rPr>
          <w:sz w:val="32"/>
          <w:szCs w:val="32"/>
        </w:rPr>
      </w:pPr>
      <w:r>
        <w:rPr>
          <w:rFonts w:hint="eastAsia"/>
          <w:sz w:val="32"/>
          <w:szCs w:val="32"/>
        </w:rPr>
        <w:t>5</w:t>
      </w:r>
      <w:r>
        <w:rPr>
          <w:rFonts w:hint="eastAsia"/>
          <w:sz w:val="32"/>
          <w:szCs w:val="32"/>
          <w:lang w:val="en-US"/>
        </w:rPr>
        <w:t xml:space="preserve"> </w:t>
      </w:r>
      <w:r>
        <w:rPr>
          <w:rFonts w:hint="eastAsia"/>
          <w:sz w:val="32"/>
          <w:szCs w:val="32"/>
        </w:rPr>
        <w:t>公共照明控制装置、灯具每日巡查1次，完好率达95%以上；</w:t>
      </w:r>
    </w:p>
    <w:p>
      <w:pPr>
        <w:widowControl/>
        <w:spacing w:line="360" w:lineRule="auto"/>
        <w:ind w:firstLine="320" w:firstLineChars="100"/>
        <w:jc w:val="both"/>
        <w:rPr>
          <w:sz w:val="32"/>
          <w:szCs w:val="32"/>
        </w:rPr>
      </w:pPr>
      <w:r>
        <w:rPr>
          <w:rFonts w:hint="eastAsia"/>
          <w:sz w:val="32"/>
          <w:szCs w:val="32"/>
        </w:rPr>
        <w:t>6</w:t>
      </w:r>
      <w:r>
        <w:rPr>
          <w:rFonts w:hint="eastAsia"/>
          <w:sz w:val="32"/>
          <w:szCs w:val="32"/>
          <w:lang w:val="en-US"/>
        </w:rPr>
        <w:t xml:space="preserve"> </w:t>
      </w:r>
      <w:r>
        <w:rPr>
          <w:rFonts w:hint="eastAsia"/>
          <w:sz w:val="32"/>
          <w:szCs w:val="32"/>
        </w:rPr>
        <w:t>室内照明按设计控制方式开启并闭，室外照明制定合理开启开闭时间，满足使用需求；</w:t>
      </w:r>
    </w:p>
    <w:p>
      <w:pPr>
        <w:widowControl/>
        <w:spacing w:line="360" w:lineRule="auto"/>
        <w:ind w:firstLine="320" w:firstLineChars="100"/>
        <w:jc w:val="both"/>
        <w:rPr>
          <w:sz w:val="32"/>
          <w:szCs w:val="32"/>
        </w:rPr>
      </w:pPr>
      <w:r>
        <w:rPr>
          <w:rFonts w:hint="eastAsia"/>
          <w:sz w:val="32"/>
          <w:szCs w:val="32"/>
        </w:rPr>
        <w:t>7</w:t>
      </w:r>
      <w:r>
        <w:rPr>
          <w:rFonts w:hint="eastAsia"/>
          <w:sz w:val="32"/>
          <w:szCs w:val="32"/>
          <w:lang w:val="en-US"/>
        </w:rPr>
        <w:t xml:space="preserve"> </w:t>
      </w:r>
      <w:r>
        <w:rPr>
          <w:rFonts w:hint="eastAsia"/>
          <w:sz w:val="32"/>
          <w:szCs w:val="32"/>
        </w:rPr>
        <w:t>建筑物防雷接地系统每年检测1次接地电阻，保持接地电阻值符合相关规范要求；</w:t>
      </w:r>
    </w:p>
    <w:p>
      <w:pPr>
        <w:widowControl/>
        <w:spacing w:line="360" w:lineRule="auto"/>
        <w:ind w:firstLine="320" w:firstLineChars="100"/>
        <w:jc w:val="both"/>
        <w:rPr>
          <w:sz w:val="32"/>
          <w:szCs w:val="32"/>
        </w:rPr>
      </w:pPr>
      <w:r>
        <w:rPr>
          <w:rFonts w:hint="eastAsia"/>
          <w:sz w:val="32"/>
          <w:szCs w:val="32"/>
        </w:rPr>
        <w:t>8</w:t>
      </w:r>
      <w:r>
        <w:rPr>
          <w:rFonts w:hint="eastAsia"/>
          <w:sz w:val="32"/>
          <w:szCs w:val="32"/>
          <w:lang w:val="en-US"/>
        </w:rPr>
        <w:t xml:space="preserve"> </w:t>
      </w:r>
      <w:r>
        <w:rPr>
          <w:rFonts w:hint="eastAsia"/>
          <w:sz w:val="32"/>
          <w:szCs w:val="32"/>
        </w:rPr>
        <w:t>避雷设施半年检查1次，保持完好，无锈蚀、变形、断裂现象。</w:t>
      </w: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.3.7</w:t>
      </w:r>
      <w:r>
        <w:rPr>
          <w:rFonts w:hint="eastAsia"/>
          <w:b/>
          <w:bCs/>
          <w:sz w:val="32"/>
          <w:szCs w:val="32"/>
          <w:lang w:val="en-US"/>
        </w:rPr>
        <w:t xml:space="preserve"> </w:t>
      </w:r>
      <w:r>
        <w:rPr>
          <w:rFonts w:hint="eastAsia"/>
          <w:sz w:val="32"/>
          <w:szCs w:val="32"/>
        </w:rPr>
        <w:t>非生活用水供水系统应满足以下要求：</w:t>
      </w:r>
    </w:p>
    <w:p>
      <w:pPr>
        <w:widowControl/>
        <w:spacing w:line="360" w:lineRule="auto"/>
        <w:ind w:firstLine="320" w:firstLineChars="100"/>
        <w:jc w:val="both"/>
        <w:rPr>
          <w:sz w:val="32"/>
          <w:szCs w:val="32"/>
        </w:rPr>
      </w:pPr>
      <w:r>
        <w:rPr>
          <w:rFonts w:hint="eastAsia"/>
          <w:sz w:val="32"/>
          <w:szCs w:val="32"/>
        </w:rPr>
        <w:t>1</w:t>
      </w:r>
      <w:r>
        <w:rPr>
          <w:rFonts w:hint="eastAsia"/>
          <w:sz w:val="32"/>
          <w:szCs w:val="32"/>
          <w:lang w:val="en-US"/>
        </w:rPr>
        <w:t xml:space="preserve"> </w:t>
      </w:r>
      <w:r>
        <w:rPr>
          <w:rFonts w:hint="eastAsia"/>
          <w:sz w:val="32"/>
          <w:szCs w:val="32"/>
        </w:rPr>
        <w:t>绿化用水、消防用水等非生活用水供水系统水表井每周巡视检查1次；</w:t>
      </w:r>
    </w:p>
    <w:p>
      <w:pPr>
        <w:widowControl/>
        <w:spacing w:line="360" w:lineRule="auto"/>
        <w:ind w:firstLine="320" w:firstLineChars="100"/>
        <w:jc w:val="both"/>
        <w:rPr>
          <w:sz w:val="32"/>
          <w:szCs w:val="32"/>
        </w:rPr>
      </w:pPr>
      <w:r>
        <w:rPr>
          <w:rFonts w:hint="eastAsia"/>
          <w:sz w:val="32"/>
          <w:szCs w:val="32"/>
        </w:rPr>
        <w:t>2</w:t>
      </w:r>
      <w:r>
        <w:rPr>
          <w:rFonts w:hint="eastAsia"/>
          <w:sz w:val="32"/>
          <w:szCs w:val="32"/>
          <w:lang w:val="en-US"/>
        </w:rPr>
        <w:t xml:space="preserve"> </w:t>
      </w:r>
      <w:r>
        <w:rPr>
          <w:rFonts w:hint="eastAsia"/>
          <w:sz w:val="32"/>
          <w:szCs w:val="32"/>
        </w:rPr>
        <w:t>熟悉供水管线的走向，每周巡查1次管线中的检查井、阀门井，保持井盖完好，井内无异物；</w:t>
      </w:r>
    </w:p>
    <w:p>
      <w:pPr>
        <w:widowControl/>
        <w:spacing w:line="360" w:lineRule="auto"/>
        <w:ind w:firstLine="320" w:firstLineChars="100"/>
        <w:jc w:val="both"/>
        <w:rPr>
          <w:sz w:val="32"/>
          <w:szCs w:val="32"/>
        </w:rPr>
      </w:pPr>
      <w:r>
        <w:rPr>
          <w:rFonts w:hint="eastAsia"/>
          <w:sz w:val="32"/>
          <w:szCs w:val="32"/>
        </w:rPr>
        <w:t>3</w:t>
      </w:r>
      <w:r>
        <w:rPr>
          <w:rFonts w:hint="eastAsia"/>
          <w:sz w:val="32"/>
          <w:szCs w:val="32"/>
          <w:lang w:val="en-US"/>
        </w:rPr>
        <w:t xml:space="preserve"> </w:t>
      </w:r>
      <w:r>
        <w:rPr>
          <w:rFonts w:hint="eastAsia"/>
          <w:sz w:val="32"/>
          <w:szCs w:val="32"/>
        </w:rPr>
        <w:t>绿化取水点设施完好率100%。</w:t>
      </w: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.3.8</w:t>
      </w:r>
      <w:r>
        <w:rPr>
          <w:rFonts w:hint="eastAsia"/>
          <w:b/>
          <w:bCs/>
          <w:sz w:val="32"/>
          <w:szCs w:val="32"/>
          <w:lang w:val="en-US"/>
        </w:rPr>
        <w:t xml:space="preserve"> </w:t>
      </w:r>
      <w:r>
        <w:rPr>
          <w:rFonts w:hint="eastAsia"/>
          <w:sz w:val="32"/>
          <w:szCs w:val="32"/>
        </w:rPr>
        <w:t>供暖系统（自行供暖）应满足以下要求：</w:t>
      </w:r>
    </w:p>
    <w:p>
      <w:pPr>
        <w:widowControl/>
        <w:spacing w:line="360" w:lineRule="auto"/>
        <w:ind w:firstLine="320" w:firstLineChars="100"/>
        <w:jc w:val="both"/>
        <w:rPr>
          <w:sz w:val="32"/>
          <w:szCs w:val="32"/>
        </w:rPr>
      </w:pPr>
      <w:r>
        <w:rPr>
          <w:rFonts w:hint="eastAsia"/>
          <w:sz w:val="32"/>
          <w:szCs w:val="32"/>
        </w:rPr>
        <w:t>1</w:t>
      </w:r>
      <w:r>
        <w:rPr>
          <w:rFonts w:hint="eastAsia"/>
          <w:sz w:val="32"/>
          <w:szCs w:val="32"/>
          <w:lang w:val="en-US"/>
        </w:rPr>
        <w:t xml:space="preserve"> </w:t>
      </w:r>
      <w:r>
        <w:rPr>
          <w:rFonts w:hint="eastAsia"/>
          <w:sz w:val="32"/>
          <w:szCs w:val="32"/>
        </w:rPr>
        <w:t>按照当地供暖时间如期运行供暖系统；</w:t>
      </w:r>
    </w:p>
    <w:p>
      <w:pPr>
        <w:widowControl/>
        <w:spacing w:line="360" w:lineRule="auto"/>
        <w:ind w:firstLine="320" w:firstLineChars="100"/>
        <w:jc w:val="both"/>
        <w:rPr>
          <w:sz w:val="32"/>
          <w:szCs w:val="32"/>
        </w:rPr>
      </w:pPr>
      <w:r>
        <w:rPr>
          <w:rFonts w:hint="eastAsia"/>
          <w:sz w:val="32"/>
          <w:szCs w:val="32"/>
        </w:rPr>
        <w:t>2</w:t>
      </w:r>
      <w:r>
        <w:rPr>
          <w:rFonts w:hint="eastAsia"/>
          <w:sz w:val="32"/>
          <w:szCs w:val="32"/>
          <w:lang w:val="en-US"/>
        </w:rPr>
        <w:t xml:space="preserve"> </w:t>
      </w:r>
      <w:r>
        <w:rPr>
          <w:rFonts w:hint="eastAsia"/>
          <w:sz w:val="32"/>
          <w:szCs w:val="32"/>
        </w:rPr>
        <w:t>供暖机组24小值守运行，并按机组设备说明要求，采集记录相关运行数据，无需有人值守的机组，按机组设备说明要求，做好定时巡查，并采集记录相关运行数据，设备说明无具体定时巡查要求的，每2小时巡查1次，并采集记录相关运行数据；</w:t>
      </w:r>
    </w:p>
    <w:p>
      <w:pPr>
        <w:widowControl/>
        <w:spacing w:line="360" w:lineRule="auto"/>
        <w:ind w:firstLine="320" w:firstLineChars="100"/>
        <w:jc w:val="both"/>
        <w:rPr>
          <w:sz w:val="32"/>
          <w:szCs w:val="32"/>
        </w:rPr>
      </w:pPr>
      <w:r>
        <w:rPr>
          <w:rFonts w:hint="eastAsia"/>
          <w:sz w:val="32"/>
          <w:szCs w:val="32"/>
        </w:rPr>
        <w:t>3</w:t>
      </w:r>
      <w:r>
        <w:rPr>
          <w:rFonts w:hint="eastAsia"/>
          <w:sz w:val="32"/>
          <w:szCs w:val="32"/>
          <w:lang w:val="en-US"/>
        </w:rPr>
        <w:t xml:space="preserve"> </w:t>
      </w:r>
      <w:r>
        <w:rPr>
          <w:rFonts w:hint="eastAsia"/>
          <w:sz w:val="32"/>
          <w:szCs w:val="32"/>
        </w:rPr>
        <w:t>熟悉供热管线走向，每周巡查1次管线中的各类阀门，保持各连接点完好，无渗漏现象；</w:t>
      </w:r>
    </w:p>
    <w:p>
      <w:pPr>
        <w:widowControl/>
        <w:spacing w:line="360" w:lineRule="auto"/>
        <w:ind w:firstLine="320" w:firstLineChars="100"/>
        <w:jc w:val="both"/>
        <w:rPr>
          <w:sz w:val="32"/>
          <w:szCs w:val="32"/>
        </w:rPr>
      </w:pPr>
      <w:r>
        <w:rPr>
          <w:rFonts w:hint="eastAsia"/>
          <w:sz w:val="32"/>
          <w:szCs w:val="32"/>
        </w:rPr>
        <w:t>4</w:t>
      </w:r>
      <w:r>
        <w:rPr>
          <w:rFonts w:hint="eastAsia"/>
          <w:sz w:val="32"/>
          <w:szCs w:val="32"/>
          <w:lang w:val="en-US"/>
        </w:rPr>
        <w:t xml:space="preserve"> </w:t>
      </w:r>
      <w:r>
        <w:rPr>
          <w:rFonts w:hint="eastAsia"/>
          <w:sz w:val="32"/>
          <w:szCs w:val="32"/>
        </w:rPr>
        <w:t>供暖管网保温措施完好无损。5、室内温度按当地有关规定达标。</w:t>
      </w: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.3.9</w:t>
      </w:r>
      <w:r>
        <w:rPr>
          <w:rFonts w:hint="eastAsia"/>
          <w:b/>
          <w:bCs/>
          <w:sz w:val="32"/>
          <w:szCs w:val="32"/>
          <w:lang w:val="en-US"/>
        </w:rPr>
        <w:t xml:space="preserve"> </w:t>
      </w:r>
      <w:r>
        <w:rPr>
          <w:rFonts w:hint="eastAsia"/>
          <w:sz w:val="32"/>
          <w:szCs w:val="32"/>
        </w:rPr>
        <w:t>雨、污水排水系统应满足以下要求：</w:t>
      </w:r>
    </w:p>
    <w:p>
      <w:pPr>
        <w:widowControl/>
        <w:spacing w:line="360" w:lineRule="auto"/>
        <w:ind w:firstLine="320" w:firstLineChars="100"/>
        <w:jc w:val="both"/>
        <w:rPr>
          <w:sz w:val="32"/>
          <w:szCs w:val="32"/>
        </w:rPr>
      </w:pPr>
      <w:r>
        <w:rPr>
          <w:rFonts w:hint="eastAsia"/>
          <w:sz w:val="32"/>
          <w:szCs w:val="32"/>
        </w:rPr>
        <w:t>1</w:t>
      </w:r>
      <w:r>
        <w:rPr>
          <w:rFonts w:hint="eastAsia"/>
          <w:sz w:val="32"/>
          <w:szCs w:val="32"/>
          <w:lang w:val="en-US"/>
        </w:rPr>
        <w:t xml:space="preserve"> </w:t>
      </w:r>
      <w:r>
        <w:rPr>
          <w:rFonts w:hint="eastAsia"/>
          <w:sz w:val="32"/>
          <w:szCs w:val="32"/>
        </w:rPr>
        <w:t>熟悉雨、污水系统管线走向，以管线设计起始点划分为最小设施单元进行管理；</w:t>
      </w:r>
    </w:p>
    <w:p>
      <w:pPr>
        <w:widowControl/>
        <w:spacing w:line="360" w:lineRule="auto"/>
        <w:ind w:firstLine="320" w:firstLineChars="100"/>
        <w:jc w:val="both"/>
        <w:rPr>
          <w:sz w:val="32"/>
          <w:szCs w:val="32"/>
        </w:rPr>
      </w:pPr>
      <w:r>
        <w:rPr>
          <w:rFonts w:hint="eastAsia"/>
          <w:sz w:val="32"/>
          <w:szCs w:val="32"/>
        </w:rPr>
        <w:t>2</w:t>
      </w:r>
      <w:r>
        <w:rPr>
          <w:rFonts w:hint="eastAsia"/>
          <w:sz w:val="32"/>
          <w:szCs w:val="32"/>
          <w:lang w:val="en-US"/>
        </w:rPr>
        <w:t xml:space="preserve"> </w:t>
      </w:r>
      <w:r>
        <w:rPr>
          <w:rFonts w:hint="eastAsia"/>
          <w:sz w:val="32"/>
          <w:szCs w:val="32"/>
        </w:rPr>
        <w:t>每条管线上的各类井、池每周巡查1次；</w:t>
      </w:r>
    </w:p>
    <w:p>
      <w:pPr>
        <w:widowControl/>
        <w:spacing w:line="360" w:lineRule="auto"/>
        <w:ind w:firstLine="320" w:firstLineChars="100"/>
        <w:jc w:val="both"/>
        <w:rPr>
          <w:sz w:val="32"/>
          <w:szCs w:val="32"/>
        </w:rPr>
      </w:pPr>
      <w:r>
        <w:rPr>
          <w:rFonts w:hint="eastAsia"/>
          <w:sz w:val="32"/>
          <w:szCs w:val="32"/>
        </w:rPr>
        <w:t>3</w:t>
      </w:r>
      <w:r>
        <w:rPr>
          <w:rFonts w:hint="eastAsia"/>
          <w:sz w:val="32"/>
          <w:szCs w:val="32"/>
          <w:lang w:val="en-US"/>
        </w:rPr>
        <w:t xml:space="preserve"> </w:t>
      </w:r>
      <w:r>
        <w:rPr>
          <w:rFonts w:hint="eastAsia"/>
          <w:sz w:val="32"/>
          <w:szCs w:val="32"/>
        </w:rPr>
        <w:t>雨、污水管线每季度疏通1次；</w:t>
      </w:r>
    </w:p>
    <w:p>
      <w:pPr>
        <w:widowControl/>
        <w:spacing w:line="360" w:lineRule="auto"/>
        <w:ind w:firstLine="320" w:firstLineChars="100"/>
        <w:jc w:val="both"/>
        <w:rPr>
          <w:sz w:val="32"/>
          <w:szCs w:val="32"/>
        </w:rPr>
      </w:pPr>
      <w:r>
        <w:rPr>
          <w:rFonts w:hint="eastAsia"/>
          <w:sz w:val="32"/>
          <w:szCs w:val="32"/>
        </w:rPr>
        <w:t xml:space="preserve">4 </w:t>
      </w:r>
      <w:r>
        <w:rPr>
          <w:sz w:val="32"/>
          <w:szCs w:val="32"/>
        </w:rPr>
        <w:t>化粪池每</w:t>
      </w:r>
      <w:r>
        <w:rPr>
          <w:rFonts w:hint="eastAsia"/>
          <w:sz w:val="32"/>
          <w:szCs w:val="32"/>
        </w:rPr>
        <w:t>月巡</w:t>
      </w:r>
      <w:r>
        <w:rPr>
          <w:sz w:val="32"/>
          <w:szCs w:val="32"/>
        </w:rPr>
        <w:t>查1次，</w:t>
      </w:r>
      <w:r>
        <w:rPr>
          <w:rFonts w:hint="eastAsia"/>
          <w:sz w:val="32"/>
          <w:szCs w:val="32"/>
        </w:rPr>
        <w:t>每季度</w:t>
      </w:r>
      <w:r>
        <w:rPr>
          <w:sz w:val="32"/>
          <w:szCs w:val="32"/>
        </w:rPr>
        <w:t>清掏</w:t>
      </w:r>
      <w:r>
        <w:rPr>
          <w:rFonts w:hint="eastAsia"/>
          <w:sz w:val="32"/>
          <w:szCs w:val="32"/>
        </w:rPr>
        <w:t>1次，化粪池井盖每周巡查1次；</w:t>
      </w:r>
    </w:p>
    <w:p>
      <w:pPr>
        <w:widowControl/>
        <w:spacing w:line="360" w:lineRule="auto"/>
        <w:ind w:firstLine="320" w:firstLineChars="100"/>
        <w:jc w:val="both"/>
        <w:rPr>
          <w:sz w:val="32"/>
          <w:szCs w:val="32"/>
        </w:rPr>
      </w:pPr>
      <w:r>
        <w:rPr>
          <w:rFonts w:hint="eastAsia"/>
          <w:sz w:val="32"/>
          <w:szCs w:val="32"/>
        </w:rPr>
        <w:t>5</w:t>
      </w:r>
      <w:r>
        <w:rPr>
          <w:rFonts w:hint="eastAsia"/>
          <w:sz w:val="32"/>
          <w:szCs w:val="32"/>
          <w:lang w:val="en-US"/>
        </w:rPr>
        <w:t xml:space="preserve"> </w:t>
      </w:r>
      <w:r>
        <w:rPr>
          <w:rFonts w:hint="eastAsia"/>
          <w:sz w:val="32"/>
          <w:szCs w:val="32"/>
        </w:rPr>
        <w:t>所有井盖、篦子完好率100%；</w:t>
      </w:r>
    </w:p>
    <w:p>
      <w:pPr>
        <w:widowControl/>
        <w:spacing w:line="360" w:lineRule="auto"/>
        <w:ind w:firstLine="320" w:firstLineChars="100"/>
        <w:jc w:val="both"/>
        <w:rPr>
          <w:sz w:val="32"/>
          <w:szCs w:val="32"/>
        </w:rPr>
      </w:pPr>
      <w:r>
        <w:rPr>
          <w:rFonts w:hint="eastAsia"/>
          <w:sz w:val="32"/>
          <w:szCs w:val="32"/>
        </w:rPr>
        <w:t>6</w:t>
      </w:r>
      <w:r>
        <w:rPr>
          <w:rFonts w:hint="eastAsia"/>
          <w:sz w:val="32"/>
          <w:szCs w:val="32"/>
          <w:lang w:val="en-US"/>
        </w:rPr>
        <w:t xml:space="preserve"> </w:t>
      </w:r>
      <w:r>
        <w:rPr>
          <w:rFonts w:hint="eastAsia"/>
          <w:sz w:val="32"/>
          <w:szCs w:val="32"/>
        </w:rPr>
        <w:t>楼内共用的污水排出管每季度检查疏通1次；</w:t>
      </w:r>
    </w:p>
    <w:p>
      <w:pPr>
        <w:widowControl/>
        <w:spacing w:line="360" w:lineRule="auto"/>
        <w:ind w:firstLine="320" w:firstLineChars="100"/>
        <w:jc w:val="both"/>
        <w:rPr>
          <w:sz w:val="32"/>
          <w:szCs w:val="32"/>
        </w:rPr>
      </w:pPr>
      <w:r>
        <w:rPr>
          <w:rFonts w:hint="eastAsia"/>
          <w:sz w:val="32"/>
          <w:szCs w:val="32"/>
        </w:rPr>
        <w:t>7</w:t>
      </w:r>
      <w:r>
        <w:rPr>
          <w:rFonts w:hint="eastAsia"/>
          <w:sz w:val="32"/>
          <w:szCs w:val="32"/>
          <w:lang w:val="en-US"/>
        </w:rPr>
        <w:t xml:space="preserve"> </w:t>
      </w:r>
      <w:r>
        <w:rPr>
          <w:rFonts w:hint="eastAsia"/>
          <w:sz w:val="32"/>
          <w:szCs w:val="32"/>
        </w:rPr>
        <w:t>天沟、檐沟、雨水口、落水口每月巡查2次；</w:t>
      </w:r>
    </w:p>
    <w:p>
      <w:pPr>
        <w:widowControl/>
        <w:spacing w:line="360" w:lineRule="auto"/>
        <w:ind w:firstLine="320" w:firstLineChars="100"/>
        <w:jc w:val="both"/>
        <w:rPr>
          <w:sz w:val="32"/>
          <w:szCs w:val="32"/>
        </w:rPr>
      </w:pPr>
      <w:r>
        <w:rPr>
          <w:rFonts w:hint="eastAsia"/>
          <w:sz w:val="32"/>
          <w:szCs w:val="32"/>
        </w:rPr>
        <w:t>8</w:t>
      </w:r>
      <w:r>
        <w:rPr>
          <w:rFonts w:hint="eastAsia"/>
          <w:sz w:val="32"/>
          <w:szCs w:val="32"/>
          <w:lang w:val="en-US"/>
        </w:rPr>
        <w:t xml:space="preserve"> </w:t>
      </w:r>
      <w:r>
        <w:rPr>
          <w:rFonts w:hint="eastAsia"/>
          <w:sz w:val="32"/>
          <w:szCs w:val="32"/>
        </w:rPr>
        <w:t>外排雨水立管每月巡查1次；</w:t>
      </w:r>
    </w:p>
    <w:p>
      <w:pPr>
        <w:widowControl/>
        <w:spacing w:line="360" w:lineRule="auto"/>
        <w:ind w:firstLine="320" w:firstLineChars="100"/>
        <w:jc w:val="both"/>
        <w:rPr>
          <w:sz w:val="32"/>
          <w:szCs w:val="32"/>
        </w:rPr>
      </w:pPr>
      <w:r>
        <w:rPr>
          <w:rFonts w:hint="eastAsia"/>
          <w:sz w:val="32"/>
          <w:szCs w:val="32"/>
        </w:rPr>
        <w:t>9</w:t>
      </w:r>
      <w:r>
        <w:rPr>
          <w:rFonts w:hint="eastAsia"/>
          <w:sz w:val="32"/>
          <w:szCs w:val="32"/>
          <w:lang w:val="en-US"/>
        </w:rPr>
        <w:t xml:space="preserve"> </w:t>
      </w:r>
      <w:r>
        <w:rPr>
          <w:rFonts w:hint="eastAsia"/>
          <w:sz w:val="32"/>
          <w:szCs w:val="32"/>
        </w:rPr>
        <w:t>室内积水坑、强排管道、阀门每日检查1次；</w:t>
      </w:r>
    </w:p>
    <w:p>
      <w:pPr>
        <w:widowControl/>
        <w:spacing w:line="360" w:lineRule="auto"/>
        <w:ind w:firstLine="320" w:firstLineChars="100"/>
        <w:jc w:val="both"/>
        <w:rPr>
          <w:sz w:val="32"/>
          <w:szCs w:val="32"/>
        </w:rPr>
      </w:pPr>
      <w:r>
        <w:rPr>
          <w:rFonts w:hint="eastAsia"/>
          <w:sz w:val="32"/>
          <w:szCs w:val="32"/>
        </w:rPr>
        <w:t>10</w:t>
      </w:r>
      <w:r>
        <w:rPr>
          <w:rFonts w:hint="eastAsia"/>
          <w:sz w:val="32"/>
          <w:szCs w:val="32"/>
          <w:lang w:val="en-US"/>
        </w:rPr>
        <w:t xml:space="preserve"> </w:t>
      </w:r>
      <w:r>
        <w:rPr>
          <w:rFonts w:hint="eastAsia"/>
          <w:sz w:val="32"/>
          <w:szCs w:val="32"/>
        </w:rPr>
        <w:t>污水提升泵每日手动测试1次。</w:t>
      </w: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.3.10</w:t>
      </w:r>
      <w:r>
        <w:rPr>
          <w:rFonts w:hint="eastAsia"/>
          <w:b/>
          <w:bCs/>
          <w:sz w:val="32"/>
          <w:szCs w:val="32"/>
          <w:lang w:val="en-US"/>
        </w:rPr>
        <w:t xml:space="preserve"> </w:t>
      </w:r>
      <w:r>
        <w:rPr>
          <w:rFonts w:hint="eastAsia"/>
          <w:sz w:val="32"/>
          <w:szCs w:val="32"/>
        </w:rPr>
        <w:t>电梯应满足以下要求：</w:t>
      </w:r>
    </w:p>
    <w:p>
      <w:pPr>
        <w:widowControl/>
        <w:spacing w:line="360" w:lineRule="auto"/>
        <w:ind w:firstLine="320" w:firstLineChars="100"/>
        <w:jc w:val="both"/>
        <w:rPr>
          <w:sz w:val="32"/>
          <w:szCs w:val="32"/>
        </w:rPr>
      </w:pPr>
      <w:r>
        <w:rPr>
          <w:rFonts w:hint="eastAsia"/>
          <w:sz w:val="32"/>
          <w:szCs w:val="32"/>
        </w:rPr>
        <w:t>1</w:t>
      </w:r>
      <w:r>
        <w:rPr>
          <w:rFonts w:hint="eastAsia"/>
          <w:sz w:val="32"/>
          <w:szCs w:val="32"/>
          <w:lang w:val="en-US"/>
        </w:rPr>
        <w:t xml:space="preserve"> </w:t>
      </w:r>
      <w:r>
        <w:rPr>
          <w:rFonts w:hint="eastAsia"/>
          <w:sz w:val="32"/>
          <w:szCs w:val="32"/>
        </w:rPr>
        <w:t>电梯属于特种设备，按照相关强制规范维修、保养，保持功能正常；</w:t>
      </w:r>
    </w:p>
    <w:p>
      <w:pPr>
        <w:widowControl/>
        <w:spacing w:line="360" w:lineRule="auto"/>
        <w:ind w:firstLine="320" w:firstLineChars="100"/>
        <w:jc w:val="both"/>
        <w:rPr>
          <w:sz w:val="32"/>
          <w:szCs w:val="32"/>
        </w:rPr>
      </w:pPr>
      <w:r>
        <w:rPr>
          <w:rFonts w:hint="eastAsia"/>
          <w:sz w:val="32"/>
          <w:szCs w:val="32"/>
        </w:rPr>
        <w:t>2</w:t>
      </w:r>
      <w:r>
        <w:rPr>
          <w:rFonts w:hint="eastAsia"/>
          <w:sz w:val="32"/>
          <w:szCs w:val="32"/>
          <w:lang w:val="en-US"/>
        </w:rPr>
        <w:t xml:space="preserve"> </w:t>
      </w:r>
      <w:r>
        <w:rPr>
          <w:rFonts w:hint="eastAsia"/>
          <w:sz w:val="32"/>
          <w:szCs w:val="32"/>
        </w:rPr>
        <w:t>电梯内除相关规范要求外，需张贴《乘梯须知》，禁烟标志；</w:t>
      </w:r>
    </w:p>
    <w:p>
      <w:pPr>
        <w:widowControl/>
        <w:spacing w:line="360" w:lineRule="auto"/>
        <w:ind w:firstLine="320" w:firstLineChars="100"/>
        <w:jc w:val="both"/>
        <w:rPr>
          <w:sz w:val="32"/>
          <w:szCs w:val="32"/>
        </w:rPr>
      </w:pPr>
      <w:r>
        <w:rPr>
          <w:rFonts w:hint="eastAsia"/>
          <w:sz w:val="32"/>
          <w:szCs w:val="32"/>
        </w:rPr>
        <w:t>3</w:t>
      </w:r>
      <w:r>
        <w:rPr>
          <w:rFonts w:hint="eastAsia"/>
          <w:sz w:val="32"/>
          <w:szCs w:val="32"/>
          <w:lang w:val="en-US"/>
        </w:rPr>
        <w:t xml:space="preserve"> </w:t>
      </w:r>
      <w:r>
        <w:rPr>
          <w:rFonts w:hint="eastAsia"/>
          <w:sz w:val="32"/>
          <w:szCs w:val="32"/>
        </w:rPr>
        <w:t>电梯电话应每日测试1次，确保通讯正常；</w:t>
      </w:r>
    </w:p>
    <w:p>
      <w:pPr>
        <w:widowControl/>
        <w:spacing w:line="360" w:lineRule="auto"/>
        <w:ind w:firstLine="320" w:firstLineChars="100"/>
        <w:jc w:val="both"/>
        <w:rPr>
          <w:sz w:val="32"/>
          <w:szCs w:val="32"/>
        </w:rPr>
      </w:pPr>
      <w:r>
        <w:rPr>
          <w:rFonts w:hint="eastAsia"/>
          <w:sz w:val="32"/>
          <w:szCs w:val="32"/>
        </w:rPr>
        <w:t>4</w:t>
      </w:r>
      <w:r>
        <w:rPr>
          <w:rFonts w:hint="eastAsia"/>
          <w:sz w:val="32"/>
          <w:szCs w:val="32"/>
          <w:lang w:val="en-US"/>
        </w:rPr>
        <w:t xml:space="preserve"> </w:t>
      </w:r>
      <w:r>
        <w:rPr>
          <w:rFonts w:hint="eastAsia"/>
          <w:sz w:val="32"/>
          <w:szCs w:val="32"/>
        </w:rPr>
        <w:t>电梯消防系统联动功能应当开启；</w:t>
      </w:r>
    </w:p>
    <w:p>
      <w:pPr>
        <w:widowControl/>
        <w:spacing w:line="360" w:lineRule="auto"/>
        <w:ind w:firstLine="320" w:firstLineChars="100"/>
        <w:jc w:val="both"/>
        <w:rPr>
          <w:sz w:val="32"/>
          <w:szCs w:val="32"/>
        </w:rPr>
      </w:pPr>
      <w:r>
        <w:rPr>
          <w:rFonts w:hint="eastAsia"/>
          <w:sz w:val="32"/>
          <w:szCs w:val="32"/>
        </w:rPr>
        <w:t>5</w:t>
      </w:r>
      <w:r>
        <w:rPr>
          <w:rFonts w:hint="eastAsia"/>
          <w:sz w:val="32"/>
          <w:szCs w:val="32"/>
          <w:lang w:val="en-US"/>
        </w:rPr>
        <w:t xml:space="preserve"> </w:t>
      </w:r>
      <w:r>
        <w:rPr>
          <w:rFonts w:hint="eastAsia"/>
          <w:sz w:val="32"/>
          <w:szCs w:val="32"/>
        </w:rPr>
        <w:t>制订电梯轿顶风机运行期间、时间，并按制定标准运行；</w:t>
      </w:r>
    </w:p>
    <w:p>
      <w:pPr>
        <w:widowControl/>
        <w:spacing w:line="360" w:lineRule="auto"/>
        <w:ind w:firstLine="320" w:firstLineChars="100"/>
        <w:jc w:val="both"/>
        <w:rPr>
          <w:sz w:val="32"/>
          <w:szCs w:val="32"/>
        </w:rPr>
      </w:pPr>
      <w:r>
        <w:rPr>
          <w:rFonts w:hint="eastAsia"/>
          <w:sz w:val="32"/>
          <w:szCs w:val="32"/>
        </w:rPr>
        <w:t>6</w:t>
      </w:r>
      <w:r>
        <w:rPr>
          <w:rFonts w:hint="eastAsia"/>
          <w:sz w:val="32"/>
          <w:szCs w:val="32"/>
          <w:lang w:val="en-US"/>
        </w:rPr>
        <w:t xml:space="preserve"> </w:t>
      </w:r>
      <w:r>
        <w:rPr>
          <w:rFonts w:hint="eastAsia"/>
          <w:sz w:val="32"/>
          <w:szCs w:val="32"/>
        </w:rPr>
        <w:t>电梯外呼每日巡视1次，保持安装牢固，显示正常；</w:t>
      </w:r>
    </w:p>
    <w:p>
      <w:pPr>
        <w:widowControl/>
        <w:spacing w:line="360" w:lineRule="auto"/>
        <w:ind w:firstLine="320" w:firstLineChars="100"/>
        <w:jc w:val="both"/>
        <w:rPr>
          <w:sz w:val="32"/>
          <w:szCs w:val="32"/>
        </w:rPr>
      </w:pPr>
      <w:r>
        <w:rPr>
          <w:rFonts w:hint="eastAsia"/>
          <w:sz w:val="32"/>
          <w:szCs w:val="32"/>
        </w:rPr>
        <w:t>7</w:t>
      </w:r>
      <w:r>
        <w:rPr>
          <w:rFonts w:hint="eastAsia"/>
          <w:sz w:val="32"/>
          <w:szCs w:val="32"/>
          <w:lang w:val="en-US"/>
        </w:rPr>
        <w:t xml:space="preserve"> </w:t>
      </w:r>
      <w:r>
        <w:rPr>
          <w:rFonts w:hint="eastAsia"/>
          <w:sz w:val="32"/>
          <w:szCs w:val="32"/>
        </w:rPr>
        <w:t>电梯发生困人事件，服务人员15分钟内到达现场，安抚被困人员，并实施救援。</w:t>
      </w: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.3.11</w:t>
      </w:r>
      <w:r>
        <w:rPr>
          <w:rFonts w:hint="eastAsia"/>
          <w:b/>
          <w:bCs/>
          <w:sz w:val="32"/>
          <w:szCs w:val="32"/>
          <w:lang w:val="en-US"/>
        </w:rPr>
        <w:t xml:space="preserve"> </w:t>
      </w:r>
      <w:r>
        <w:rPr>
          <w:rFonts w:hint="eastAsia"/>
          <w:sz w:val="32"/>
          <w:szCs w:val="32"/>
        </w:rPr>
        <w:t>消防自动报警系统应满足以下要求：</w:t>
      </w:r>
    </w:p>
    <w:p>
      <w:pPr>
        <w:widowControl/>
        <w:spacing w:line="360" w:lineRule="auto"/>
        <w:ind w:firstLine="320" w:firstLineChars="100"/>
        <w:jc w:val="both"/>
        <w:rPr>
          <w:sz w:val="32"/>
          <w:szCs w:val="32"/>
        </w:rPr>
      </w:pPr>
      <w:r>
        <w:rPr>
          <w:rFonts w:hint="eastAsia"/>
          <w:sz w:val="32"/>
          <w:szCs w:val="32"/>
        </w:rPr>
        <w:t>1</w:t>
      </w:r>
      <w:r>
        <w:rPr>
          <w:rFonts w:hint="eastAsia"/>
          <w:sz w:val="32"/>
          <w:szCs w:val="32"/>
          <w:lang w:val="en-US"/>
        </w:rPr>
        <w:t xml:space="preserve"> </w:t>
      </w:r>
      <w:r>
        <w:rPr>
          <w:rFonts w:hint="eastAsia"/>
          <w:sz w:val="32"/>
          <w:szCs w:val="32"/>
        </w:rPr>
        <w:t>消防报警主机每月检查1次，对主机内部除尘，目视无积尘，擦拭无脏垢；</w:t>
      </w:r>
    </w:p>
    <w:p>
      <w:pPr>
        <w:widowControl/>
        <w:spacing w:line="360" w:lineRule="auto"/>
        <w:ind w:firstLine="320" w:firstLineChars="100"/>
        <w:jc w:val="both"/>
        <w:rPr>
          <w:sz w:val="32"/>
          <w:szCs w:val="32"/>
        </w:rPr>
      </w:pPr>
      <w:r>
        <w:rPr>
          <w:rFonts w:hint="eastAsia"/>
          <w:sz w:val="32"/>
          <w:szCs w:val="32"/>
        </w:rPr>
        <w:t>2</w:t>
      </w:r>
      <w:r>
        <w:rPr>
          <w:rFonts w:hint="eastAsia"/>
          <w:sz w:val="32"/>
          <w:szCs w:val="32"/>
          <w:lang w:val="en-US"/>
        </w:rPr>
        <w:t xml:space="preserve"> </w:t>
      </w:r>
      <w:r>
        <w:rPr>
          <w:rFonts w:hint="eastAsia"/>
          <w:sz w:val="32"/>
          <w:szCs w:val="32"/>
        </w:rPr>
        <w:t>火灾探测器、手动报警按钮、消火栓按钮每月按每回路抽查不小于10%的数量测试；</w:t>
      </w:r>
    </w:p>
    <w:p>
      <w:pPr>
        <w:widowControl/>
        <w:spacing w:line="360" w:lineRule="auto"/>
        <w:ind w:firstLine="320" w:firstLineChars="100"/>
        <w:jc w:val="both"/>
        <w:rPr>
          <w:sz w:val="32"/>
          <w:szCs w:val="32"/>
        </w:rPr>
      </w:pPr>
      <w:r>
        <w:rPr>
          <w:rFonts w:hint="eastAsia"/>
          <w:sz w:val="32"/>
          <w:szCs w:val="32"/>
        </w:rPr>
        <w:t>3</w:t>
      </w:r>
      <w:r>
        <w:rPr>
          <w:rFonts w:hint="eastAsia"/>
          <w:sz w:val="32"/>
          <w:szCs w:val="32"/>
          <w:lang w:val="en-US"/>
        </w:rPr>
        <w:t xml:space="preserve"> </w:t>
      </w:r>
      <w:r>
        <w:rPr>
          <w:rFonts w:hint="eastAsia"/>
          <w:sz w:val="32"/>
          <w:szCs w:val="32"/>
        </w:rPr>
        <w:t>设备房消防电话每月通话检测1次；</w:t>
      </w:r>
    </w:p>
    <w:p>
      <w:pPr>
        <w:widowControl/>
        <w:spacing w:line="360" w:lineRule="auto"/>
        <w:ind w:firstLine="320" w:firstLineChars="100"/>
        <w:jc w:val="both"/>
        <w:rPr>
          <w:sz w:val="32"/>
          <w:szCs w:val="32"/>
        </w:rPr>
      </w:pPr>
      <w:r>
        <w:rPr>
          <w:rFonts w:hint="eastAsia"/>
          <w:sz w:val="32"/>
          <w:szCs w:val="32"/>
        </w:rPr>
        <w:t>4</w:t>
      </w:r>
      <w:r>
        <w:rPr>
          <w:rFonts w:hint="eastAsia"/>
          <w:sz w:val="32"/>
          <w:szCs w:val="32"/>
          <w:lang w:val="en-US"/>
        </w:rPr>
        <w:t xml:space="preserve"> </w:t>
      </w:r>
      <w:r>
        <w:rPr>
          <w:rFonts w:hint="eastAsia"/>
          <w:sz w:val="32"/>
          <w:szCs w:val="32"/>
        </w:rPr>
        <w:t>消防广播每月播放测试1次；</w:t>
      </w:r>
    </w:p>
    <w:p>
      <w:pPr>
        <w:widowControl/>
        <w:spacing w:line="360" w:lineRule="auto"/>
        <w:ind w:firstLine="320" w:firstLineChars="100"/>
        <w:jc w:val="both"/>
        <w:rPr>
          <w:sz w:val="32"/>
          <w:szCs w:val="32"/>
        </w:rPr>
      </w:pPr>
      <w:r>
        <w:rPr>
          <w:rFonts w:hint="eastAsia"/>
          <w:sz w:val="32"/>
          <w:szCs w:val="32"/>
        </w:rPr>
        <w:t>5</w:t>
      </w:r>
      <w:r>
        <w:rPr>
          <w:rFonts w:hint="eastAsia"/>
          <w:sz w:val="32"/>
          <w:szCs w:val="32"/>
          <w:lang w:val="en-US"/>
        </w:rPr>
        <w:t xml:space="preserve"> </w:t>
      </w:r>
      <w:r>
        <w:rPr>
          <w:rFonts w:hint="eastAsia"/>
          <w:sz w:val="32"/>
          <w:szCs w:val="32"/>
        </w:rPr>
        <w:t>电梯迫降每月测试1次；</w:t>
      </w:r>
    </w:p>
    <w:p>
      <w:pPr>
        <w:widowControl/>
        <w:spacing w:line="360" w:lineRule="auto"/>
        <w:ind w:firstLine="320" w:firstLineChars="100"/>
        <w:jc w:val="both"/>
        <w:rPr>
          <w:sz w:val="32"/>
          <w:szCs w:val="32"/>
        </w:rPr>
      </w:pPr>
      <w:r>
        <w:rPr>
          <w:rFonts w:hint="eastAsia"/>
          <w:sz w:val="32"/>
          <w:szCs w:val="32"/>
        </w:rPr>
        <w:t>6</w:t>
      </w:r>
      <w:r>
        <w:rPr>
          <w:rFonts w:hint="eastAsia"/>
          <w:sz w:val="32"/>
          <w:szCs w:val="32"/>
          <w:lang w:val="en-US"/>
        </w:rPr>
        <w:t xml:space="preserve"> </w:t>
      </w:r>
      <w:r>
        <w:rPr>
          <w:rFonts w:hint="eastAsia"/>
          <w:sz w:val="32"/>
          <w:szCs w:val="32"/>
        </w:rPr>
        <w:t>应急照明箱每季度强启测试1次。</w:t>
      </w: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.3.12</w:t>
      </w:r>
      <w:r>
        <w:rPr>
          <w:rFonts w:hint="eastAsia"/>
          <w:b/>
          <w:bCs/>
          <w:sz w:val="32"/>
          <w:szCs w:val="32"/>
          <w:lang w:val="en-US"/>
        </w:rPr>
        <w:t xml:space="preserve"> </w:t>
      </w:r>
      <w:r>
        <w:rPr>
          <w:rFonts w:hint="eastAsia"/>
          <w:sz w:val="32"/>
          <w:szCs w:val="32"/>
        </w:rPr>
        <w:t>消防防排烟设备应满足以下要求：</w:t>
      </w:r>
    </w:p>
    <w:p>
      <w:pPr>
        <w:widowControl/>
        <w:spacing w:line="360" w:lineRule="auto"/>
        <w:ind w:firstLine="320" w:firstLineChars="100"/>
        <w:jc w:val="both"/>
        <w:rPr>
          <w:sz w:val="32"/>
          <w:szCs w:val="32"/>
        </w:rPr>
      </w:pPr>
      <w:r>
        <w:rPr>
          <w:rFonts w:hint="eastAsia"/>
          <w:sz w:val="32"/>
          <w:szCs w:val="32"/>
        </w:rPr>
        <w:t>1</w:t>
      </w:r>
      <w:r>
        <w:rPr>
          <w:rFonts w:hint="eastAsia"/>
          <w:sz w:val="32"/>
          <w:szCs w:val="32"/>
          <w:lang w:val="en-US"/>
        </w:rPr>
        <w:t xml:space="preserve"> </w:t>
      </w:r>
      <w:r>
        <w:rPr>
          <w:rFonts w:hint="eastAsia"/>
          <w:sz w:val="32"/>
          <w:szCs w:val="32"/>
        </w:rPr>
        <w:t>送风机、排烟风机每月巡查1次，手动测试1次，消防报警主机控制测试1次；</w:t>
      </w:r>
    </w:p>
    <w:p>
      <w:pPr>
        <w:widowControl/>
        <w:spacing w:line="360" w:lineRule="auto"/>
        <w:ind w:firstLine="320" w:firstLineChars="100"/>
        <w:jc w:val="both"/>
        <w:rPr>
          <w:sz w:val="32"/>
          <w:szCs w:val="32"/>
        </w:rPr>
      </w:pPr>
      <w:r>
        <w:rPr>
          <w:rFonts w:hint="eastAsia"/>
          <w:sz w:val="32"/>
          <w:szCs w:val="32"/>
        </w:rPr>
        <w:t>2</w:t>
      </w:r>
      <w:r>
        <w:rPr>
          <w:rFonts w:hint="eastAsia"/>
          <w:sz w:val="32"/>
          <w:szCs w:val="32"/>
          <w:lang w:val="en-US"/>
        </w:rPr>
        <w:t xml:space="preserve"> </w:t>
      </w:r>
      <w:r>
        <w:rPr>
          <w:rFonts w:hint="eastAsia"/>
          <w:sz w:val="32"/>
          <w:szCs w:val="32"/>
        </w:rPr>
        <w:t>送风机、排烟风机控制箱处于自动伺服状态；</w:t>
      </w:r>
    </w:p>
    <w:p>
      <w:pPr>
        <w:widowControl/>
        <w:spacing w:line="360" w:lineRule="auto"/>
        <w:ind w:firstLine="320" w:firstLineChars="100"/>
        <w:jc w:val="both"/>
        <w:rPr>
          <w:sz w:val="32"/>
          <w:szCs w:val="32"/>
        </w:rPr>
      </w:pPr>
      <w:r>
        <w:rPr>
          <w:rFonts w:hint="eastAsia"/>
          <w:sz w:val="32"/>
          <w:szCs w:val="32"/>
        </w:rPr>
        <w:t>3</w:t>
      </w:r>
      <w:r>
        <w:rPr>
          <w:rFonts w:hint="eastAsia"/>
          <w:sz w:val="32"/>
          <w:szCs w:val="32"/>
          <w:lang w:val="en-US"/>
        </w:rPr>
        <w:t xml:space="preserve"> </w:t>
      </w:r>
      <w:r>
        <w:rPr>
          <w:rFonts w:hint="eastAsia"/>
          <w:sz w:val="32"/>
          <w:szCs w:val="32"/>
        </w:rPr>
        <w:t>防火阀每月手动测试1次；</w:t>
      </w:r>
    </w:p>
    <w:p>
      <w:pPr>
        <w:widowControl/>
        <w:spacing w:line="360" w:lineRule="auto"/>
        <w:ind w:firstLine="320" w:firstLineChars="100"/>
        <w:jc w:val="both"/>
        <w:rPr>
          <w:sz w:val="32"/>
          <w:szCs w:val="32"/>
        </w:rPr>
      </w:pPr>
      <w:r>
        <w:rPr>
          <w:rFonts w:hint="eastAsia"/>
          <w:sz w:val="32"/>
          <w:szCs w:val="32"/>
        </w:rPr>
        <w:t>4</w:t>
      </w:r>
      <w:r>
        <w:rPr>
          <w:rFonts w:hint="eastAsia"/>
          <w:sz w:val="32"/>
          <w:szCs w:val="32"/>
          <w:lang w:val="en-US"/>
        </w:rPr>
        <w:t xml:space="preserve"> </w:t>
      </w:r>
      <w:r>
        <w:rPr>
          <w:rFonts w:hint="eastAsia"/>
          <w:sz w:val="32"/>
          <w:szCs w:val="32"/>
        </w:rPr>
        <w:t>风道、排烟道每月检查1次；</w:t>
      </w:r>
    </w:p>
    <w:p>
      <w:pPr>
        <w:widowControl/>
        <w:spacing w:line="360" w:lineRule="auto"/>
        <w:ind w:firstLine="320" w:firstLineChars="100"/>
        <w:jc w:val="both"/>
        <w:rPr>
          <w:sz w:val="32"/>
          <w:szCs w:val="32"/>
        </w:rPr>
      </w:pPr>
      <w:r>
        <w:rPr>
          <w:rFonts w:hint="eastAsia"/>
          <w:sz w:val="32"/>
          <w:szCs w:val="32"/>
        </w:rPr>
        <w:t>5</w:t>
      </w:r>
      <w:r>
        <w:rPr>
          <w:rFonts w:hint="eastAsia"/>
          <w:sz w:val="32"/>
          <w:szCs w:val="32"/>
          <w:lang w:val="en-US"/>
        </w:rPr>
        <w:t xml:space="preserve"> </w:t>
      </w:r>
      <w:r>
        <w:rPr>
          <w:rFonts w:hint="eastAsia"/>
          <w:sz w:val="32"/>
          <w:szCs w:val="32"/>
        </w:rPr>
        <w:t>送风口每季度由消防报警主机联动测试1次，并复位；</w:t>
      </w:r>
    </w:p>
    <w:p>
      <w:pPr>
        <w:widowControl/>
        <w:spacing w:line="360" w:lineRule="auto"/>
        <w:ind w:firstLine="320" w:firstLineChars="100"/>
        <w:jc w:val="both"/>
        <w:rPr>
          <w:sz w:val="32"/>
          <w:szCs w:val="32"/>
        </w:rPr>
      </w:pPr>
      <w:r>
        <w:rPr>
          <w:rFonts w:hint="eastAsia"/>
          <w:sz w:val="32"/>
          <w:szCs w:val="32"/>
        </w:rPr>
        <w:t>6</w:t>
      </w:r>
      <w:r>
        <w:rPr>
          <w:rFonts w:hint="eastAsia"/>
          <w:sz w:val="32"/>
          <w:szCs w:val="32"/>
          <w:lang w:val="en-US"/>
        </w:rPr>
        <w:t xml:space="preserve"> </w:t>
      </w:r>
      <w:r>
        <w:rPr>
          <w:rFonts w:hint="eastAsia"/>
          <w:sz w:val="32"/>
          <w:szCs w:val="32"/>
        </w:rPr>
        <w:t>防火卷帘每月巡查1次，手动测试1次，消防报警主机控制测试1次；</w:t>
      </w:r>
    </w:p>
    <w:p>
      <w:pPr>
        <w:widowControl/>
        <w:spacing w:line="360" w:lineRule="auto"/>
        <w:ind w:firstLine="320" w:firstLineChars="100"/>
        <w:jc w:val="both"/>
        <w:rPr>
          <w:sz w:val="32"/>
          <w:szCs w:val="32"/>
        </w:rPr>
      </w:pPr>
      <w:r>
        <w:rPr>
          <w:rFonts w:hint="eastAsia"/>
          <w:sz w:val="32"/>
          <w:szCs w:val="32"/>
        </w:rPr>
        <w:t>7</w:t>
      </w:r>
      <w:r>
        <w:rPr>
          <w:rFonts w:hint="eastAsia"/>
          <w:sz w:val="32"/>
          <w:szCs w:val="32"/>
          <w:lang w:val="en-US"/>
        </w:rPr>
        <w:t xml:space="preserve"> </w:t>
      </w:r>
      <w:r>
        <w:rPr>
          <w:rFonts w:hint="eastAsia"/>
          <w:sz w:val="32"/>
          <w:szCs w:val="32"/>
        </w:rPr>
        <w:t>防火卷帘控制箱处于自动</w:t>
      </w:r>
      <w:r>
        <w:rPr>
          <w:rFonts w:hint="eastAsia"/>
          <w:color w:val="00B0F0"/>
          <w:sz w:val="32"/>
          <w:szCs w:val="32"/>
        </w:rPr>
        <w:t>运行</w:t>
      </w:r>
      <w:r>
        <w:rPr>
          <w:rFonts w:hint="eastAsia"/>
          <w:sz w:val="32"/>
          <w:szCs w:val="32"/>
        </w:rPr>
        <w:t>状态。</w:t>
      </w: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.3.13</w:t>
      </w:r>
      <w:r>
        <w:rPr>
          <w:rFonts w:hint="eastAsia"/>
          <w:b/>
          <w:bCs/>
          <w:sz w:val="32"/>
          <w:szCs w:val="32"/>
          <w:lang w:val="en-US"/>
        </w:rPr>
        <w:t xml:space="preserve"> </w:t>
      </w:r>
      <w:r>
        <w:rPr>
          <w:rFonts w:hint="eastAsia"/>
          <w:sz w:val="32"/>
          <w:szCs w:val="32"/>
        </w:rPr>
        <w:t>消火栓系统应满足以下要求：</w:t>
      </w:r>
    </w:p>
    <w:p>
      <w:pPr>
        <w:widowControl/>
        <w:spacing w:line="360" w:lineRule="auto"/>
        <w:ind w:firstLine="320" w:firstLineChars="100"/>
        <w:jc w:val="both"/>
        <w:rPr>
          <w:sz w:val="32"/>
          <w:szCs w:val="32"/>
        </w:rPr>
      </w:pPr>
      <w:r>
        <w:rPr>
          <w:rFonts w:hint="eastAsia"/>
          <w:sz w:val="32"/>
          <w:szCs w:val="32"/>
        </w:rPr>
        <w:t>1</w:t>
      </w:r>
      <w:r>
        <w:rPr>
          <w:rFonts w:hint="eastAsia"/>
          <w:sz w:val="32"/>
          <w:szCs w:val="32"/>
          <w:lang w:val="en-US"/>
        </w:rPr>
        <w:t xml:space="preserve"> </w:t>
      </w:r>
      <w:r>
        <w:rPr>
          <w:rFonts w:hint="eastAsia"/>
          <w:sz w:val="32"/>
          <w:szCs w:val="32"/>
        </w:rPr>
        <w:t>消火栓管网压力保持系统要求的压力值，每月手动盘泵1次（配有自动巡检柜的除外）；</w:t>
      </w:r>
    </w:p>
    <w:p>
      <w:pPr>
        <w:widowControl/>
        <w:spacing w:line="360" w:lineRule="auto"/>
        <w:ind w:firstLine="320" w:firstLineChars="100"/>
        <w:jc w:val="both"/>
        <w:rPr>
          <w:sz w:val="32"/>
          <w:szCs w:val="32"/>
        </w:rPr>
      </w:pPr>
      <w:r>
        <w:rPr>
          <w:rFonts w:hint="eastAsia"/>
          <w:sz w:val="32"/>
          <w:szCs w:val="32"/>
        </w:rPr>
        <w:t>2</w:t>
      </w:r>
      <w:r>
        <w:rPr>
          <w:rFonts w:hint="eastAsia"/>
          <w:sz w:val="32"/>
          <w:szCs w:val="32"/>
          <w:lang w:val="en-US"/>
        </w:rPr>
        <w:t xml:space="preserve"> </w:t>
      </w:r>
      <w:r>
        <w:rPr>
          <w:rFonts w:hint="eastAsia"/>
          <w:sz w:val="32"/>
          <w:szCs w:val="32"/>
        </w:rPr>
        <w:t>熟悉管网走向，每月沿管线巡查1次，保持阀门处于开户状态，无渗漏现象；</w:t>
      </w:r>
    </w:p>
    <w:p>
      <w:pPr>
        <w:widowControl/>
        <w:spacing w:line="360" w:lineRule="auto"/>
        <w:ind w:firstLine="320" w:firstLineChars="100"/>
        <w:jc w:val="both"/>
        <w:rPr>
          <w:sz w:val="32"/>
          <w:szCs w:val="32"/>
        </w:rPr>
      </w:pPr>
      <w:r>
        <w:rPr>
          <w:rFonts w:hint="eastAsia"/>
          <w:sz w:val="32"/>
          <w:szCs w:val="32"/>
        </w:rPr>
        <w:t>3</w:t>
      </w:r>
      <w:r>
        <w:rPr>
          <w:rFonts w:hint="eastAsia"/>
          <w:sz w:val="32"/>
          <w:szCs w:val="32"/>
          <w:lang w:val="en-US"/>
        </w:rPr>
        <w:t xml:space="preserve"> </w:t>
      </w:r>
      <w:r>
        <w:rPr>
          <w:rFonts w:hint="eastAsia"/>
          <w:sz w:val="32"/>
          <w:szCs w:val="32"/>
        </w:rPr>
        <w:t>消火栓箱内水带、枪头配备齐全；</w:t>
      </w:r>
    </w:p>
    <w:p>
      <w:pPr>
        <w:widowControl/>
        <w:spacing w:line="360" w:lineRule="auto"/>
        <w:ind w:firstLine="320" w:firstLineChars="100"/>
        <w:jc w:val="both"/>
        <w:rPr>
          <w:sz w:val="32"/>
          <w:szCs w:val="32"/>
        </w:rPr>
      </w:pPr>
      <w:r>
        <w:rPr>
          <w:rFonts w:hint="eastAsia"/>
          <w:sz w:val="32"/>
          <w:szCs w:val="32"/>
        </w:rPr>
        <w:t>4</w:t>
      </w:r>
      <w:r>
        <w:rPr>
          <w:rFonts w:hint="eastAsia"/>
          <w:sz w:val="32"/>
          <w:szCs w:val="32"/>
          <w:lang w:val="en-US"/>
        </w:rPr>
        <w:t xml:space="preserve"> </w:t>
      </w:r>
      <w:r>
        <w:rPr>
          <w:rFonts w:hint="eastAsia"/>
          <w:sz w:val="32"/>
          <w:szCs w:val="32"/>
        </w:rPr>
        <w:t>高位水箱每日巡查1次，水箱水位保持在设计水位；</w:t>
      </w:r>
    </w:p>
    <w:p>
      <w:pPr>
        <w:widowControl/>
        <w:spacing w:line="360" w:lineRule="auto"/>
        <w:ind w:firstLine="320" w:firstLineChars="100"/>
        <w:jc w:val="both"/>
        <w:rPr>
          <w:sz w:val="32"/>
          <w:szCs w:val="32"/>
        </w:rPr>
      </w:pPr>
      <w:r>
        <w:rPr>
          <w:rFonts w:hint="eastAsia"/>
          <w:sz w:val="32"/>
          <w:szCs w:val="32"/>
        </w:rPr>
        <w:t>5</w:t>
      </w:r>
      <w:r>
        <w:rPr>
          <w:rFonts w:hint="eastAsia"/>
          <w:sz w:val="32"/>
          <w:szCs w:val="32"/>
          <w:lang w:val="en-US"/>
        </w:rPr>
        <w:t xml:space="preserve"> </w:t>
      </w:r>
      <w:r>
        <w:rPr>
          <w:rFonts w:hint="eastAsia"/>
          <w:sz w:val="32"/>
          <w:szCs w:val="32"/>
        </w:rPr>
        <w:t>高位水箱加压泵每月手动测试1次，控制箱处于自动伺服状态；</w:t>
      </w:r>
    </w:p>
    <w:p>
      <w:pPr>
        <w:widowControl/>
        <w:spacing w:line="360" w:lineRule="auto"/>
        <w:ind w:firstLine="320" w:firstLineChars="100"/>
        <w:jc w:val="both"/>
        <w:rPr>
          <w:sz w:val="32"/>
          <w:szCs w:val="32"/>
        </w:rPr>
      </w:pPr>
      <w:r>
        <w:rPr>
          <w:rFonts w:hint="eastAsia"/>
          <w:sz w:val="32"/>
          <w:szCs w:val="32"/>
        </w:rPr>
        <w:t>6</w:t>
      </w:r>
      <w:r>
        <w:rPr>
          <w:rFonts w:hint="eastAsia"/>
          <w:sz w:val="32"/>
          <w:szCs w:val="32"/>
          <w:lang w:val="en-US"/>
        </w:rPr>
        <w:t xml:space="preserve"> </w:t>
      </w:r>
      <w:r>
        <w:rPr>
          <w:rFonts w:hint="eastAsia"/>
          <w:sz w:val="32"/>
          <w:szCs w:val="32"/>
        </w:rPr>
        <w:t>试验消火栓每月测试1次，水泵启动符合相关规范要求；</w:t>
      </w:r>
    </w:p>
    <w:p>
      <w:pPr>
        <w:widowControl/>
        <w:spacing w:line="360" w:lineRule="auto"/>
        <w:ind w:firstLine="320" w:firstLineChars="100"/>
        <w:jc w:val="both"/>
        <w:rPr>
          <w:sz w:val="32"/>
          <w:szCs w:val="32"/>
        </w:rPr>
      </w:pPr>
      <w:r>
        <w:rPr>
          <w:rFonts w:hint="eastAsia"/>
          <w:sz w:val="32"/>
          <w:szCs w:val="32"/>
        </w:rPr>
        <w:t>7</w:t>
      </w:r>
      <w:r>
        <w:rPr>
          <w:rFonts w:hint="eastAsia"/>
          <w:sz w:val="32"/>
          <w:szCs w:val="32"/>
          <w:lang w:val="en-US"/>
        </w:rPr>
        <w:t xml:space="preserve"> </w:t>
      </w:r>
      <w:r>
        <w:rPr>
          <w:rFonts w:hint="eastAsia"/>
          <w:sz w:val="32"/>
          <w:szCs w:val="32"/>
        </w:rPr>
        <w:t>室外消火栓、水泵结合器每月巡查1次，保持功能正常；</w:t>
      </w: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.3.14</w:t>
      </w:r>
      <w:r>
        <w:rPr>
          <w:rFonts w:hint="eastAsia"/>
          <w:b/>
          <w:bCs/>
          <w:sz w:val="32"/>
          <w:szCs w:val="32"/>
          <w:lang w:val="en-US"/>
        </w:rPr>
        <w:t xml:space="preserve"> </w:t>
      </w:r>
      <w:r>
        <w:rPr>
          <w:rFonts w:hint="eastAsia"/>
          <w:sz w:val="32"/>
          <w:szCs w:val="32"/>
        </w:rPr>
        <w:t>自动喷水系统应满足以下要求：</w:t>
      </w:r>
    </w:p>
    <w:p>
      <w:pPr>
        <w:widowControl/>
        <w:spacing w:line="360" w:lineRule="auto"/>
        <w:ind w:firstLine="320" w:firstLineChars="100"/>
        <w:jc w:val="both"/>
        <w:rPr>
          <w:sz w:val="32"/>
          <w:szCs w:val="32"/>
        </w:rPr>
      </w:pPr>
      <w:r>
        <w:rPr>
          <w:rFonts w:hint="eastAsia"/>
          <w:sz w:val="32"/>
          <w:szCs w:val="32"/>
        </w:rPr>
        <w:t>1</w:t>
      </w:r>
      <w:r>
        <w:rPr>
          <w:rFonts w:hint="eastAsia"/>
          <w:sz w:val="32"/>
          <w:szCs w:val="32"/>
          <w:lang w:val="en-US"/>
        </w:rPr>
        <w:t xml:space="preserve"> </w:t>
      </w:r>
      <w:r>
        <w:rPr>
          <w:rFonts w:hint="eastAsia"/>
          <w:sz w:val="32"/>
          <w:szCs w:val="32"/>
        </w:rPr>
        <w:t>喷淋管网压保持系统要求的压力值，每月手动盘泵1次（配有自动巡检柜的除外）；</w:t>
      </w:r>
    </w:p>
    <w:p>
      <w:pPr>
        <w:widowControl/>
        <w:spacing w:line="360" w:lineRule="auto"/>
        <w:ind w:firstLine="320" w:firstLineChars="100"/>
        <w:jc w:val="both"/>
        <w:rPr>
          <w:sz w:val="32"/>
          <w:szCs w:val="32"/>
        </w:rPr>
      </w:pPr>
      <w:r>
        <w:rPr>
          <w:rFonts w:hint="eastAsia"/>
          <w:sz w:val="32"/>
          <w:szCs w:val="32"/>
        </w:rPr>
        <w:t>2</w:t>
      </w:r>
      <w:r>
        <w:rPr>
          <w:rFonts w:hint="eastAsia"/>
          <w:sz w:val="32"/>
          <w:szCs w:val="32"/>
          <w:lang w:val="en-US"/>
        </w:rPr>
        <w:t xml:space="preserve"> </w:t>
      </w:r>
      <w:r>
        <w:rPr>
          <w:rFonts w:hint="eastAsia"/>
          <w:sz w:val="32"/>
          <w:szCs w:val="32"/>
        </w:rPr>
        <w:t>熟悉防火分区及管网走向，每月对管网巡查1次，保持阀门处于开启状态，无渗漏现象；</w:t>
      </w:r>
    </w:p>
    <w:p>
      <w:pPr>
        <w:widowControl/>
        <w:spacing w:line="360" w:lineRule="auto"/>
        <w:ind w:firstLine="320" w:firstLineChars="100"/>
        <w:jc w:val="both"/>
        <w:rPr>
          <w:sz w:val="32"/>
          <w:szCs w:val="32"/>
        </w:rPr>
      </w:pPr>
      <w:r>
        <w:rPr>
          <w:rFonts w:hint="eastAsia"/>
          <w:sz w:val="32"/>
          <w:szCs w:val="32"/>
        </w:rPr>
        <w:t>3</w:t>
      </w:r>
      <w:r>
        <w:rPr>
          <w:rFonts w:hint="eastAsia"/>
          <w:sz w:val="32"/>
          <w:szCs w:val="32"/>
          <w:lang w:val="en-US"/>
        </w:rPr>
        <w:t xml:space="preserve"> </w:t>
      </w:r>
      <w:r>
        <w:rPr>
          <w:rFonts w:hint="eastAsia"/>
          <w:sz w:val="32"/>
          <w:szCs w:val="32"/>
        </w:rPr>
        <w:t>每月在每个防火分区的末端试水装置处测试1次，报警阀启动、警铃发声、水泵启动应符合相关规范要求；</w:t>
      </w:r>
    </w:p>
    <w:p>
      <w:pPr>
        <w:widowControl/>
        <w:spacing w:line="360" w:lineRule="auto"/>
        <w:ind w:firstLine="320" w:firstLineChars="100"/>
        <w:jc w:val="both"/>
        <w:rPr>
          <w:sz w:val="32"/>
          <w:szCs w:val="32"/>
        </w:rPr>
      </w:pPr>
      <w:r>
        <w:rPr>
          <w:rFonts w:hint="eastAsia"/>
          <w:sz w:val="32"/>
          <w:szCs w:val="32"/>
        </w:rPr>
        <w:t>4</w:t>
      </w:r>
      <w:r>
        <w:rPr>
          <w:rFonts w:hint="eastAsia"/>
          <w:sz w:val="32"/>
          <w:szCs w:val="32"/>
          <w:lang w:val="en-US"/>
        </w:rPr>
        <w:t xml:space="preserve"> </w:t>
      </w:r>
      <w:r>
        <w:rPr>
          <w:rFonts w:hint="eastAsia"/>
          <w:sz w:val="32"/>
          <w:szCs w:val="32"/>
        </w:rPr>
        <w:t>高位水箱每日巡查1次，水箱水位保持在设计水位；</w:t>
      </w:r>
    </w:p>
    <w:p>
      <w:pPr>
        <w:widowControl/>
        <w:spacing w:line="360" w:lineRule="auto"/>
        <w:ind w:firstLine="320" w:firstLineChars="100"/>
        <w:jc w:val="both"/>
        <w:rPr>
          <w:sz w:val="32"/>
          <w:szCs w:val="32"/>
        </w:rPr>
      </w:pPr>
      <w:r>
        <w:rPr>
          <w:rFonts w:hint="eastAsia"/>
          <w:sz w:val="32"/>
          <w:szCs w:val="32"/>
        </w:rPr>
        <w:t>5</w:t>
      </w:r>
      <w:r>
        <w:rPr>
          <w:rFonts w:hint="eastAsia"/>
          <w:sz w:val="32"/>
          <w:szCs w:val="32"/>
          <w:lang w:val="en-US"/>
        </w:rPr>
        <w:t xml:space="preserve"> </w:t>
      </w:r>
      <w:r>
        <w:rPr>
          <w:rFonts w:hint="eastAsia"/>
          <w:sz w:val="32"/>
          <w:szCs w:val="32"/>
        </w:rPr>
        <w:t>高位水箱加压泵每月手动测试1次，控制箱处于自动伺服状态；</w:t>
      </w:r>
    </w:p>
    <w:p>
      <w:pPr>
        <w:widowControl/>
        <w:spacing w:line="360" w:lineRule="auto"/>
        <w:ind w:firstLine="320" w:firstLineChars="100"/>
        <w:jc w:val="both"/>
        <w:rPr>
          <w:sz w:val="32"/>
          <w:szCs w:val="32"/>
        </w:rPr>
      </w:pPr>
      <w:r>
        <w:rPr>
          <w:rFonts w:hint="eastAsia"/>
          <w:sz w:val="32"/>
          <w:szCs w:val="32"/>
        </w:rPr>
        <w:t>6</w:t>
      </w:r>
      <w:r>
        <w:rPr>
          <w:rFonts w:hint="eastAsia"/>
          <w:sz w:val="32"/>
          <w:szCs w:val="32"/>
          <w:lang w:val="en-US"/>
        </w:rPr>
        <w:t xml:space="preserve"> </w:t>
      </w:r>
      <w:r>
        <w:rPr>
          <w:rFonts w:hint="eastAsia"/>
          <w:sz w:val="32"/>
          <w:szCs w:val="32"/>
        </w:rPr>
        <w:t>水泵接合器每月巡查1次，保持功能正常。</w:t>
      </w: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.3.15</w:t>
      </w:r>
      <w:r>
        <w:rPr>
          <w:rFonts w:hint="eastAsia"/>
          <w:b/>
          <w:bCs/>
          <w:sz w:val="32"/>
          <w:szCs w:val="32"/>
          <w:lang w:val="en-US"/>
        </w:rPr>
        <w:t xml:space="preserve"> </w:t>
      </w:r>
      <w:r>
        <w:rPr>
          <w:rFonts w:hint="eastAsia"/>
          <w:sz w:val="32"/>
          <w:szCs w:val="32"/>
        </w:rPr>
        <w:t>公共广播系统应满足以下要求：</w:t>
      </w:r>
    </w:p>
    <w:p>
      <w:pPr>
        <w:widowControl/>
        <w:spacing w:line="360" w:lineRule="auto"/>
        <w:ind w:firstLine="320" w:firstLineChars="100"/>
        <w:jc w:val="both"/>
        <w:rPr>
          <w:sz w:val="32"/>
          <w:szCs w:val="32"/>
        </w:rPr>
      </w:pPr>
      <w:r>
        <w:rPr>
          <w:rFonts w:hint="eastAsia"/>
          <w:sz w:val="32"/>
          <w:szCs w:val="32"/>
        </w:rPr>
        <w:t>1</w:t>
      </w:r>
      <w:r>
        <w:rPr>
          <w:rFonts w:hint="eastAsia"/>
          <w:sz w:val="32"/>
          <w:szCs w:val="32"/>
          <w:lang w:val="en-US"/>
        </w:rPr>
        <w:t xml:space="preserve"> </w:t>
      </w:r>
      <w:r>
        <w:rPr>
          <w:rFonts w:hint="eastAsia"/>
          <w:sz w:val="32"/>
          <w:szCs w:val="32"/>
        </w:rPr>
        <w:t>合理制定日常、主题节日的背景音乐播放时间、内容、音量，并按制定标准播放；</w:t>
      </w:r>
    </w:p>
    <w:p>
      <w:pPr>
        <w:widowControl/>
        <w:spacing w:line="360" w:lineRule="auto"/>
        <w:ind w:firstLine="320" w:firstLineChars="100"/>
        <w:jc w:val="both"/>
        <w:rPr>
          <w:sz w:val="32"/>
          <w:szCs w:val="32"/>
        </w:rPr>
      </w:pPr>
      <w:r>
        <w:rPr>
          <w:rFonts w:hint="eastAsia"/>
          <w:sz w:val="32"/>
          <w:szCs w:val="32"/>
        </w:rPr>
        <w:t>2</w:t>
      </w:r>
      <w:r>
        <w:rPr>
          <w:rFonts w:hint="eastAsia"/>
          <w:sz w:val="32"/>
          <w:szCs w:val="32"/>
          <w:lang w:val="en-US"/>
        </w:rPr>
        <w:t xml:space="preserve"> </w:t>
      </w:r>
      <w:r>
        <w:rPr>
          <w:rFonts w:hint="eastAsia"/>
          <w:sz w:val="32"/>
          <w:szCs w:val="32"/>
        </w:rPr>
        <w:t>播放音箱每日检查，查看有无故障；</w:t>
      </w:r>
    </w:p>
    <w:p>
      <w:pPr>
        <w:widowControl/>
        <w:spacing w:line="360" w:lineRule="auto"/>
        <w:ind w:firstLine="320" w:firstLineChars="100"/>
        <w:jc w:val="both"/>
        <w:rPr>
          <w:sz w:val="32"/>
          <w:szCs w:val="32"/>
        </w:rPr>
      </w:pPr>
      <w:r>
        <w:rPr>
          <w:rFonts w:hint="eastAsia"/>
          <w:sz w:val="32"/>
          <w:szCs w:val="32"/>
        </w:rPr>
        <w:t>3</w:t>
      </w:r>
      <w:r>
        <w:rPr>
          <w:rFonts w:hint="eastAsia"/>
          <w:sz w:val="32"/>
          <w:szCs w:val="32"/>
          <w:lang w:val="en-US"/>
        </w:rPr>
        <w:t xml:space="preserve"> </w:t>
      </w:r>
      <w:r>
        <w:rPr>
          <w:rFonts w:hint="eastAsia"/>
          <w:sz w:val="32"/>
          <w:szCs w:val="32"/>
        </w:rPr>
        <w:t>各类播放机、功放、机柜每月做清洁保养工作，目视无积尘，擦拭无脏垢；</w:t>
      </w:r>
    </w:p>
    <w:p>
      <w:pPr>
        <w:widowControl/>
        <w:spacing w:line="360" w:lineRule="auto"/>
        <w:ind w:firstLine="320" w:firstLineChars="100"/>
        <w:jc w:val="both"/>
        <w:rPr>
          <w:sz w:val="32"/>
          <w:szCs w:val="32"/>
        </w:rPr>
      </w:pPr>
      <w:r>
        <w:rPr>
          <w:rFonts w:hint="eastAsia"/>
          <w:sz w:val="32"/>
          <w:szCs w:val="32"/>
        </w:rPr>
        <w:t>4</w:t>
      </w:r>
      <w:r>
        <w:rPr>
          <w:rFonts w:hint="eastAsia"/>
          <w:sz w:val="32"/>
          <w:szCs w:val="32"/>
          <w:lang w:val="en-US"/>
        </w:rPr>
        <w:t xml:space="preserve"> </w:t>
      </w:r>
      <w:r>
        <w:rPr>
          <w:rFonts w:hint="eastAsia"/>
          <w:sz w:val="32"/>
          <w:szCs w:val="32"/>
        </w:rPr>
        <w:t>背景音乐系统故障3日内修复。</w:t>
      </w: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.3.16</w:t>
      </w:r>
      <w:r>
        <w:rPr>
          <w:rFonts w:hint="eastAsia"/>
          <w:b/>
          <w:bCs/>
          <w:sz w:val="32"/>
          <w:szCs w:val="32"/>
          <w:lang w:val="en-US"/>
        </w:rPr>
        <w:t xml:space="preserve"> </w:t>
      </w:r>
      <w:r>
        <w:rPr>
          <w:rFonts w:hint="eastAsia"/>
          <w:sz w:val="32"/>
          <w:szCs w:val="32"/>
        </w:rPr>
        <w:t>入侵报警系统应满足以下要求：</w:t>
      </w:r>
    </w:p>
    <w:p>
      <w:pPr>
        <w:widowControl/>
        <w:spacing w:line="360" w:lineRule="auto"/>
        <w:ind w:firstLine="320" w:firstLineChars="100"/>
        <w:jc w:val="both"/>
        <w:rPr>
          <w:sz w:val="32"/>
          <w:szCs w:val="32"/>
        </w:rPr>
      </w:pPr>
      <w:r>
        <w:rPr>
          <w:rFonts w:hint="eastAsia"/>
          <w:sz w:val="32"/>
          <w:szCs w:val="32"/>
        </w:rPr>
        <w:t>1</w:t>
      </w:r>
      <w:r>
        <w:rPr>
          <w:rFonts w:hint="eastAsia"/>
          <w:sz w:val="32"/>
          <w:szCs w:val="32"/>
          <w:lang w:val="en-US"/>
        </w:rPr>
        <w:t xml:space="preserve"> </w:t>
      </w:r>
      <w:r>
        <w:rPr>
          <w:rFonts w:hint="eastAsia"/>
          <w:sz w:val="32"/>
          <w:szCs w:val="32"/>
        </w:rPr>
        <w:t>系统主机及分机每月清洁保养1次，目视无积尘，擦拭无脏垢；</w:t>
      </w:r>
    </w:p>
    <w:p>
      <w:pPr>
        <w:widowControl/>
        <w:spacing w:line="360" w:lineRule="auto"/>
        <w:ind w:firstLine="320" w:firstLineChars="100"/>
        <w:jc w:val="both"/>
        <w:rPr>
          <w:sz w:val="32"/>
          <w:szCs w:val="32"/>
        </w:rPr>
      </w:pPr>
      <w:r>
        <w:rPr>
          <w:rFonts w:hint="eastAsia"/>
          <w:sz w:val="32"/>
          <w:szCs w:val="32"/>
        </w:rPr>
        <w:t>2</w:t>
      </w:r>
      <w:r>
        <w:rPr>
          <w:rFonts w:hint="eastAsia"/>
          <w:sz w:val="32"/>
          <w:szCs w:val="32"/>
          <w:lang w:val="en-US"/>
        </w:rPr>
        <w:t xml:space="preserve"> </w:t>
      </w:r>
      <w:r>
        <w:rPr>
          <w:rFonts w:hint="eastAsia"/>
          <w:sz w:val="32"/>
          <w:szCs w:val="32"/>
        </w:rPr>
        <w:t>压线连接每周检查1次，保持接线牢固；</w:t>
      </w:r>
    </w:p>
    <w:p>
      <w:pPr>
        <w:widowControl/>
        <w:spacing w:line="360" w:lineRule="auto"/>
        <w:ind w:firstLine="320" w:firstLineChars="100"/>
        <w:jc w:val="both"/>
        <w:rPr>
          <w:sz w:val="32"/>
          <w:szCs w:val="32"/>
        </w:rPr>
      </w:pPr>
      <w:r>
        <w:rPr>
          <w:rFonts w:hint="eastAsia"/>
          <w:sz w:val="32"/>
          <w:szCs w:val="32"/>
        </w:rPr>
        <w:t>3</w:t>
      </w:r>
      <w:r>
        <w:rPr>
          <w:rFonts w:hint="eastAsia"/>
          <w:sz w:val="32"/>
          <w:szCs w:val="32"/>
          <w:lang w:val="en-US"/>
        </w:rPr>
        <w:t xml:space="preserve"> </w:t>
      </w:r>
      <w:r>
        <w:rPr>
          <w:rFonts w:hint="eastAsia"/>
          <w:sz w:val="32"/>
          <w:szCs w:val="32"/>
        </w:rPr>
        <w:t>前端探测器每日检查1次，保持安装牢固、接线整洁，功能正常；</w:t>
      </w:r>
    </w:p>
    <w:p>
      <w:pPr>
        <w:widowControl/>
        <w:spacing w:line="360" w:lineRule="auto"/>
        <w:ind w:firstLine="320" w:firstLineChars="100"/>
        <w:jc w:val="both"/>
        <w:rPr>
          <w:sz w:val="32"/>
          <w:szCs w:val="32"/>
        </w:rPr>
      </w:pPr>
      <w:r>
        <w:rPr>
          <w:rFonts w:hint="eastAsia"/>
          <w:sz w:val="32"/>
          <w:szCs w:val="32"/>
        </w:rPr>
        <w:t>4</w:t>
      </w:r>
      <w:r>
        <w:rPr>
          <w:rFonts w:hint="eastAsia"/>
          <w:sz w:val="32"/>
          <w:szCs w:val="32"/>
          <w:lang w:val="en-US"/>
        </w:rPr>
        <w:t xml:space="preserve"> </w:t>
      </w:r>
      <w:r>
        <w:rPr>
          <w:rFonts w:hint="eastAsia"/>
          <w:sz w:val="32"/>
          <w:szCs w:val="32"/>
        </w:rPr>
        <w:t>报警功能每周测试1次，保持功能正常；</w:t>
      </w:r>
    </w:p>
    <w:p>
      <w:pPr>
        <w:widowControl/>
        <w:spacing w:line="360" w:lineRule="auto"/>
        <w:ind w:firstLine="320" w:firstLineChars="100"/>
        <w:jc w:val="both"/>
        <w:rPr>
          <w:sz w:val="32"/>
          <w:szCs w:val="32"/>
        </w:rPr>
      </w:pPr>
      <w:r>
        <w:rPr>
          <w:rFonts w:hint="eastAsia"/>
          <w:sz w:val="32"/>
          <w:szCs w:val="32"/>
        </w:rPr>
        <w:t>5</w:t>
      </w:r>
      <w:r>
        <w:rPr>
          <w:rFonts w:hint="eastAsia"/>
          <w:sz w:val="32"/>
          <w:szCs w:val="32"/>
          <w:lang w:val="en-US"/>
        </w:rPr>
        <w:t xml:space="preserve"> </w:t>
      </w:r>
      <w:r>
        <w:rPr>
          <w:rFonts w:hint="eastAsia"/>
          <w:sz w:val="32"/>
          <w:szCs w:val="32"/>
        </w:rPr>
        <w:t>分时段布防使用时发生故障，在下一个布防时点前修复。24小时布防使用时发生故障，在2小时内修复。</w:t>
      </w: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.3.17</w:t>
      </w:r>
      <w:r>
        <w:rPr>
          <w:rFonts w:hint="eastAsia"/>
          <w:b/>
          <w:bCs/>
          <w:sz w:val="32"/>
          <w:szCs w:val="32"/>
          <w:lang w:val="en-US"/>
        </w:rPr>
        <w:t xml:space="preserve"> </w:t>
      </w:r>
      <w:r>
        <w:rPr>
          <w:rFonts w:hint="eastAsia"/>
          <w:sz w:val="32"/>
          <w:szCs w:val="32"/>
        </w:rPr>
        <w:t>视频监控系统应满足以下要求：</w:t>
      </w:r>
    </w:p>
    <w:p>
      <w:pPr>
        <w:widowControl/>
        <w:spacing w:line="360" w:lineRule="auto"/>
        <w:ind w:firstLine="320" w:firstLineChars="100"/>
        <w:jc w:val="both"/>
        <w:rPr>
          <w:sz w:val="32"/>
          <w:szCs w:val="32"/>
        </w:rPr>
      </w:pPr>
      <w:r>
        <w:rPr>
          <w:rFonts w:hint="eastAsia"/>
          <w:sz w:val="32"/>
          <w:szCs w:val="32"/>
        </w:rPr>
        <w:t>1</w:t>
      </w:r>
      <w:r>
        <w:rPr>
          <w:rFonts w:hint="eastAsia"/>
          <w:sz w:val="32"/>
          <w:szCs w:val="32"/>
          <w:lang w:val="en-US"/>
        </w:rPr>
        <w:t xml:space="preserve"> </w:t>
      </w:r>
      <w:r>
        <w:rPr>
          <w:rFonts w:hint="eastAsia"/>
          <w:sz w:val="32"/>
          <w:szCs w:val="32"/>
        </w:rPr>
        <w:t>视频监控系统线路、传输设备每周巡查1次；</w:t>
      </w:r>
    </w:p>
    <w:p>
      <w:pPr>
        <w:widowControl/>
        <w:spacing w:line="360" w:lineRule="auto"/>
        <w:ind w:firstLine="320" w:firstLineChars="100"/>
        <w:jc w:val="both"/>
        <w:rPr>
          <w:sz w:val="32"/>
          <w:szCs w:val="32"/>
        </w:rPr>
      </w:pPr>
      <w:r>
        <w:rPr>
          <w:rFonts w:hint="eastAsia"/>
          <w:sz w:val="32"/>
          <w:szCs w:val="32"/>
        </w:rPr>
        <w:t>2</w:t>
      </w:r>
      <w:r>
        <w:rPr>
          <w:rFonts w:hint="eastAsia"/>
          <w:sz w:val="32"/>
          <w:szCs w:val="32"/>
          <w:lang w:val="en-US"/>
        </w:rPr>
        <w:t xml:space="preserve"> </w:t>
      </w:r>
      <w:r>
        <w:rPr>
          <w:rFonts w:hint="eastAsia"/>
          <w:sz w:val="32"/>
          <w:szCs w:val="32"/>
        </w:rPr>
        <w:t>摄像机、云台每周巡查1次，保持安装牢固、接线整洁，功能正常；</w:t>
      </w:r>
    </w:p>
    <w:p>
      <w:pPr>
        <w:widowControl/>
        <w:spacing w:line="360" w:lineRule="auto"/>
        <w:ind w:firstLine="320" w:firstLineChars="100"/>
        <w:jc w:val="both"/>
        <w:rPr>
          <w:sz w:val="32"/>
          <w:szCs w:val="32"/>
        </w:rPr>
      </w:pPr>
      <w:r>
        <w:rPr>
          <w:rFonts w:hint="eastAsia"/>
          <w:sz w:val="32"/>
          <w:szCs w:val="32"/>
          <w:lang w:val="en-US"/>
        </w:rPr>
        <w:t xml:space="preserve">3 </w:t>
      </w:r>
      <w:r>
        <w:rPr>
          <w:rFonts w:hint="eastAsia"/>
          <w:sz w:val="32"/>
          <w:szCs w:val="32"/>
        </w:rPr>
        <w:t>显示、控制、存储、UPS备用电源、机柜等监控室内后端设备每月做专项清洁保养工作，目视无积尘，擦拭无脏垢；</w:t>
      </w:r>
    </w:p>
    <w:p>
      <w:pPr>
        <w:widowControl/>
        <w:spacing w:line="360" w:lineRule="auto"/>
        <w:ind w:firstLine="320" w:firstLineChars="100"/>
        <w:jc w:val="both"/>
        <w:rPr>
          <w:sz w:val="32"/>
          <w:szCs w:val="32"/>
        </w:rPr>
      </w:pPr>
      <w:r>
        <w:rPr>
          <w:rFonts w:hint="eastAsia"/>
          <w:sz w:val="32"/>
          <w:szCs w:val="32"/>
          <w:lang w:val="en-US"/>
        </w:rPr>
        <w:t>4</w:t>
      </w:r>
      <w:r>
        <w:rPr>
          <w:rFonts w:hint="eastAsia"/>
          <w:sz w:val="32"/>
          <w:szCs w:val="32"/>
        </w:rPr>
        <w:t xml:space="preserve"> UPS备用电源按产品说明要求，做好充放电工作，保持功能正常，容量达标；</w:t>
      </w:r>
    </w:p>
    <w:p>
      <w:pPr>
        <w:widowControl/>
        <w:spacing w:line="360" w:lineRule="auto"/>
        <w:ind w:firstLine="320" w:firstLineChars="100"/>
        <w:jc w:val="both"/>
        <w:rPr>
          <w:sz w:val="32"/>
          <w:szCs w:val="32"/>
        </w:rPr>
      </w:pPr>
      <w:r>
        <w:rPr>
          <w:rFonts w:hint="eastAsia"/>
          <w:sz w:val="32"/>
          <w:szCs w:val="32"/>
          <w:lang w:val="en-US"/>
        </w:rPr>
        <w:t xml:space="preserve">5 </w:t>
      </w:r>
      <w:r>
        <w:rPr>
          <w:rFonts w:hint="eastAsia"/>
          <w:sz w:val="32"/>
          <w:szCs w:val="32"/>
        </w:rPr>
        <w:t>监控系统故障3小内修复；</w:t>
      </w:r>
    </w:p>
    <w:p>
      <w:pPr>
        <w:widowControl/>
        <w:spacing w:line="360" w:lineRule="auto"/>
        <w:ind w:firstLine="320" w:firstLineChars="100"/>
        <w:jc w:val="both"/>
        <w:rPr>
          <w:sz w:val="32"/>
          <w:szCs w:val="32"/>
        </w:rPr>
      </w:pPr>
      <w:r>
        <w:rPr>
          <w:rFonts w:hint="eastAsia"/>
          <w:sz w:val="32"/>
          <w:szCs w:val="32"/>
          <w:lang w:val="en-US"/>
        </w:rPr>
        <w:t xml:space="preserve">6 </w:t>
      </w:r>
      <w:r>
        <w:rPr>
          <w:rFonts w:hint="eastAsia"/>
          <w:sz w:val="32"/>
          <w:szCs w:val="32"/>
        </w:rPr>
        <w:t>录像资料存储符合相关规范要求。</w:t>
      </w:r>
    </w:p>
    <w:p>
      <w:pPr>
        <w:widowControl/>
        <w:spacing w:line="360" w:lineRule="auto"/>
        <w:ind w:firstLine="320" w:firstLineChars="100"/>
        <w:jc w:val="both"/>
        <w:rPr>
          <w:sz w:val="32"/>
          <w:szCs w:val="32"/>
        </w:rPr>
      </w:pPr>
      <w:r>
        <w:rPr>
          <w:rFonts w:hint="eastAsia"/>
          <w:sz w:val="32"/>
          <w:szCs w:val="32"/>
          <w:lang w:val="en-US"/>
        </w:rPr>
        <w:t xml:space="preserve">7 </w:t>
      </w:r>
      <w:r>
        <w:rPr>
          <w:rFonts w:hint="eastAsia"/>
          <w:sz w:val="32"/>
          <w:szCs w:val="32"/>
        </w:rPr>
        <w:t>应设专人24小时值班，交接班记录应规范、记录及时、清晰、完整、有效;</w:t>
      </w:r>
    </w:p>
    <w:p>
      <w:pPr>
        <w:widowControl/>
        <w:spacing w:line="360" w:lineRule="auto"/>
        <w:ind w:firstLine="320" w:firstLineChars="100"/>
        <w:jc w:val="both"/>
        <w:rPr>
          <w:sz w:val="32"/>
          <w:szCs w:val="32"/>
        </w:rPr>
      </w:pPr>
      <w:r>
        <w:rPr>
          <w:rFonts w:hint="eastAsia"/>
          <w:sz w:val="32"/>
          <w:szCs w:val="32"/>
          <w:lang w:val="en-US"/>
        </w:rPr>
        <w:t xml:space="preserve">8 </w:t>
      </w:r>
      <w:r>
        <w:rPr>
          <w:rFonts w:hint="eastAsia"/>
          <w:sz w:val="32"/>
          <w:szCs w:val="32"/>
        </w:rPr>
        <w:t>监控室收到报警信号后，公共秩序维护人员应在5分钟内赶到现场按照有关规定和约定进行处置;</w:t>
      </w:r>
    </w:p>
    <w:p>
      <w:pPr>
        <w:widowControl/>
        <w:spacing w:line="360" w:lineRule="auto"/>
        <w:ind w:firstLine="320" w:firstLineChars="100"/>
        <w:jc w:val="both"/>
        <w:rPr>
          <w:sz w:val="32"/>
          <w:szCs w:val="32"/>
        </w:rPr>
      </w:pPr>
      <w:r>
        <w:rPr>
          <w:rFonts w:hint="eastAsia"/>
          <w:sz w:val="32"/>
          <w:szCs w:val="32"/>
          <w:lang w:val="en-US"/>
        </w:rPr>
        <w:t xml:space="preserve">9 </w:t>
      </w:r>
      <w:r>
        <w:rPr>
          <w:rFonts w:hint="eastAsia"/>
          <w:sz w:val="32"/>
          <w:szCs w:val="32"/>
        </w:rPr>
        <w:t>监控室的录入资料至少保留30日，有特殊要求的参照相关规定或行业标准执行，重要情况或重大问题的录入资料应延长保留天数或及时另行保存;</w:t>
      </w:r>
    </w:p>
    <w:p>
      <w:pPr>
        <w:widowControl/>
        <w:spacing w:line="360" w:lineRule="auto"/>
        <w:ind w:firstLine="320" w:firstLineChars="100"/>
        <w:jc w:val="both"/>
        <w:rPr>
          <w:sz w:val="32"/>
          <w:szCs w:val="32"/>
        </w:rPr>
      </w:pPr>
      <w:r>
        <w:rPr>
          <w:rFonts w:hint="eastAsia"/>
          <w:sz w:val="32"/>
          <w:szCs w:val="32"/>
          <w:lang w:val="en-US"/>
        </w:rPr>
        <w:t xml:space="preserve">10 </w:t>
      </w:r>
      <w:r>
        <w:rPr>
          <w:rFonts w:hint="eastAsia"/>
          <w:sz w:val="32"/>
          <w:szCs w:val="32"/>
        </w:rPr>
        <w:t>在发现电梯困人事故时，按照程序启动应急预案。</w:t>
      </w: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.3.18</w:t>
      </w:r>
      <w:r>
        <w:rPr>
          <w:rFonts w:hint="eastAsia"/>
          <w:b/>
          <w:bCs/>
          <w:sz w:val="32"/>
          <w:szCs w:val="32"/>
          <w:lang w:val="en-US"/>
        </w:rPr>
        <w:t xml:space="preserve"> </w:t>
      </w:r>
      <w:r>
        <w:rPr>
          <w:rFonts w:hint="eastAsia"/>
          <w:sz w:val="32"/>
          <w:szCs w:val="32"/>
        </w:rPr>
        <w:t>出入口控制系统、楼寓对讲系统应满足以下要求：</w:t>
      </w:r>
    </w:p>
    <w:p>
      <w:pPr>
        <w:widowControl/>
        <w:spacing w:line="360" w:lineRule="auto"/>
        <w:ind w:firstLine="320" w:firstLineChars="100"/>
        <w:jc w:val="both"/>
        <w:rPr>
          <w:sz w:val="32"/>
          <w:szCs w:val="32"/>
        </w:rPr>
      </w:pPr>
      <w:r>
        <w:rPr>
          <w:rFonts w:hint="eastAsia"/>
          <w:sz w:val="32"/>
          <w:szCs w:val="32"/>
        </w:rPr>
        <w:t>1</w:t>
      </w:r>
      <w:r>
        <w:rPr>
          <w:rFonts w:hint="eastAsia"/>
          <w:sz w:val="32"/>
          <w:szCs w:val="32"/>
          <w:lang w:val="en-US"/>
        </w:rPr>
        <w:t xml:space="preserve"> </w:t>
      </w:r>
      <w:r>
        <w:rPr>
          <w:rFonts w:hint="eastAsia"/>
          <w:sz w:val="32"/>
          <w:szCs w:val="32"/>
        </w:rPr>
        <w:t>楼主机每日巡查1次，保持设备完好，功能正常；</w:t>
      </w:r>
    </w:p>
    <w:p>
      <w:pPr>
        <w:widowControl/>
        <w:spacing w:line="360" w:lineRule="auto"/>
        <w:ind w:firstLine="320" w:firstLineChars="100"/>
        <w:jc w:val="both"/>
        <w:rPr>
          <w:sz w:val="32"/>
          <w:szCs w:val="32"/>
        </w:rPr>
      </w:pPr>
      <w:r>
        <w:rPr>
          <w:rFonts w:hint="eastAsia"/>
          <w:sz w:val="32"/>
          <w:szCs w:val="32"/>
        </w:rPr>
        <w:t>2</w:t>
      </w:r>
      <w:r>
        <w:rPr>
          <w:rFonts w:hint="eastAsia"/>
          <w:sz w:val="32"/>
          <w:szCs w:val="32"/>
          <w:lang w:val="en-US"/>
        </w:rPr>
        <w:t xml:space="preserve"> </w:t>
      </w:r>
      <w:r>
        <w:rPr>
          <w:rFonts w:hint="eastAsia"/>
          <w:sz w:val="32"/>
          <w:szCs w:val="32"/>
        </w:rPr>
        <w:t>主机电源箱（含电池）、楼层解码板、线路每周巡查1次；</w:t>
      </w:r>
    </w:p>
    <w:p>
      <w:pPr>
        <w:widowControl/>
        <w:spacing w:line="360" w:lineRule="auto"/>
        <w:ind w:firstLine="320" w:firstLineChars="100"/>
        <w:jc w:val="both"/>
        <w:rPr>
          <w:sz w:val="32"/>
          <w:szCs w:val="32"/>
        </w:rPr>
      </w:pPr>
      <w:r>
        <w:rPr>
          <w:rFonts w:hint="eastAsia"/>
          <w:sz w:val="32"/>
          <w:szCs w:val="32"/>
        </w:rPr>
        <w:t>3</w:t>
      </w:r>
      <w:r>
        <w:rPr>
          <w:rFonts w:hint="eastAsia"/>
          <w:sz w:val="32"/>
          <w:szCs w:val="32"/>
          <w:lang w:val="en-US"/>
        </w:rPr>
        <w:t xml:space="preserve"> </w:t>
      </w:r>
      <w:r>
        <w:rPr>
          <w:rFonts w:hint="eastAsia"/>
          <w:sz w:val="32"/>
          <w:szCs w:val="32"/>
        </w:rPr>
        <w:t>住户室内分机故障，2小内维修完好；</w:t>
      </w:r>
    </w:p>
    <w:p>
      <w:pPr>
        <w:widowControl/>
        <w:spacing w:line="360" w:lineRule="auto"/>
        <w:ind w:firstLine="320" w:firstLineChars="100"/>
        <w:jc w:val="both"/>
        <w:rPr>
          <w:sz w:val="32"/>
          <w:szCs w:val="32"/>
        </w:rPr>
      </w:pPr>
      <w:r>
        <w:rPr>
          <w:rFonts w:hint="eastAsia"/>
          <w:sz w:val="32"/>
          <w:szCs w:val="32"/>
        </w:rPr>
        <w:t>4</w:t>
      </w:r>
      <w:r>
        <w:rPr>
          <w:rFonts w:hint="eastAsia"/>
          <w:sz w:val="32"/>
          <w:szCs w:val="32"/>
          <w:lang w:val="en-US"/>
        </w:rPr>
        <w:t xml:space="preserve"> </w:t>
      </w:r>
      <w:r>
        <w:rPr>
          <w:rFonts w:hint="eastAsia"/>
          <w:sz w:val="32"/>
          <w:szCs w:val="32"/>
        </w:rPr>
        <w:t>系统故障，12小内维修完好。</w:t>
      </w: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.3.19</w:t>
      </w:r>
      <w:r>
        <w:rPr>
          <w:rFonts w:hint="eastAsia"/>
          <w:b/>
          <w:bCs/>
          <w:sz w:val="32"/>
          <w:szCs w:val="32"/>
          <w:lang w:val="en-US"/>
        </w:rPr>
        <w:t xml:space="preserve"> </w:t>
      </w:r>
      <w:r>
        <w:rPr>
          <w:rFonts w:hint="eastAsia"/>
          <w:sz w:val="32"/>
          <w:szCs w:val="32"/>
        </w:rPr>
        <w:t>景观喷水系统应满足以下要求：</w:t>
      </w:r>
    </w:p>
    <w:p>
      <w:pPr>
        <w:widowControl/>
        <w:spacing w:line="360" w:lineRule="auto"/>
        <w:ind w:firstLine="320" w:firstLineChars="100"/>
        <w:jc w:val="both"/>
        <w:rPr>
          <w:sz w:val="32"/>
          <w:szCs w:val="32"/>
        </w:rPr>
      </w:pPr>
      <w:r>
        <w:rPr>
          <w:rFonts w:hint="eastAsia"/>
          <w:sz w:val="32"/>
          <w:szCs w:val="32"/>
        </w:rPr>
        <w:t>1</w:t>
      </w:r>
      <w:r>
        <w:rPr>
          <w:rFonts w:hint="eastAsia"/>
          <w:sz w:val="32"/>
          <w:szCs w:val="32"/>
          <w:lang w:val="en-US"/>
        </w:rPr>
        <w:t xml:space="preserve"> </w:t>
      </w:r>
      <w:r>
        <w:rPr>
          <w:rFonts w:hint="eastAsia"/>
          <w:sz w:val="32"/>
          <w:szCs w:val="32"/>
        </w:rPr>
        <w:t>根据季节制定年度运行期间，合理制定日常、节假日的开启、关闭时间，并按制定标准运行；</w:t>
      </w:r>
    </w:p>
    <w:p>
      <w:pPr>
        <w:widowControl/>
        <w:spacing w:line="360" w:lineRule="auto"/>
        <w:ind w:firstLine="320" w:firstLineChars="100"/>
        <w:jc w:val="both"/>
        <w:rPr>
          <w:sz w:val="32"/>
          <w:szCs w:val="32"/>
        </w:rPr>
      </w:pPr>
      <w:r>
        <w:rPr>
          <w:rFonts w:hint="eastAsia"/>
          <w:sz w:val="32"/>
          <w:szCs w:val="32"/>
        </w:rPr>
        <w:t>2</w:t>
      </w:r>
      <w:r>
        <w:rPr>
          <w:rFonts w:hint="eastAsia"/>
          <w:sz w:val="32"/>
          <w:szCs w:val="32"/>
          <w:lang w:val="en-US"/>
        </w:rPr>
        <w:t xml:space="preserve"> </w:t>
      </w:r>
      <w:r>
        <w:rPr>
          <w:rFonts w:hint="eastAsia"/>
          <w:sz w:val="32"/>
          <w:szCs w:val="32"/>
        </w:rPr>
        <w:t>在运行期间，每月检查1次水泵、控制箱、管件，保持功能正常；</w:t>
      </w:r>
    </w:p>
    <w:p>
      <w:pPr>
        <w:widowControl/>
        <w:spacing w:line="360" w:lineRule="auto"/>
        <w:ind w:firstLine="320" w:firstLineChars="100"/>
        <w:jc w:val="both"/>
        <w:rPr>
          <w:sz w:val="32"/>
          <w:szCs w:val="32"/>
        </w:rPr>
      </w:pPr>
      <w:r>
        <w:rPr>
          <w:rFonts w:hint="eastAsia"/>
          <w:sz w:val="32"/>
          <w:szCs w:val="32"/>
        </w:rPr>
        <w:t>3</w:t>
      </w:r>
      <w:r>
        <w:rPr>
          <w:rFonts w:hint="eastAsia"/>
          <w:sz w:val="32"/>
          <w:szCs w:val="32"/>
          <w:lang w:val="en-US"/>
        </w:rPr>
        <w:t xml:space="preserve"> </w:t>
      </w:r>
      <w:r>
        <w:rPr>
          <w:rFonts w:hint="eastAsia"/>
          <w:sz w:val="32"/>
          <w:szCs w:val="32"/>
        </w:rPr>
        <w:t>冬季上冻前退水，防止设备、设施损害；</w:t>
      </w:r>
    </w:p>
    <w:p>
      <w:pPr>
        <w:widowControl/>
        <w:spacing w:line="360" w:lineRule="auto"/>
        <w:ind w:firstLine="320" w:firstLineChars="100"/>
        <w:jc w:val="both"/>
        <w:rPr>
          <w:sz w:val="32"/>
          <w:szCs w:val="32"/>
        </w:rPr>
      </w:pPr>
      <w:r>
        <w:rPr>
          <w:rFonts w:hint="eastAsia"/>
          <w:sz w:val="32"/>
          <w:szCs w:val="32"/>
          <w:lang w:val="en-US"/>
        </w:rPr>
        <w:t xml:space="preserve">4 </w:t>
      </w:r>
      <w:r>
        <w:rPr>
          <w:rFonts w:hint="eastAsia"/>
          <w:sz w:val="32"/>
          <w:szCs w:val="32"/>
        </w:rPr>
        <w:t>发生故障3日内修复。</w:t>
      </w: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.3.20</w:t>
      </w:r>
      <w:r>
        <w:rPr>
          <w:rFonts w:hint="eastAsia"/>
          <w:b/>
          <w:bCs/>
          <w:sz w:val="32"/>
          <w:szCs w:val="32"/>
          <w:lang w:val="en-US"/>
        </w:rPr>
        <w:t xml:space="preserve"> </w:t>
      </w:r>
      <w:r>
        <w:rPr>
          <w:rFonts w:hint="eastAsia"/>
          <w:sz w:val="32"/>
          <w:szCs w:val="32"/>
        </w:rPr>
        <w:t>亮化泛光照明系统应满足以下要求：</w:t>
      </w:r>
    </w:p>
    <w:p>
      <w:pPr>
        <w:widowControl/>
        <w:spacing w:line="360" w:lineRule="auto"/>
        <w:ind w:firstLine="320" w:firstLineChars="100"/>
        <w:jc w:val="both"/>
        <w:rPr>
          <w:sz w:val="32"/>
          <w:szCs w:val="32"/>
        </w:rPr>
      </w:pPr>
      <w:r>
        <w:rPr>
          <w:rFonts w:hint="eastAsia"/>
          <w:sz w:val="32"/>
          <w:szCs w:val="32"/>
        </w:rPr>
        <w:t>1</w:t>
      </w:r>
      <w:r>
        <w:rPr>
          <w:rFonts w:hint="eastAsia"/>
          <w:sz w:val="32"/>
          <w:szCs w:val="32"/>
          <w:lang w:val="en-US"/>
        </w:rPr>
        <w:t xml:space="preserve"> </w:t>
      </w:r>
      <w:r>
        <w:rPr>
          <w:rFonts w:hint="eastAsia"/>
          <w:sz w:val="32"/>
          <w:szCs w:val="32"/>
        </w:rPr>
        <w:t>合理制定开启、开闭时间，并按制定标准运行；</w:t>
      </w:r>
    </w:p>
    <w:p>
      <w:pPr>
        <w:widowControl/>
        <w:spacing w:line="360" w:lineRule="auto"/>
        <w:ind w:firstLine="320" w:firstLineChars="100"/>
        <w:jc w:val="both"/>
        <w:rPr>
          <w:sz w:val="32"/>
          <w:szCs w:val="32"/>
        </w:rPr>
      </w:pPr>
      <w:r>
        <w:rPr>
          <w:rFonts w:hint="eastAsia"/>
          <w:sz w:val="32"/>
          <w:szCs w:val="32"/>
        </w:rPr>
        <w:t>2</w:t>
      </w:r>
      <w:r>
        <w:rPr>
          <w:rFonts w:hint="eastAsia"/>
          <w:sz w:val="32"/>
          <w:szCs w:val="32"/>
          <w:lang w:val="en-US"/>
        </w:rPr>
        <w:t xml:space="preserve"> </w:t>
      </w:r>
      <w:r>
        <w:rPr>
          <w:rFonts w:hint="eastAsia"/>
          <w:sz w:val="32"/>
          <w:szCs w:val="32"/>
        </w:rPr>
        <w:t>每月巡查各回路的控制装置；</w:t>
      </w:r>
    </w:p>
    <w:p>
      <w:pPr>
        <w:widowControl/>
        <w:spacing w:line="360" w:lineRule="auto"/>
        <w:ind w:firstLine="320" w:firstLineChars="100"/>
        <w:jc w:val="both"/>
        <w:rPr>
          <w:sz w:val="32"/>
          <w:szCs w:val="32"/>
        </w:rPr>
      </w:pPr>
      <w:r>
        <w:rPr>
          <w:rFonts w:hint="eastAsia"/>
          <w:sz w:val="32"/>
          <w:szCs w:val="32"/>
        </w:rPr>
        <w:t>3</w:t>
      </w:r>
      <w:r>
        <w:rPr>
          <w:rFonts w:hint="eastAsia"/>
          <w:sz w:val="32"/>
          <w:szCs w:val="32"/>
          <w:lang w:val="en-US"/>
        </w:rPr>
        <w:t xml:space="preserve"> </w:t>
      </w:r>
      <w:r>
        <w:rPr>
          <w:rFonts w:hint="eastAsia"/>
          <w:sz w:val="32"/>
          <w:szCs w:val="32"/>
        </w:rPr>
        <w:t>光源故障及时更换，系统故障3日内修复；</w:t>
      </w:r>
    </w:p>
    <w:p>
      <w:pPr>
        <w:widowControl/>
        <w:spacing w:line="360" w:lineRule="auto"/>
        <w:ind w:firstLine="320" w:firstLineChars="100"/>
        <w:jc w:val="both"/>
        <w:rPr>
          <w:sz w:val="32"/>
          <w:szCs w:val="32"/>
        </w:rPr>
      </w:pPr>
      <w:r>
        <w:rPr>
          <w:rFonts w:hint="eastAsia"/>
          <w:sz w:val="32"/>
          <w:szCs w:val="32"/>
        </w:rPr>
        <w:t>4</w:t>
      </w:r>
      <w:r>
        <w:rPr>
          <w:rFonts w:hint="eastAsia"/>
          <w:sz w:val="32"/>
          <w:szCs w:val="32"/>
          <w:lang w:val="en-US"/>
        </w:rPr>
        <w:t xml:space="preserve"> </w:t>
      </w:r>
      <w:r>
        <w:rPr>
          <w:rFonts w:hint="eastAsia"/>
          <w:sz w:val="32"/>
          <w:szCs w:val="32"/>
        </w:rPr>
        <w:t>灯具每日巡查1次，保持安装牢固，线路整洁。</w:t>
      </w:r>
    </w:p>
    <w:p>
      <w:pPr>
        <w:widowControl/>
        <w:spacing w:line="360" w:lineRule="auto"/>
        <w:jc w:val="both"/>
        <w:rPr>
          <w:rFonts w:hint="eastAsia"/>
          <w:sz w:val="32"/>
          <w:szCs w:val="32"/>
        </w:rPr>
      </w:pPr>
      <w:r>
        <w:rPr>
          <w:rFonts w:hint="eastAsia"/>
          <w:b/>
          <w:bCs/>
          <w:sz w:val="32"/>
          <w:szCs w:val="32"/>
        </w:rPr>
        <w:t>1</w:t>
      </w:r>
      <w:r>
        <w:rPr>
          <w:rFonts w:hint="eastAsia"/>
          <w:b/>
          <w:bCs/>
          <w:sz w:val="32"/>
          <w:szCs w:val="32"/>
          <w:lang w:val="en-US"/>
        </w:rPr>
        <w:t>1</w:t>
      </w:r>
      <w:r>
        <w:rPr>
          <w:rFonts w:hint="eastAsia"/>
          <w:b/>
          <w:bCs/>
          <w:sz w:val="32"/>
          <w:szCs w:val="32"/>
        </w:rPr>
        <w:t>.3.21</w:t>
      </w:r>
      <w:r>
        <w:rPr>
          <w:rFonts w:hint="eastAsia"/>
          <w:b/>
          <w:bCs/>
          <w:sz w:val="32"/>
          <w:szCs w:val="32"/>
          <w:lang w:val="en-US"/>
        </w:rPr>
        <w:t xml:space="preserve"> </w:t>
      </w:r>
      <w:r>
        <w:rPr>
          <w:rFonts w:hint="eastAsia"/>
          <w:sz w:val="32"/>
          <w:szCs w:val="32"/>
        </w:rPr>
        <w:t>公共秩序维护，应设专职公共秩序维护人员，上岗时佩带统一标志，穿戴统一制服，仪容仪表规范整齐，其中45周岁以下的人员占总数的60%以上，具有较强的责任心、身体健康，并定期接受专业培训。能处理和应对小区公共秩序维护工作，能正确使用小区内设置的各类消防、物防、技防器械和设备。配备对讲装置或必要的安全护卫器械、便民设施等。</w:t>
      </w:r>
    </w:p>
    <w:p>
      <w:pPr>
        <w:pStyle w:val="2"/>
        <w:rPr>
          <w:rFonts w:hint="eastAsia"/>
          <w:sz w:val="32"/>
          <w:szCs w:val="32"/>
        </w:rPr>
      </w:pPr>
    </w:p>
    <w:p>
      <w:pPr>
        <w:pStyle w:val="2"/>
        <w:rPr>
          <w:rFonts w:hint="eastAsia"/>
          <w:sz w:val="32"/>
          <w:szCs w:val="32"/>
        </w:rPr>
      </w:pPr>
    </w:p>
    <w:p>
      <w:pPr>
        <w:pStyle w:val="2"/>
        <w:rPr>
          <w:rFonts w:hint="eastAsia"/>
          <w:sz w:val="32"/>
          <w:szCs w:val="32"/>
        </w:rPr>
      </w:pP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.3.22</w:t>
      </w:r>
      <w:r>
        <w:rPr>
          <w:rFonts w:hint="eastAsia"/>
          <w:b/>
          <w:bCs/>
          <w:sz w:val="32"/>
          <w:szCs w:val="32"/>
          <w:lang w:val="en-US"/>
        </w:rPr>
        <w:t xml:space="preserve"> </w:t>
      </w:r>
      <w:r>
        <w:rPr>
          <w:rFonts w:hint="eastAsia"/>
          <w:sz w:val="32"/>
          <w:szCs w:val="32"/>
        </w:rPr>
        <w:t>门岗应符合下列规定:</w:t>
      </w:r>
    </w:p>
    <w:p>
      <w:pPr>
        <w:widowControl/>
        <w:spacing w:line="360" w:lineRule="auto"/>
        <w:ind w:firstLine="320" w:firstLineChars="100"/>
        <w:jc w:val="both"/>
        <w:rPr>
          <w:sz w:val="32"/>
          <w:szCs w:val="32"/>
        </w:rPr>
      </w:pPr>
      <w:r>
        <w:rPr>
          <w:rFonts w:hint="eastAsia"/>
          <w:sz w:val="32"/>
          <w:szCs w:val="32"/>
        </w:rPr>
        <w:t>1</w:t>
      </w:r>
      <w:r>
        <w:rPr>
          <w:rFonts w:hint="eastAsia"/>
          <w:sz w:val="32"/>
          <w:szCs w:val="32"/>
          <w:lang w:val="en-US"/>
        </w:rPr>
        <w:t xml:space="preserve"> </w:t>
      </w:r>
      <w:r>
        <w:rPr>
          <w:rFonts w:hint="eastAsia"/>
          <w:sz w:val="32"/>
          <w:szCs w:val="32"/>
        </w:rPr>
        <w:t>建立门卫、值班、巡查制度，落实岗位职责制，人员到位，责任到位;</w:t>
      </w:r>
    </w:p>
    <w:p>
      <w:pPr>
        <w:widowControl/>
        <w:spacing w:line="360" w:lineRule="auto"/>
        <w:ind w:firstLine="320" w:firstLineChars="100"/>
        <w:jc w:val="both"/>
        <w:rPr>
          <w:sz w:val="32"/>
          <w:szCs w:val="32"/>
        </w:rPr>
      </w:pPr>
      <w:r>
        <w:rPr>
          <w:rFonts w:hint="eastAsia"/>
          <w:sz w:val="32"/>
          <w:szCs w:val="32"/>
        </w:rPr>
        <w:t>2</w:t>
      </w:r>
      <w:r>
        <w:rPr>
          <w:rFonts w:hint="eastAsia"/>
          <w:sz w:val="32"/>
          <w:szCs w:val="32"/>
          <w:lang w:val="en-US"/>
        </w:rPr>
        <w:t xml:space="preserve"> </w:t>
      </w:r>
      <w:r>
        <w:rPr>
          <w:rFonts w:hint="eastAsia"/>
          <w:sz w:val="32"/>
          <w:szCs w:val="32"/>
        </w:rPr>
        <w:t>保障值班电话畅通，接听及时，规范使用文明用语，认真做好各项记录，记录及时、清晰、完整、有效;</w:t>
      </w:r>
    </w:p>
    <w:p>
      <w:pPr>
        <w:widowControl/>
        <w:spacing w:line="360" w:lineRule="auto"/>
        <w:ind w:firstLine="320" w:firstLineChars="100"/>
        <w:jc w:val="both"/>
        <w:rPr>
          <w:sz w:val="32"/>
          <w:szCs w:val="32"/>
        </w:rPr>
      </w:pPr>
      <w:r>
        <w:rPr>
          <w:rFonts w:hint="eastAsia"/>
          <w:sz w:val="32"/>
          <w:szCs w:val="32"/>
        </w:rPr>
        <w:t>3</w:t>
      </w:r>
      <w:r>
        <w:rPr>
          <w:rFonts w:hint="eastAsia"/>
          <w:sz w:val="32"/>
          <w:szCs w:val="32"/>
          <w:lang w:val="en-US"/>
        </w:rPr>
        <w:t xml:space="preserve"> </w:t>
      </w:r>
      <w:r>
        <w:rPr>
          <w:rFonts w:hint="eastAsia"/>
          <w:sz w:val="32"/>
          <w:szCs w:val="32"/>
        </w:rPr>
        <w:t>主出入口24小时值班，在出入口高峰时间(7：00一9：00,17：00一19：00)设双人执勤并提供立岗服务，对进出车辆按照合同约定进行管理;倡导物业服务企业通过智能手段提升服务品质;</w:t>
      </w:r>
    </w:p>
    <w:p>
      <w:pPr>
        <w:widowControl/>
        <w:spacing w:line="360" w:lineRule="auto"/>
        <w:ind w:firstLine="320" w:firstLineChars="100"/>
        <w:jc w:val="both"/>
        <w:rPr>
          <w:sz w:val="32"/>
          <w:szCs w:val="32"/>
        </w:rPr>
      </w:pPr>
      <w:r>
        <w:rPr>
          <w:rFonts w:hint="eastAsia"/>
          <w:sz w:val="32"/>
          <w:szCs w:val="32"/>
        </w:rPr>
        <w:t>4</w:t>
      </w:r>
      <w:r>
        <w:rPr>
          <w:rFonts w:hint="eastAsia"/>
          <w:sz w:val="32"/>
          <w:szCs w:val="32"/>
          <w:lang w:val="en-US"/>
        </w:rPr>
        <w:t xml:space="preserve"> </w:t>
      </w:r>
      <w:r>
        <w:rPr>
          <w:rFonts w:hint="eastAsia"/>
          <w:sz w:val="32"/>
          <w:szCs w:val="32"/>
        </w:rPr>
        <w:t>对装修及其他临时施工人员实行出入证管理，加强出入人员盘查;</w:t>
      </w:r>
    </w:p>
    <w:p>
      <w:pPr>
        <w:widowControl/>
        <w:spacing w:line="360" w:lineRule="auto"/>
        <w:ind w:firstLine="320" w:firstLineChars="100"/>
        <w:jc w:val="both"/>
        <w:rPr>
          <w:sz w:val="32"/>
          <w:szCs w:val="32"/>
        </w:rPr>
      </w:pPr>
      <w:r>
        <w:rPr>
          <w:rFonts w:hint="eastAsia"/>
          <w:sz w:val="32"/>
          <w:szCs w:val="32"/>
        </w:rPr>
        <w:t>5</w:t>
      </w:r>
      <w:r>
        <w:rPr>
          <w:rFonts w:hint="eastAsia"/>
          <w:sz w:val="32"/>
          <w:szCs w:val="32"/>
          <w:lang w:val="en-US"/>
        </w:rPr>
        <w:t xml:space="preserve"> </w:t>
      </w:r>
      <w:r>
        <w:rPr>
          <w:rFonts w:hint="eastAsia"/>
          <w:sz w:val="32"/>
          <w:szCs w:val="32"/>
        </w:rPr>
        <w:t>保证出入口环境整洁、有序，道路畅通。</w:t>
      </w: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.3.23</w:t>
      </w:r>
      <w:r>
        <w:rPr>
          <w:rFonts w:hint="eastAsia"/>
          <w:b/>
          <w:bCs/>
          <w:sz w:val="32"/>
          <w:szCs w:val="32"/>
          <w:lang w:val="en-US"/>
        </w:rPr>
        <w:t xml:space="preserve"> </w:t>
      </w:r>
      <w:r>
        <w:rPr>
          <w:rFonts w:hint="eastAsia"/>
          <w:sz w:val="32"/>
          <w:szCs w:val="32"/>
        </w:rPr>
        <w:t>巡逻应符合下列规定:</w:t>
      </w:r>
    </w:p>
    <w:p>
      <w:pPr>
        <w:widowControl/>
        <w:spacing w:line="360" w:lineRule="auto"/>
        <w:ind w:firstLine="320" w:firstLineChars="100"/>
        <w:jc w:val="both"/>
        <w:rPr>
          <w:sz w:val="32"/>
          <w:szCs w:val="32"/>
        </w:rPr>
      </w:pPr>
      <w:r>
        <w:rPr>
          <w:rFonts w:hint="eastAsia"/>
          <w:sz w:val="32"/>
          <w:szCs w:val="32"/>
        </w:rPr>
        <w:t>1</w:t>
      </w:r>
      <w:r>
        <w:rPr>
          <w:rFonts w:hint="eastAsia"/>
          <w:sz w:val="32"/>
          <w:szCs w:val="32"/>
          <w:lang w:val="en-US"/>
        </w:rPr>
        <w:t xml:space="preserve"> </w:t>
      </w:r>
      <w:r>
        <w:rPr>
          <w:rFonts w:hint="eastAsia"/>
          <w:sz w:val="32"/>
          <w:szCs w:val="32"/>
        </w:rPr>
        <w:t>制订详细的巡查方案。小区围墙、院落、车库、车场每2小时巡查1次。重点部位增加巡查频次，并做好记录;</w:t>
      </w:r>
    </w:p>
    <w:p>
      <w:pPr>
        <w:widowControl/>
        <w:spacing w:line="360" w:lineRule="auto"/>
        <w:ind w:firstLine="320" w:firstLineChars="100"/>
        <w:jc w:val="both"/>
        <w:rPr>
          <w:sz w:val="32"/>
          <w:szCs w:val="32"/>
        </w:rPr>
      </w:pPr>
      <w:r>
        <w:rPr>
          <w:rFonts w:hint="eastAsia"/>
          <w:sz w:val="32"/>
          <w:szCs w:val="32"/>
        </w:rPr>
        <w:t>2</w:t>
      </w:r>
      <w:r>
        <w:rPr>
          <w:rFonts w:hint="eastAsia"/>
          <w:sz w:val="32"/>
          <w:szCs w:val="32"/>
          <w:lang w:val="en-US"/>
        </w:rPr>
        <w:t xml:space="preserve"> </w:t>
      </w:r>
      <w:r>
        <w:rPr>
          <w:rFonts w:hint="eastAsia"/>
          <w:sz w:val="32"/>
          <w:szCs w:val="32"/>
        </w:rPr>
        <w:t>每日定时巡查楼梯间等楼内公共区域，保持楼梯间畅通，无擅自占用、乱堆乱放现象;</w:t>
      </w:r>
    </w:p>
    <w:p>
      <w:pPr>
        <w:widowControl/>
        <w:spacing w:line="360" w:lineRule="auto"/>
        <w:ind w:firstLine="320" w:firstLineChars="100"/>
        <w:jc w:val="both"/>
        <w:rPr>
          <w:sz w:val="32"/>
          <w:szCs w:val="32"/>
        </w:rPr>
      </w:pPr>
      <w:r>
        <w:rPr>
          <w:rFonts w:hint="eastAsia"/>
          <w:sz w:val="32"/>
          <w:szCs w:val="32"/>
        </w:rPr>
        <w:t>3</w:t>
      </w:r>
      <w:r>
        <w:rPr>
          <w:rFonts w:hint="eastAsia"/>
          <w:sz w:val="32"/>
          <w:szCs w:val="32"/>
          <w:lang w:val="en-US"/>
        </w:rPr>
        <w:t xml:space="preserve"> </w:t>
      </w:r>
      <w:r>
        <w:rPr>
          <w:rFonts w:hint="eastAsia"/>
          <w:sz w:val="32"/>
          <w:szCs w:val="32"/>
        </w:rPr>
        <w:t>巡查中发现各区域内的私搭乱接、高空抛/坠物、违规饲养宠物等行为，应立即劝阻，通知有关部门并在现场采取必要措施，随时准备启动相应的应急预案。</w:t>
      </w:r>
    </w:p>
    <w:p>
      <w:pPr>
        <w:widowControl/>
        <w:spacing w:line="360" w:lineRule="auto"/>
        <w:jc w:val="both"/>
        <w:rPr>
          <w:b/>
          <w:bCs/>
          <w:sz w:val="32"/>
          <w:szCs w:val="32"/>
        </w:rPr>
        <w:sectPr>
          <w:pgSz w:w="11910" w:h="16840"/>
          <w:pgMar w:top="1440" w:right="1800" w:bottom="1440" w:left="1800" w:header="1020" w:footer="1191" w:gutter="0"/>
          <w:pgBorders>
            <w:top w:val="none" w:sz="0" w:space="0"/>
            <w:left w:val="none" w:sz="0" w:space="0"/>
            <w:bottom w:val="none" w:sz="0" w:space="0"/>
            <w:right w:val="none" w:sz="0" w:space="0"/>
          </w:pgBorders>
          <w:pgNumType w:start="40"/>
          <w:cols w:space="720" w:num="1"/>
        </w:sectPr>
      </w:pP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.3.24</w:t>
      </w:r>
      <w:r>
        <w:rPr>
          <w:rFonts w:hint="eastAsia"/>
          <w:b/>
          <w:bCs/>
          <w:sz w:val="32"/>
          <w:szCs w:val="32"/>
          <w:lang w:val="en-US"/>
        </w:rPr>
        <w:t xml:space="preserve"> </w:t>
      </w:r>
      <w:r>
        <w:rPr>
          <w:rFonts w:hint="eastAsia"/>
          <w:sz w:val="32"/>
          <w:szCs w:val="32"/>
        </w:rPr>
        <w:t>车辆管理应符合下列规定:</w:t>
      </w:r>
    </w:p>
    <w:p>
      <w:pPr>
        <w:widowControl/>
        <w:spacing w:line="360" w:lineRule="auto"/>
        <w:ind w:firstLine="320" w:firstLineChars="100"/>
        <w:jc w:val="both"/>
        <w:rPr>
          <w:sz w:val="32"/>
          <w:szCs w:val="32"/>
        </w:rPr>
      </w:pPr>
      <w:r>
        <w:rPr>
          <w:rFonts w:hint="eastAsia"/>
          <w:sz w:val="32"/>
          <w:szCs w:val="32"/>
        </w:rPr>
        <w:t>1</w:t>
      </w:r>
      <w:r>
        <w:rPr>
          <w:rFonts w:hint="eastAsia"/>
          <w:sz w:val="32"/>
          <w:szCs w:val="32"/>
          <w:lang w:val="en-US"/>
        </w:rPr>
        <w:t xml:space="preserve"> </w:t>
      </w:r>
      <w:r>
        <w:rPr>
          <w:rFonts w:hint="eastAsia"/>
          <w:sz w:val="32"/>
          <w:szCs w:val="32"/>
        </w:rPr>
        <w:t>对车辆进行管理，确保车辆有序停放，禁止在消防通道中停放车辆，在物业管理区域内确保消防通道畅通;</w:t>
      </w:r>
    </w:p>
    <w:p>
      <w:pPr>
        <w:widowControl/>
        <w:spacing w:line="360" w:lineRule="auto"/>
        <w:ind w:firstLine="320" w:firstLineChars="100"/>
        <w:jc w:val="both"/>
        <w:rPr>
          <w:sz w:val="32"/>
          <w:szCs w:val="32"/>
        </w:rPr>
      </w:pPr>
      <w:r>
        <w:rPr>
          <w:rFonts w:hint="eastAsia"/>
          <w:sz w:val="32"/>
          <w:szCs w:val="32"/>
        </w:rPr>
        <w:t>2</w:t>
      </w:r>
      <w:r>
        <w:rPr>
          <w:rFonts w:hint="eastAsia"/>
          <w:sz w:val="32"/>
          <w:szCs w:val="32"/>
          <w:lang w:val="en-US"/>
        </w:rPr>
        <w:t xml:space="preserve"> </w:t>
      </w:r>
      <w:r>
        <w:rPr>
          <w:rFonts w:hint="eastAsia"/>
          <w:sz w:val="32"/>
          <w:szCs w:val="32"/>
        </w:rPr>
        <w:t>按车辆行驶要求设立标志牌和标线，规定车辆行驶路线，指定车辆停放区域，地上车位标志规范，有条件的住宅小区宜设立临时停车位;</w:t>
      </w:r>
    </w:p>
    <w:p>
      <w:pPr>
        <w:widowControl/>
        <w:spacing w:line="360" w:lineRule="auto"/>
        <w:ind w:firstLine="320" w:firstLineChars="100"/>
        <w:jc w:val="both"/>
        <w:rPr>
          <w:sz w:val="32"/>
          <w:szCs w:val="32"/>
        </w:rPr>
      </w:pPr>
      <w:r>
        <w:rPr>
          <w:rFonts w:hint="eastAsia"/>
          <w:sz w:val="32"/>
          <w:szCs w:val="32"/>
        </w:rPr>
        <w:t>3</w:t>
      </w:r>
      <w:r>
        <w:rPr>
          <w:rFonts w:hint="eastAsia"/>
          <w:sz w:val="32"/>
          <w:szCs w:val="32"/>
          <w:lang w:val="en-US"/>
        </w:rPr>
        <w:t xml:space="preserve"> </w:t>
      </w:r>
      <w:r>
        <w:rPr>
          <w:rFonts w:hint="eastAsia"/>
          <w:sz w:val="32"/>
          <w:szCs w:val="32"/>
        </w:rPr>
        <w:t>车库道闸系统、车库内照明、消防设备设施应保证正常使用;停车场出入口采用系统或智能设备管理无人值守的，应设置紧急按钮或者公示紧急联系人及联系电话,确保通话清晰，顺畅，及时接听;</w:t>
      </w:r>
    </w:p>
    <w:p>
      <w:pPr>
        <w:widowControl/>
        <w:spacing w:line="360" w:lineRule="auto"/>
        <w:ind w:firstLine="320" w:firstLineChars="100"/>
        <w:jc w:val="both"/>
        <w:rPr>
          <w:sz w:val="32"/>
          <w:szCs w:val="32"/>
        </w:rPr>
      </w:pPr>
      <w:r>
        <w:rPr>
          <w:rFonts w:hint="eastAsia"/>
          <w:sz w:val="32"/>
          <w:szCs w:val="32"/>
        </w:rPr>
        <w:t>4</w:t>
      </w:r>
      <w:r>
        <w:rPr>
          <w:rFonts w:hint="eastAsia"/>
          <w:sz w:val="32"/>
          <w:szCs w:val="32"/>
          <w:lang w:val="en-US"/>
        </w:rPr>
        <w:t xml:space="preserve"> </w:t>
      </w:r>
      <w:r>
        <w:rPr>
          <w:rFonts w:hint="eastAsia"/>
          <w:sz w:val="32"/>
          <w:szCs w:val="32"/>
        </w:rPr>
        <w:t>住宅小区中的车库不应私自改建、改变用途、分隔和拆除;</w:t>
      </w:r>
    </w:p>
    <w:p>
      <w:pPr>
        <w:widowControl/>
        <w:spacing w:line="360" w:lineRule="auto"/>
        <w:ind w:firstLine="320" w:firstLineChars="100"/>
        <w:jc w:val="both"/>
        <w:rPr>
          <w:sz w:val="32"/>
          <w:szCs w:val="32"/>
        </w:rPr>
      </w:pPr>
      <w:r>
        <w:rPr>
          <w:rFonts w:hint="eastAsia"/>
          <w:sz w:val="32"/>
          <w:szCs w:val="32"/>
        </w:rPr>
        <w:t>5</w:t>
      </w:r>
      <w:r>
        <w:rPr>
          <w:rFonts w:hint="eastAsia"/>
          <w:sz w:val="32"/>
          <w:szCs w:val="32"/>
          <w:lang w:val="en-US"/>
        </w:rPr>
        <w:t xml:space="preserve"> </w:t>
      </w:r>
      <w:r>
        <w:rPr>
          <w:rFonts w:hint="eastAsia"/>
          <w:sz w:val="32"/>
          <w:szCs w:val="32"/>
        </w:rPr>
        <w:t>小区应设置电动车集中存放、集中充电设施。</w:t>
      </w:r>
    </w:p>
    <w:p>
      <w:pPr>
        <w:widowControl/>
        <w:spacing w:line="360" w:lineRule="auto"/>
        <w:ind w:firstLine="320" w:firstLineChars="100"/>
        <w:jc w:val="both"/>
        <w:rPr>
          <w:sz w:val="32"/>
          <w:szCs w:val="32"/>
        </w:rPr>
      </w:pPr>
      <w:r>
        <w:rPr>
          <w:rFonts w:hint="eastAsia"/>
          <w:sz w:val="32"/>
          <w:szCs w:val="32"/>
        </w:rPr>
        <w:t>6</w:t>
      </w:r>
      <w:r>
        <w:rPr>
          <w:rFonts w:hint="eastAsia"/>
          <w:sz w:val="32"/>
          <w:szCs w:val="32"/>
          <w:lang w:val="en-US"/>
        </w:rPr>
        <w:t xml:space="preserve"> </w:t>
      </w:r>
      <w:r>
        <w:rPr>
          <w:rFonts w:hint="eastAsia"/>
          <w:sz w:val="32"/>
          <w:szCs w:val="32"/>
        </w:rPr>
        <w:t>非机动车应定点存放，集中管理，并依照委托合同约定，做好相关管理服务。非机动车管理制度、充电管理制度健全并落实到位；定期对非机动车充电桩进行巡查，附近配置不少于4个4公斤灭火器等消防设备。</w:t>
      </w: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.3.25</w:t>
      </w:r>
      <w:r>
        <w:rPr>
          <w:rFonts w:hint="eastAsia"/>
          <w:b/>
          <w:bCs/>
          <w:sz w:val="32"/>
          <w:szCs w:val="32"/>
          <w:lang w:val="en-US"/>
        </w:rPr>
        <w:t xml:space="preserve"> </w:t>
      </w:r>
      <w:r>
        <w:rPr>
          <w:rFonts w:hint="eastAsia"/>
          <w:sz w:val="32"/>
          <w:szCs w:val="32"/>
        </w:rPr>
        <w:t>公共突发事件、紧急事故防范应符合下列规定:</w:t>
      </w:r>
    </w:p>
    <w:p>
      <w:pPr>
        <w:widowControl/>
        <w:spacing w:line="360" w:lineRule="auto"/>
        <w:ind w:firstLine="320" w:firstLineChars="100"/>
        <w:jc w:val="both"/>
        <w:rPr>
          <w:sz w:val="32"/>
          <w:szCs w:val="32"/>
        </w:rPr>
      </w:pPr>
      <w:r>
        <w:rPr>
          <w:rFonts w:hint="eastAsia"/>
          <w:sz w:val="32"/>
          <w:szCs w:val="32"/>
        </w:rPr>
        <w:t>1</w:t>
      </w:r>
      <w:r>
        <w:rPr>
          <w:rFonts w:hint="eastAsia"/>
          <w:sz w:val="32"/>
          <w:szCs w:val="32"/>
          <w:lang w:val="en-US"/>
        </w:rPr>
        <w:t xml:space="preserve"> </w:t>
      </w:r>
      <w:r>
        <w:rPr>
          <w:rFonts w:hint="eastAsia"/>
          <w:sz w:val="32"/>
          <w:szCs w:val="32"/>
        </w:rPr>
        <w:t>制定公共突发事件处理机制，制定洪涝、地震、严寒、暴风雪、大风等突发性自然灾害，火灾、燃气泄漏、治安、公共卫生、电梯困人事故等突发事件应急预案;</w:t>
      </w:r>
    </w:p>
    <w:p>
      <w:pPr>
        <w:widowControl/>
        <w:spacing w:line="360" w:lineRule="auto"/>
        <w:ind w:firstLine="320" w:firstLineChars="100"/>
        <w:jc w:val="both"/>
        <w:rPr>
          <w:sz w:val="32"/>
          <w:szCs w:val="32"/>
        </w:rPr>
        <w:sectPr>
          <w:pgSz w:w="11910" w:h="16840"/>
          <w:pgMar w:top="1440" w:right="1800" w:bottom="1440" w:left="1800" w:header="1020" w:footer="1191" w:gutter="0"/>
          <w:pgBorders>
            <w:top w:val="none" w:sz="0" w:space="0"/>
            <w:left w:val="none" w:sz="0" w:space="0"/>
            <w:bottom w:val="none" w:sz="0" w:space="0"/>
            <w:right w:val="none" w:sz="0" w:space="0"/>
          </w:pgBorders>
          <w:cols w:space="720" w:num="1"/>
        </w:sectPr>
      </w:pPr>
    </w:p>
    <w:p>
      <w:pPr>
        <w:widowControl/>
        <w:spacing w:line="360" w:lineRule="auto"/>
        <w:ind w:firstLine="320" w:firstLineChars="100"/>
        <w:jc w:val="both"/>
        <w:rPr>
          <w:sz w:val="32"/>
          <w:szCs w:val="32"/>
        </w:rPr>
      </w:pPr>
      <w:r>
        <w:rPr>
          <w:rFonts w:hint="eastAsia"/>
          <w:sz w:val="32"/>
          <w:szCs w:val="32"/>
        </w:rPr>
        <w:t>2</w:t>
      </w:r>
      <w:r>
        <w:rPr>
          <w:rFonts w:hint="eastAsia"/>
          <w:sz w:val="32"/>
          <w:szCs w:val="32"/>
          <w:lang w:val="en-US"/>
        </w:rPr>
        <w:t xml:space="preserve"> </w:t>
      </w:r>
      <w:r>
        <w:rPr>
          <w:rFonts w:hint="eastAsia"/>
          <w:sz w:val="32"/>
          <w:szCs w:val="32"/>
        </w:rPr>
        <w:t>对因故障导致的临时性停水、停电事故，应及时报告有关部门和告知相关业主;</w:t>
      </w:r>
    </w:p>
    <w:p>
      <w:pPr>
        <w:widowControl/>
        <w:spacing w:line="360" w:lineRule="auto"/>
        <w:ind w:firstLine="320" w:firstLineChars="100"/>
        <w:jc w:val="both"/>
        <w:rPr>
          <w:sz w:val="32"/>
          <w:szCs w:val="32"/>
        </w:rPr>
      </w:pPr>
      <w:r>
        <w:rPr>
          <w:rFonts w:hint="eastAsia"/>
          <w:sz w:val="32"/>
          <w:szCs w:val="32"/>
        </w:rPr>
        <w:t>3</w:t>
      </w:r>
      <w:r>
        <w:rPr>
          <w:rFonts w:hint="eastAsia"/>
          <w:sz w:val="32"/>
          <w:szCs w:val="32"/>
          <w:lang w:val="en-US"/>
        </w:rPr>
        <w:t xml:space="preserve"> </w:t>
      </w:r>
      <w:r>
        <w:rPr>
          <w:rFonts w:hint="eastAsia"/>
          <w:sz w:val="32"/>
          <w:szCs w:val="32"/>
        </w:rPr>
        <w:t>每年至少组织2次综合应急预案演练或者专项应急预案演练。每半年至少组织2次现场处置方案演练。</w:t>
      </w: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.3.26</w:t>
      </w:r>
      <w:r>
        <w:rPr>
          <w:rFonts w:hint="eastAsia"/>
          <w:b/>
          <w:bCs/>
          <w:sz w:val="32"/>
          <w:szCs w:val="32"/>
          <w:lang w:val="en-US"/>
        </w:rPr>
        <w:t xml:space="preserve"> </w:t>
      </w:r>
      <w:r>
        <w:rPr>
          <w:rFonts w:hint="eastAsia"/>
          <w:sz w:val="32"/>
          <w:szCs w:val="32"/>
        </w:rPr>
        <w:t>楼内保洁应符合下列规定:</w:t>
      </w:r>
    </w:p>
    <w:p>
      <w:pPr>
        <w:widowControl/>
        <w:spacing w:line="360" w:lineRule="auto"/>
        <w:ind w:firstLine="320" w:firstLineChars="100"/>
        <w:jc w:val="both"/>
        <w:rPr>
          <w:sz w:val="32"/>
          <w:szCs w:val="32"/>
        </w:rPr>
      </w:pPr>
      <w:r>
        <w:rPr>
          <w:rFonts w:hint="eastAsia"/>
          <w:sz w:val="32"/>
          <w:szCs w:val="32"/>
        </w:rPr>
        <w:t>1</w:t>
      </w:r>
      <w:r>
        <w:rPr>
          <w:rFonts w:hint="eastAsia"/>
          <w:sz w:val="32"/>
          <w:szCs w:val="32"/>
          <w:lang w:val="en-US"/>
        </w:rPr>
        <w:t xml:space="preserve"> </w:t>
      </w:r>
      <w:r>
        <w:rPr>
          <w:rFonts w:hint="eastAsia"/>
          <w:sz w:val="32"/>
          <w:szCs w:val="32"/>
        </w:rPr>
        <w:t>大堂、一层候梯厅地面每日应清扫并清拖2次，每日应擦拭信报箱1次，每周擦拭大堂、一层候梯厅墙面2次，每日巡视保洁大堂、一层候梯厅3次；</w:t>
      </w:r>
    </w:p>
    <w:p>
      <w:pPr>
        <w:widowControl/>
        <w:spacing w:line="360" w:lineRule="auto"/>
        <w:ind w:firstLine="320" w:firstLineChars="100"/>
        <w:jc w:val="both"/>
        <w:rPr>
          <w:sz w:val="32"/>
          <w:szCs w:val="32"/>
        </w:rPr>
      </w:pPr>
      <w:r>
        <w:rPr>
          <w:rFonts w:hint="eastAsia"/>
          <w:sz w:val="32"/>
          <w:szCs w:val="32"/>
        </w:rPr>
        <w:t>2</w:t>
      </w:r>
      <w:r>
        <w:rPr>
          <w:rFonts w:hint="eastAsia"/>
          <w:sz w:val="32"/>
          <w:szCs w:val="32"/>
          <w:lang w:val="en-US"/>
        </w:rPr>
        <w:t xml:space="preserve"> </w:t>
      </w:r>
      <w:r>
        <w:rPr>
          <w:rFonts w:hint="eastAsia"/>
          <w:sz w:val="32"/>
          <w:szCs w:val="32"/>
        </w:rPr>
        <w:t>楼层通道和楼梯台阶应每日清扫1次，地面每周湿拖3次，保持干净整洁;</w:t>
      </w:r>
    </w:p>
    <w:p>
      <w:pPr>
        <w:widowControl/>
        <w:spacing w:line="360" w:lineRule="auto"/>
        <w:ind w:firstLine="320" w:firstLineChars="100"/>
        <w:jc w:val="both"/>
        <w:rPr>
          <w:sz w:val="32"/>
          <w:szCs w:val="32"/>
        </w:rPr>
      </w:pPr>
      <w:r>
        <w:rPr>
          <w:rFonts w:hint="eastAsia"/>
          <w:sz w:val="32"/>
          <w:szCs w:val="32"/>
        </w:rPr>
        <w:t>3</w:t>
      </w:r>
      <w:r>
        <w:rPr>
          <w:rFonts w:hint="eastAsia"/>
          <w:sz w:val="32"/>
          <w:szCs w:val="32"/>
          <w:lang w:val="en-US"/>
        </w:rPr>
        <w:t xml:space="preserve"> </w:t>
      </w:r>
      <w:r>
        <w:rPr>
          <w:rFonts w:hint="eastAsia"/>
          <w:sz w:val="32"/>
          <w:szCs w:val="32"/>
        </w:rPr>
        <w:t>楼梯扶手、栏杆、窗台、防火门、消（防）火栓、指示牌等共用设施应每日清洁1次;</w:t>
      </w:r>
    </w:p>
    <w:p>
      <w:pPr>
        <w:widowControl/>
        <w:spacing w:line="360" w:lineRule="auto"/>
        <w:ind w:firstLine="320" w:firstLineChars="100"/>
        <w:jc w:val="both"/>
        <w:rPr>
          <w:sz w:val="32"/>
          <w:szCs w:val="32"/>
        </w:rPr>
      </w:pPr>
      <w:r>
        <w:rPr>
          <w:rFonts w:hint="eastAsia"/>
          <w:sz w:val="32"/>
          <w:szCs w:val="32"/>
        </w:rPr>
        <w:t>4</w:t>
      </w:r>
      <w:r>
        <w:rPr>
          <w:rFonts w:hint="eastAsia"/>
          <w:sz w:val="32"/>
          <w:szCs w:val="32"/>
          <w:lang w:val="en-US"/>
        </w:rPr>
        <w:t xml:space="preserve"> </w:t>
      </w:r>
      <w:r>
        <w:rPr>
          <w:rFonts w:hint="eastAsia"/>
          <w:sz w:val="32"/>
          <w:szCs w:val="32"/>
        </w:rPr>
        <w:t>天花板、公共灯具、墙面、踢脚线应每月清洁1次;</w:t>
      </w:r>
    </w:p>
    <w:p>
      <w:pPr>
        <w:widowControl/>
        <w:spacing w:line="360" w:lineRule="auto"/>
        <w:ind w:firstLine="320" w:firstLineChars="100"/>
        <w:jc w:val="both"/>
        <w:rPr>
          <w:sz w:val="32"/>
          <w:szCs w:val="32"/>
        </w:rPr>
      </w:pPr>
      <w:r>
        <w:rPr>
          <w:rFonts w:hint="eastAsia"/>
          <w:sz w:val="32"/>
          <w:szCs w:val="32"/>
        </w:rPr>
        <w:t>5</w:t>
      </w:r>
      <w:r>
        <w:rPr>
          <w:rFonts w:hint="eastAsia"/>
          <w:sz w:val="32"/>
          <w:szCs w:val="32"/>
          <w:lang w:val="en-US"/>
        </w:rPr>
        <w:t xml:space="preserve"> </w:t>
      </w:r>
      <w:r>
        <w:rPr>
          <w:rFonts w:hint="eastAsia"/>
          <w:sz w:val="32"/>
          <w:szCs w:val="32"/>
        </w:rPr>
        <w:t>共用门窗玻璃应每月擦拭1次，目视干净;</w:t>
      </w:r>
    </w:p>
    <w:p>
      <w:pPr>
        <w:widowControl/>
        <w:spacing w:line="360" w:lineRule="auto"/>
        <w:ind w:firstLine="320" w:firstLineChars="100"/>
        <w:jc w:val="both"/>
        <w:rPr>
          <w:sz w:val="32"/>
          <w:szCs w:val="32"/>
        </w:rPr>
      </w:pPr>
      <w:r>
        <w:rPr>
          <w:rFonts w:hint="eastAsia"/>
          <w:sz w:val="32"/>
          <w:szCs w:val="32"/>
        </w:rPr>
        <w:t>6</w:t>
      </w:r>
      <w:r>
        <w:rPr>
          <w:rFonts w:hint="eastAsia"/>
          <w:sz w:val="32"/>
          <w:szCs w:val="32"/>
          <w:lang w:val="en-US"/>
        </w:rPr>
        <w:t xml:space="preserve"> </w:t>
      </w:r>
      <w:r>
        <w:rPr>
          <w:rFonts w:hint="eastAsia"/>
          <w:sz w:val="32"/>
          <w:szCs w:val="32"/>
        </w:rPr>
        <w:t>电梯轿厢地面应每日清扫1次，每日湿拖2次;轿厢门和墙面应每日擦拭2次;灯饰及顶部应每月清洁2次。不锈钢或其他装饰的电梯轿厢，每周应护理1次。</w:t>
      </w:r>
    </w:p>
    <w:p>
      <w:pPr>
        <w:widowControl/>
        <w:spacing w:line="360" w:lineRule="auto"/>
        <w:ind w:firstLine="320" w:firstLineChars="100"/>
        <w:jc w:val="both"/>
        <w:rPr>
          <w:sz w:val="32"/>
          <w:szCs w:val="32"/>
        </w:rPr>
      </w:pPr>
      <w:r>
        <w:rPr>
          <w:sz w:val="32"/>
          <w:szCs w:val="32"/>
        </w:rPr>
        <w:t>7</w:t>
      </w:r>
      <w:r>
        <w:rPr>
          <w:rFonts w:hint="eastAsia"/>
          <w:sz w:val="32"/>
          <w:szCs w:val="32"/>
        </w:rPr>
        <w:t xml:space="preserve"> 石材应每月养护，光泽度需达90%以上。</w:t>
      </w: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.3.27</w:t>
      </w:r>
      <w:r>
        <w:rPr>
          <w:rFonts w:hint="eastAsia"/>
          <w:b/>
          <w:bCs/>
          <w:sz w:val="32"/>
          <w:szCs w:val="32"/>
          <w:lang w:val="en-US"/>
        </w:rPr>
        <w:t xml:space="preserve"> </w:t>
      </w:r>
      <w:r>
        <w:rPr>
          <w:rFonts w:hint="eastAsia"/>
          <w:sz w:val="32"/>
          <w:szCs w:val="32"/>
        </w:rPr>
        <w:t>楼外保洁应符合下列规定:</w:t>
      </w:r>
    </w:p>
    <w:p>
      <w:pPr>
        <w:widowControl/>
        <w:spacing w:line="360" w:lineRule="auto"/>
        <w:ind w:firstLine="320" w:firstLineChars="100"/>
        <w:jc w:val="both"/>
        <w:rPr>
          <w:rFonts w:hint="eastAsia"/>
          <w:sz w:val="32"/>
          <w:szCs w:val="32"/>
        </w:rPr>
      </w:pPr>
      <w:r>
        <w:rPr>
          <w:rFonts w:hint="eastAsia"/>
          <w:sz w:val="32"/>
          <w:szCs w:val="32"/>
        </w:rPr>
        <w:t>1</w:t>
      </w:r>
      <w:r>
        <w:rPr>
          <w:rFonts w:hint="eastAsia"/>
          <w:sz w:val="32"/>
          <w:szCs w:val="32"/>
          <w:lang w:val="en-US"/>
        </w:rPr>
        <w:t xml:space="preserve"> </w:t>
      </w:r>
      <w:r>
        <w:rPr>
          <w:rFonts w:hint="eastAsia"/>
          <w:sz w:val="32"/>
          <w:szCs w:val="32"/>
        </w:rPr>
        <w:t>道路应每日清扫2次，保洁时间不少于8小时;雨雪天气及时清扫主要通行道路，方便出行；</w:t>
      </w:r>
    </w:p>
    <w:p>
      <w:pPr>
        <w:widowControl/>
        <w:spacing w:line="360" w:lineRule="auto"/>
        <w:ind w:firstLine="320" w:firstLineChars="100"/>
        <w:jc w:val="both"/>
        <w:rPr>
          <w:sz w:val="32"/>
          <w:szCs w:val="32"/>
        </w:rPr>
      </w:pPr>
      <w:r>
        <w:rPr>
          <w:rFonts w:hint="eastAsia"/>
          <w:sz w:val="32"/>
          <w:szCs w:val="32"/>
        </w:rPr>
        <w:t>2</w:t>
      </w:r>
      <w:r>
        <w:rPr>
          <w:rFonts w:hint="eastAsia"/>
          <w:sz w:val="32"/>
          <w:szCs w:val="32"/>
          <w:lang w:val="en-US"/>
        </w:rPr>
        <w:t xml:space="preserve"> </w:t>
      </w:r>
      <w:r>
        <w:rPr>
          <w:rFonts w:hint="eastAsia"/>
          <w:sz w:val="32"/>
          <w:szCs w:val="32"/>
        </w:rPr>
        <w:t>绿化带应每日清洁1次，秋冬季节或落叶较多季节增加清洁次数；</w:t>
      </w:r>
    </w:p>
    <w:p>
      <w:pPr>
        <w:widowControl/>
        <w:spacing w:line="360" w:lineRule="auto"/>
        <w:ind w:firstLine="320" w:firstLineChars="100"/>
        <w:jc w:val="both"/>
        <w:rPr>
          <w:sz w:val="32"/>
          <w:szCs w:val="32"/>
        </w:rPr>
      </w:pPr>
      <w:r>
        <w:rPr>
          <w:rFonts w:hint="eastAsia"/>
          <w:sz w:val="32"/>
          <w:szCs w:val="32"/>
        </w:rPr>
        <w:t>3</w:t>
      </w:r>
      <w:r>
        <w:rPr>
          <w:rFonts w:hint="eastAsia"/>
          <w:sz w:val="32"/>
          <w:szCs w:val="32"/>
          <w:lang w:val="en-US"/>
        </w:rPr>
        <w:t xml:space="preserve"> </w:t>
      </w:r>
      <w:r>
        <w:rPr>
          <w:rFonts w:hint="eastAsia"/>
          <w:sz w:val="32"/>
          <w:szCs w:val="32"/>
        </w:rPr>
        <w:t>水景在开放期内应每日清洁2次，定期对水体投放药剂或进行其他净化处理；</w:t>
      </w:r>
    </w:p>
    <w:p>
      <w:pPr>
        <w:widowControl/>
        <w:spacing w:line="360" w:lineRule="auto"/>
        <w:ind w:firstLine="320" w:firstLineChars="100"/>
        <w:jc w:val="both"/>
        <w:rPr>
          <w:sz w:val="32"/>
          <w:szCs w:val="32"/>
        </w:rPr>
      </w:pPr>
      <w:r>
        <w:rPr>
          <w:rFonts w:hint="eastAsia"/>
          <w:sz w:val="32"/>
          <w:szCs w:val="32"/>
        </w:rPr>
        <w:t>4</w:t>
      </w:r>
      <w:r>
        <w:rPr>
          <w:rFonts w:hint="eastAsia"/>
          <w:sz w:val="32"/>
          <w:szCs w:val="32"/>
          <w:lang w:val="en-US"/>
        </w:rPr>
        <w:t xml:space="preserve"> </w:t>
      </w:r>
      <w:r>
        <w:rPr>
          <w:rFonts w:hint="eastAsia"/>
          <w:sz w:val="32"/>
          <w:szCs w:val="32"/>
        </w:rPr>
        <w:t>休闲娱乐、健身设施应每日擦拭1次，每周刷洗消毒1次，保持设施表面干净；</w:t>
      </w:r>
    </w:p>
    <w:p>
      <w:pPr>
        <w:widowControl/>
        <w:spacing w:line="360" w:lineRule="auto"/>
        <w:ind w:firstLine="320" w:firstLineChars="100"/>
        <w:jc w:val="both"/>
        <w:rPr>
          <w:sz w:val="32"/>
          <w:szCs w:val="32"/>
        </w:rPr>
      </w:pPr>
      <w:r>
        <w:rPr>
          <w:rFonts w:hint="eastAsia"/>
          <w:sz w:val="32"/>
          <w:szCs w:val="32"/>
        </w:rPr>
        <w:t>5 3m以下庭院灯、草坪灯应每周清洁1次，目视干净；</w:t>
      </w:r>
    </w:p>
    <w:p>
      <w:pPr>
        <w:widowControl/>
        <w:spacing w:line="360" w:lineRule="auto"/>
        <w:ind w:firstLine="320" w:firstLineChars="100"/>
        <w:jc w:val="both"/>
        <w:rPr>
          <w:sz w:val="32"/>
          <w:szCs w:val="32"/>
        </w:rPr>
      </w:pPr>
      <w:r>
        <w:rPr>
          <w:rFonts w:hint="eastAsia"/>
          <w:sz w:val="32"/>
          <w:szCs w:val="32"/>
        </w:rPr>
        <w:t>6</w:t>
      </w:r>
      <w:r>
        <w:rPr>
          <w:rFonts w:hint="eastAsia"/>
          <w:sz w:val="32"/>
          <w:szCs w:val="32"/>
          <w:lang w:val="en-US"/>
        </w:rPr>
        <w:t xml:space="preserve"> </w:t>
      </w:r>
      <w:r>
        <w:rPr>
          <w:rFonts w:hint="eastAsia"/>
          <w:sz w:val="32"/>
          <w:szCs w:val="32"/>
        </w:rPr>
        <w:t>标志、宣传牌、信报箱、景观小品应每周清洁1次，目视干净；</w:t>
      </w:r>
    </w:p>
    <w:p>
      <w:pPr>
        <w:widowControl/>
        <w:spacing w:line="360" w:lineRule="auto"/>
        <w:ind w:firstLine="320" w:firstLineChars="100"/>
        <w:jc w:val="both"/>
        <w:rPr>
          <w:sz w:val="32"/>
          <w:szCs w:val="32"/>
        </w:rPr>
      </w:pPr>
      <w:r>
        <w:rPr>
          <w:rFonts w:hint="eastAsia"/>
          <w:sz w:val="32"/>
          <w:szCs w:val="32"/>
        </w:rPr>
        <w:t>7</w:t>
      </w:r>
      <w:r>
        <w:rPr>
          <w:rFonts w:hint="eastAsia"/>
          <w:sz w:val="32"/>
          <w:szCs w:val="32"/>
          <w:lang w:val="en-US"/>
        </w:rPr>
        <w:t xml:space="preserve"> </w:t>
      </w:r>
      <w:r>
        <w:rPr>
          <w:rFonts w:hint="eastAsia"/>
          <w:sz w:val="32"/>
          <w:szCs w:val="32"/>
        </w:rPr>
        <w:t>天台、明沟、屋面应每周巡视1次，有杂物及时清理，每月清洁1次，保持排水顺畅，无垃圾堆放；</w:t>
      </w:r>
    </w:p>
    <w:p>
      <w:pPr>
        <w:widowControl/>
        <w:spacing w:line="360" w:lineRule="auto"/>
        <w:ind w:firstLine="320" w:firstLineChars="100"/>
        <w:jc w:val="both"/>
        <w:rPr>
          <w:sz w:val="32"/>
          <w:szCs w:val="32"/>
        </w:rPr>
      </w:pPr>
      <w:r>
        <w:rPr>
          <w:rFonts w:hint="eastAsia"/>
          <w:sz w:val="32"/>
          <w:szCs w:val="32"/>
        </w:rPr>
        <w:t>8</w:t>
      </w:r>
      <w:r>
        <w:rPr>
          <w:rFonts w:hint="eastAsia"/>
          <w:sz w:val="32"/>
          <w:szCs w:val="32"/>
          <w:lang w:val="en-US"/>
        </w:rPr>
        <w:t xml:space="preserve"> </w:t>
      </w:r>
      <w:r>
        <w:rPr>
          <w:rFonts w:hint="eastAsia"/>
          <w:sz w:val="32"/>
          <w:szCs w:val="32"/>
        </w:rPr>
        <w:t>设有公共卫生间的应每日清洁2次，每月消杀2次；</w:t>
      </w:r>
    </w:p>
    <w:p>
      <w:pPr>
        <w:widowControl/>
        <w:spacing w:line="360" w:lineRule="auto"/>
        <w:ind w:firstLine="320" w:firstLineChars="100"/>
        <w:jc w:val="both"/>
        <w:rPr>
          <w:sz w:val="32"/>
          <w:szCs w:val="32"/>
        </w:rPr>
      </w:pPr>
      <w:r>
        <w:rPr>
          <w:rFonts w:hint="eastAsia"/>
          <w:sz w:val="32"/>
          <w:szCs w:val="32"/>
        </w:rPr>
        <w:t>9</w:t>
      </w:r>
      <w:r>
        <w:rPr>
          <w:rFonts w:hint="eastAsia"/>
          <w:sz w:val="32"/>
          <w:szCs w:val="32"/>
          <w:lang w:val="en-US"/>
        </w:rPr>
        <w:t xml:space="preserve"> </w:t>
      </w:r>
      <w:r>
        <w:rPr>
          <w:rFonts w:hint="eastAsia"/>
          <w:sz w:val="32"/>
          <w:szCs w:val="32"/>
        </w:rPr>
        <w:t>商业网点管理有序。排放油烟、噪音等应符合国家环保标准，不得乱设摊点、广告牌和乱贴、乱画现象。对违规行为进行劝阻；拒不改正的，应报告相关部门。</w:t>
      </w: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.3.28</w:t>
      </w:r>
      <w:r>
        <w:rPr>
          <w:rFonts w:hint="eastAsia"/>
          <w:b/>
          <w:bCs/>
          <w:sz w:val="32"/>
          <w:szCs w:val="32"/>
          <w:lang w:val="en-US"/>
        </w:rPr>
        <w:t xml:space="preserve"> </w:t>
      </w:r>
      <w:r>
        <w:rPr>
          <w:rFonts w:hint="eastAsia"/>
          <w:sz w:val="32"/>
          <w:szCs w:val="32"/>
        </w:rPr>
        <w:t>车库、车棚应符合下列规定:</w:t>
      </w:r>
    </w:p>
    <w:p>
      <w:pPr>
        <w:widowControl/>
        <w:spacing w:line="360" w:lineRule="auto"/>
        <w:ind w:firstLine="320" w:firstLineChars="100"/>
        <w:jc w:val="both"/>
        <w:rPr>
          <w:sz w:val="32"/>
          <w:szCs w:val="32"/>
        </w:rPr>
      </w:pPr>
      <w:r>
        <w:rPr>
          <w:rFonts w:hint="eastAsia"/>
          <w:sz w:val="32"/>
          <w:szCs w:val="32"/>
        </w:rPr>
        <w:t>1</w:t>
      </w:r>
      <w:r>
        <w:rPr>
          <w:rFonts w:hint="eastAsia"/>
          <w:sz w:val="32"/>
          <w:szCs w:val="32"/>
          <w:lang w:val="en-US"/>
        </w:rPr>
        <w:t xml:space="preserve"> </w:t>
      </w:r>
      <w:r>
        <w:rPr>
          <w:rFonts w:hint="eastAsia"/>
          <w:sz w:val="32"/>
          <w:szCs w:val="32"/>
        </w:rPr>
        <w:t>地面应每日清洁1次，每月冲刷1次;</w:t>
      </w:r>
    </w:p>
    <w:p>
      <w:pPr>
        <w:widowControl/>
        <w:spacing w:line="360" w:lineRule="auto"/>
        <w:ind w:firstLine="320" w:firstLineChars="100"/>
        <w:jc w:val="both"/>
        <w:rPr>
          <w:sz w:val="32"/>
          <w:szCs w:val="32"/>
        </w:rPr>
      </w:pPr>
      <w:r>
        <w:rPr>
          <w:rFonts w:hint="eastAsia"/>
          <w:sz w:val="32"/>
          <w:szCs w:val="32"/>
        </w:rPr>
        <w:t>2</w:t>
      </w:r>
      <w:r>
        <w:rPr>
          <w:rFonts w:hint="eastAsia"/>
          <w:sz w:val="32"/>
          <w:szCs w:val="32"/>
          <w:lang w:val="en-US"/>
        </w:rPr>
        <w:t xml:space="preserve"> </w:t>
      </w:r>
      <w:r>
        <w:rPr>
          <w:rFonts w:hint="eastAsia"/>
          <w:sz w:val="32"/>
          <w:szCs w:val="32"/>
        </w:rPr>
        <w:t>天花板、墙面应每2月清洁1次;</w:t>
      </w:r>
    </w:p>
    <w:p>
      <w:pPr>
        <w:widowControl/>
        <w:spacing w:line="360" w:lineRule="auto"/>
        <w:ind w:firstLine="320" w:firstLineChars="100"/>
        <w:jc w:val="both"/>
        <w:rPr>
          <w:rFonts w:hint="eastAsia"/>
          <w:sz w:val="32"/>
          <w:szCs w:val="32"/>
        </w:rPr>
      </w:pPr>
      <w:r>
        <w:rPr>
          <w:rFonts w:hint="eastAsia"/>
          <w:sz w:val="32"/>
          <w:szCs w:val="32"/>
        </w:rPr>
        <w:t>3</w:t>
      </w:r>
      <w:r>
        <w:rPr>
          <w:rFonts w:hint="eastAsia"/>
          <w:sz w:val="32"/>
          <w:szCs w:val="32"/>
          <w:lang w:val="en-US"/>
        </w:rPr>
        <w:t xml:space="preserve"> </w:t>
      </w:r>
      <w:r>
        <w:rPr>
          <w:rFonts w:hint="eastAsia"/>
          <w:sz w:val="32"/>
          <w:szCs w:val="32"/>
        </w:rPr>
        <w:t>门窗、消防箱、防火门、指示牌、指示灯等公共设施应每月清洁1次，并保持整洁和正常使用。</w:t>
      </w:r>
    </w:p>
    <w:p>
      <w:pPr>
        <w:pStyle w:val="2"/>
        <w:rPr>
          <w:rFonts w:hint="eastAsia"/>
          <w:sz w:val="32"/>
          <w:szCs w:val="32"/>
        </w:rPr>
      </w:pPr>
    </w:p>
    <w:p>
      <w:pPr>
        <w:pStyle w:val="2"/>
        <w:rPr>
          <w:rFonts w:hint="eastAsia"/>
          <w:sz w:val="32"/>
          <w:szCs w:val="32"/>
        </w:rPr>
      </w:pPr>
    </w:p>
    <w:p>
      <w:pPr>
        <w:pStyle w:val="2"/>
        <w:rPr>
          <w:rFonts w:hint="eastAsia"/>
          <w:sz w:val="32"/>
          <w:szCs w:val="32"/>
        </w:rPr>
      </w:pP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.3.29</w:t>
      </w:r>
      <w:r>
        <w:rPr>
          <w:rFonts w:hint="eastAsia"/>
          <w:b/>
          <w:bCs/>
          <w:sz w:val="32"/>
          <w:szCs w:val="32"/>
          <w:lang w:val="en-US"/>
        </w:rPr>
        <w:t xml:space="preserve"> </w:t>
      </w:r>
      <w:r>
        <w:rPr>
          <w:rFonts w:hint="eastAsia"/>
          <w:sz w:val="32"/>
          <w:szCs w:val="32"/>
        </w:rPr>
        <w:t>垃圾收集与处理应符合下列规定:</w:t>
      </w:r>
    </w:p>
    <w:p>
      <w:pPr>
        <w:widowControl/>
        <w:spacing w:line="360" w:lineRule="auto"/>
        <w:ind w:firstLine="320" w:firstLineChars="100"/>
        <w:jc w:val="both"/>
        <w:rPr>
          <w:sz w:val="32"/>
          <w:szCs w:val="32"/>
        </w:rPr>
      </w:pPr>
      <w:r>
        <w:rPr>
          <w:rFonts w:hint="eastAsia"/>
          <w:sz w:val="32"/>
          <w:szCs w:val="32"/>
        </w:rPr>
        <w:t>1</w:t>
      </w:r>
      <w:r>
        <w:rPr>
          <w:rFonts w:hint="eastAsia"/>
          <w:sz w:val="32"/>
          <w:szCs w:val="32"/>
          <w:lang w:val="en-US"/>
        </w:rPr>
        <w:t xml:space="preserve"> </w:t>
      </w:r>
      <w:r>
        <w:rPr>
          <w:rFonts w:hint="eastAsia"/>
          <w:sz w:val="32"/>
          <w:szCs w:val="32"/>
        </w:rPr>
        <w:t>垃圾桶布局合理，设置分类垃圾桶，单元门外及电梯直达地下停车场的通道附近合理设置垃圾桶方便业主使用;垃圾桶必须配置盖，实行密闭管理；</w:t>
      </w:r>
    </w:p>
    <w:p>
      <w:pPr>
        <w:widowControl/>
        <w:spacing w:line="360" w:lineRule="auto"/>
        <w:ind w:firstLine="320" w:firstLineChars="100"/>
        <w:jc w:val="both"/>
        <w:rPr>
          <w:sz w:val="32"/>
          <w:szCs w:val="32"/>
        </w:rPr>
      </w:pPr>
      <w:r>
        <w:rPr>
          <w:rFonts w:hint="eastAsia"/>
          <w:sz w:val="32"/>
          <w:szCs w:val="32"/>
        </w:rPr>
        <w:t>2</w:t>
      </w:r>
      <w:r>
        <w:rPr>
          <w:rFonts w:hint="eastAsia"/>
          <w:sz w:val="32"/>
          <w:szCs w:val="32"/>
          <w:lang w:val="en-US"/>
        </w:rPr>
        <w:t xml:space="preserve"> </w:t>
      </w:r>
      <w:r>
        <w:rPr>
          <w:rFonts w:hint="eastAsia"/>
          <w:sz w:val="32"/>
          <w:szCs w:val="32"/>
        </w:rPr>
        <w:t>垃圾应分类投放，建立定时、定点集中清收机制并日产日清；</w:t>
      </w:r>
    </w:p>
    <w:p>
      <w:pPr>
        <w:widowControl/>
        <w:spacing w:line="360" w:lineRule="auto"/>
        <w:ind w:firstLine="320" w:firstLineChars="100"/>
        <w:jc w:val="both"/>
        <w:rPr>
          <w:sz w:val="32"/>
          <w:szCs w:val="32"/>
        </w:rPr>
      </w:pPr>
      <w:r>
        <w:rPr>
          <w:rFonts w:hint="eastAsia"/>
          <w:sz w:val="32"/>
          <w:szCs w:val="32"/>
        </w:rPr>
        <w:t>3</w:t>
      </w:r>
      <w:r>
        <w:rPr>
          <w:rFonts w:hint="eastAsia"/>
          <w:sz w:val="32"/>
          <w:szCs w:val="32"/>
          <w:lang w:val="en-US"/>
        </w:rPr>
        <w:t xml:space="preserve"> </w:t>
      </w:r>
      <w:r>
        <w:rPr>
          <w:rFonts w:hint="eastAsia"/>
          <w:sz w:val="32"/>
          <w:szCs w:val="32"/>
        </w:rPr>
        <w:t>垃圾桶、果皮箱应每日清洁1次，周围地面无散落垃圾，无垃圾外溢、无污水、无明显异味，定期消杀;</w:t>
      </w:r>
    </w:p>
    <w:p>
      <w:pPr>
        <w:widowControl/>
        <w:spacing w:line="360" w:lineRule="auto"/>
        <w:ind w:firstLine="320" w:firstLineChars="100"/>
        <w:jc w:val="both"/>
        <w:rPr>
          <w:sz w:val="32"/>
          <w:szCs w:val="32"/>
        </w:rPr>
      </w:pPr>
      <w:r>
        <w:rPr>
          <w:rFonts w:hint="eastAsia"/>
          <w:sz w:val="32"/>
          <w:szCs w:val="32"/>
        </w:rPr>
        <w:t>4</w:t>
      </w:r>
      <w:r>
        <w:rPr>
          <w:rFonts w:hint="eastAsia"/>
          <w:sz w:val="32"/>
          <w:szCs w:val="32"/>
          <w:lang w:val="en-US"/>
        </w:rPr>
        <w:t xml:space="preserve"> </w:t>
      </w:r>
      <w:r>
        <w:rPr>
          <w:rFonts w:hint="eastAsia"/>
          <w:sz w:val="32"/>
          <w:szCs w:val="32"/>
        </w:rPr>
        <w:t>垃圾生物处理、中水处理等设备保证正常使用，定期维护。</w:t>
      </w: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.3.30</w:t>
      </w:r>
      <w:r>
        <w:rPr>
          <w:rFonts w:hint="eastAsia"/>
          <w:b/>
          <w:bCs/>
          <w:sz w:val="32"/>
          <w:szCs w:val="32"/>
          <w:lang w:val="en-US"/>
        </w:rPr>
        <w:t xml:space="preserve"> </w:t>
      </w:r>
      <w:r>
        <w:rPr>
          <w:rFonts w:hint="eastAsia"/>
          <w:sz w:val="32"/>
          <w:szCs w:val="32"/>
        </w:rPr>
        <w:t>卫生消杀应符合下列规定:</w:t>
      </w:r>
    </w:p>
    <w:p>
      <w:pPr>
        <w:widowControl/>
        <w:spacing w:line="360" w:lineRule="auto"/>
        <w:ind w:firstLine="320" w:firstLineChars="100"/>
        <w:jc w:val="both"/>
        <w:rPr>
          <w:sz w:val="32"/>
          <w:szCs w:val="32"/>
        </w:rPr>
      </w:pPr>
      <w:r>
        <w:rPr>
          <w:rFonts w:hint="eastAsia"/>
          <w:sz w:val="32"/>
          <w:szCs w:val="32"/>
        </w:rPr>
        <w:t>1</w:t>
      </w:r>
      <w:r>
        <w:rPr>
          <w:rFonts w:hint="eastAsia"/>
          <w:sz w:val="32"/>
          <w:szCs w:val="32"/>
          <w:lang w:val="en-US"/>
        </w:rPr>
        <w:t xml:space="preserve"> </w:t>
      </w:r>
      <w:r>
        <w:rPr>
          <w:rFonts w:hint="eastAsia"/>
          <w:sz w:val="32"/>
          <w:szCs w:val="32"/>
        </w:rPr>
        <w:t>应有完善的消杀灭害服务方案和管理制度；</w:t>
      </w:r>
    </w:p>
    <w:p>
      <w:pPr>
        <w:widowControl/>
        <w:spacing w:line="360" w:lineRule="auto"/>
        <w:ind w:firstLine="320" w:firstLineChars="100"/>
        <w:jc w:val="both"/>
        <w:rPr>
          <w:sz w:val="32"/>
          <w:szCs w:val="32"/>
        </w:rPr>
      </w:pPr>
      <w:r>
        <w:rPr>
          <w:rFonts w:hint="eastAsia"/>
          <w:sz w:val="32"/>
          <w:szCs w:val="32"/>
        </w:rPr>
        <w:t>2</w:t>
      </w:r>
      <w:r>
        <w:rPr>
          <w:rFonts w:hint="eastAsia"/>
          <w:sz w:val="32"/>
          <w:szCs w:val="32"/>
          <w:lang w:val="en-US"/>
        </w:rPr>
        <w:t xml:space="preserve"> </w:t>
      </w:r>
      <w:r>
        <w:rPr>
          <w:rFonts w:hint="eastAsia"/>
          <w:sz w:val="32"/>
          <w:szCs w:val="32"/>
        </w:rPr>
        <w:t>在蚊、蝇、蟑螂孽生季节应每月消杀2次，其他根据季节和当地情况制订具体计划;</w:t>
      </w:r>
    </w:p>
    <w:p>
      <w:pPr>
        <w:widowControl/>
        <w:spacing w:line="360" w:lineRule="auto"/>
        <w:ind w:firstLine="320" w:firstLineChars="100"/>
        <w:jc w:val="both"/>
        <w:rPr>
          <w:sz w:val="32"/>
          <w:szCs w:val="32"/>
        </w:rPr>
      </w:pPr>
      <w:r>
        <w:rPr>
          <w:rFonts w:hint="eastAsia"/>
          <w:sz w:val="32"/>
          <w:szCs w:val="32"/>
        </w:rPr>
        <w:t>3</w:t>
      </w:r>
      <w:r>
        <w:rPr>
          <w:rFonts w:hint="eastAsia"/>
          <w:sz w:val="32"/>
          <w:szCs w:val="32"/>
          <w:lang w:val="en-US"/>
        </w:rPr>
        <w:t xml:space="preserve"> </w:t>
      </w:r>
      <w:r>
        <w:rPr>
          <w:rFonts w:hint="eastAsia"/>
          <w:sz w:val="32"/>
          <w:szCs w:val="32"/>
        </w:rPr>
        <w:t>灭鼠应每季度进行1次，无明显鼠迹；投放药物应预先告知，投药位置设置明显标志。</w:t>
      </w: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.3.31</w:t>
      </w:r>
      <w:r>
        <w:rPr>
          <w:rFonts w:hint="eastAsia"/>
          <w:b/>
          <w:bCs/>
          <w:sz w:val="32"/>
          <w:szCs w:val="32"/>
          <w:lang w:val="en-US"/>
        </w:rPr>
        <w:t xml:space="preserve"> </w:t>
      </w:r>
      <w:r>
        <w:rPr>
          <w:rFonts w:hint="eastAsia"/>
          <w:sz w:val="32"/>
          <w:szCs w:val="32"/>
        </w:rPr>
        <w:t>物业服务企业应协助有关部门，管理好住宅小区内业主或使用人豢养的宠物，要求不得在小区内饲养家禽、家畜及无许可证的宠物等。</w:t>
      </w: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.3.32</w:t>
      </w:r>
      <w:r>
        <w:rPr>
          <w:rFonts w:hint="eastAsia"/>
          <w:b/>
          <w:bCs/>
          <w:sz w:val="32"/>
          <w:szCs w:val="32"/>
          <w:lang w:val="en-US"/>
        </w:rPr>
        <w:t xml:space="preserve"> </w:t>
      </w:r>
      <w:r>
        <w:rPr>
          <w:rFonts w:hint="eastAsia"/>
          <w:sz w:val="32"/>
          <w:szCs w:val="32"/>
        </w:rPr>
        <w:t>绿化应符合下列规定:</w:t>
      </w:r>
    </w:p>
    <w:p>
      <w:pPr>
        <w:widowControl/>
        <w:spacing w:line="360" w:lineRule="auto"/>
        <w:ind w:firstLine="320" w:firstLineChars="100"/>
        <w:jc w:val="both"/>
        <w:rPr>
          <w:sz w:val="32"/>
          <w:szCs w:val="32"/>
        </w:rPr>
      </w:pPr>
      <w:r>
        <w:rPr>
          <w:rFonts w:hint="eastAsia"/>
          <w:sz w:val="32"/>
          <w:szCs w:val="32"/>
        </w:rPr>
        <w:t>1</w:t>
      </w:r>
      <w:r>
        <w:rPr>
          <w:rFonts w:hint="eastAsia"/>
          <w:sz w:val="32"/>
          <w:szCs w:val="32"/>
          <w:lang w:val="en-US"/>
        </w:rPr>
        <w:t xml:space="preserve"> </w:t>
      </w:r>
      <w:r>
        <w:rPr>
          <w:rFonts w:hint="eastAsia"/>
          <w:sz w:val="32"/>
          <w:szCs w:val="32"/>
        </w:rPr>
        <w:t>编制每月绿化养护措施和工作计划，有绿化专业人员，并组织落实；绿地内设有宣传和提示标牌，绿化档案齐全；</w:t>
      </w:r>
    </w:p>
    <w:p>
      <w:pPr>
        <w:widowControl/>
        <w:spacing w:line="360" w:lineRule="auto"/>
        <w:ind w:firstLine="320" w:firstLineChars="100"/>
        <w:jc w:val="both"/>
        <w:rPr>
          <w:sz w:val="32"/>
          <w:szCs w:val="32"/>
        </w:rPr>
      </w:pPr>
      <w:r>
        <w:rPr>
          <w:rFonts w:hint="eastAsia"/>
          <w:sz w:val="32"/>
          <w:szCs w:val="32"/>
        </w:rPr>
        <w:t>2</w:t>
      </w:r>
      <w:r>
        <w:rPr>
          <w:rFonts w:hint="eastAsia"/>
          <w:sz w:val="32"/>
          <w:szCs w:val="32"/>
          <w:lang w:val="en-US"/>
        </w:rPr>
        <w:t xml:space="preserve"> </w:t>
      </w:r>
      <w:r>
        <w:rPr>
          <w:rFonts w:hint="eastAsia"/>
          <w:sz w:val="32"/>
          <w:szCs w:val="32"/>
        </w:rPr>
        <w:t>对草坪、花卉、绿篱等应定期进行修剪、养护。绿化作业产生的垃圾应在作业完成后半小时内清理干净;</w:t>
      </w:r>
    </w:p>
    <w:p>
      <w:pPr>
        <w:widowControl/>
        <w:spacing w:line="360" w:lineRule="auto"/>
        <w:ind w:firstLine="320" w:firstLineChars="100"/>
        <w:jc w:val="both"/>
        <w:rPr>
          <w:sz w:val="32"/>
          <w:szCs w:val="32"/>
        </w:rPr>
      </w:pPr>
      <w:r>
        <w:rPr>
          <w:rFonts w:hint="eastAsia"/>
          <w:sz w:val="32"/>
          <w:szCs w:val="32"/>
        </w:rPr>
        <w:t>3</w:t>
      </w:r>
      <w:r>
        <w:rPr>
          <w:rFonts w:hint="eastAsia"/>
          <w:sz w:val="32"/>
          <w:szCs w:val="32"/>
          <w:lang w:val="en-US"/>
        </w:rPr>
        <w:t xml:space="preserve"> </w:t>
      </w:r>
      <w:r>
        <w:rPr>
          <w:rFonts w:hint="eastAsia"/>
          <w:sz w:val="32"/>
          <w:szCs w:val="32"/>
        </w:rPr>
        <w:t>定期清除绿地杂草、杂物，杂草面积应小于2%;</w:t>
      </w:r>
    </w:p>
    <w:p>
      <w:pPr>
        <w:widowControl/>
        <w:spacing w:line="360" w:lineRule="auto"/>
        <w:ind w:firstLine="320" w:firstLineChars="100"/>
        <w:jc w:val="both"/>
        <w:rPr>
          <w:sz w:val="32"/>
          <w:szCs w:val="32"/>
        </w:rPr>
      </w:pPr>
      <w:r>
        <w:rPr>
          <w:rFonts w:hint="eastAsia"/>
          <w:sz w:val="32"/>
          <w:szCs w:val="32"/>
        </w:rPr>
        <w:t>4</w:t>
      </w:r>
      <w:r>
        <w:rPr>
          <w:rFonts w:hint="eastAsia"/>
          <w:sz w:val="32"/>
          <w:szCs w:val="32"/>
          <w:lang w:val="en-US"/>
        </w:rPr>
        <w:t xml:space="preserve"> </w:t>
      </w:r>
      <w:r>
        <w:rPr>
          <w:rFonts w:hint="eastAsia"/>
          <w:sz w:val="32"/>
          <w:szCs w:val="32"/>
        </w:rPr>
        <w:t>对花卉、草坪、绿篱、乔灌木等适时补植更新，缺株率应小于3%，存活率应大于95 %，行道树缺株率应小于3%，土地裸露面积应小于5%;</w:t>
      </w:r>
    </w:p>
    <w:p>
      <w:pPr>
        <w:widowControl/>
        <w:spacing w:line="360" w:lineRule="auto"/>
        <w:ind w:firstLine="320" w:firstLineChars="100"/>
        <w:jc w:val="both"/>
        <w:rPr>
          <w:sz w:val="32"/>
          <w:szCs w:val="32"/>
        </w:rPr>
      </w:pPr>
      <w:r>
        <w:rPr>
          <w:rFonts w:hint="eastAsia"/>
          <w:sz w:val="32"/>
          <w:szCs w:val="32"/>
        </w:rPr>
        <w:t>5</w:t>
      </w:r>
      <w:r>
        <w:rPr>
          <w:rFonts w:hint="eastAsia"/>
          <w:sz w:val="32"/>
          <w:szCs w:val="32"/>
          <w:lang w:val="en-US"/>
        </w:rPr>
        <w:t xml:space="preserve"> </w:t>
      </w:r>
      <w:r>
        <w:rPr>
          <w:rFonts w:hint="eastAsia"/>
          <w:sz w:val="32"/>
          <w:szCs w:val="32"/>
        </w:rPr>
        <w:t>绿篱、色带及造型植物，轮廓清晰，层次分明，无残枝败叶，造型植物枝叶紧密、圆整，观赏效果良好;</w:t>
      </w:r>
    </w:p>
    <w:p>
      <w:pPr>
        <w:widowControl/>
        <w:spacing w:line="360" w:lineRule="auto"/>
        <w:ind w:firstLine="320" w:firstLineChars="100"/>
        <w:jc w:val="both"/>
        <w:rPr>
          <w:sz w:val="32"/>
          <w:szCs w:val="32"/>
        </w:rPr>
      </w:pPr>
      <w:r>
        <w:rPr>
          <w:rFonts w:hint="eastAsia"/>
          <w:sz w:val="32"/>
          <w:szCs w:val="32"/>
        </w:rPr>
        <w:t>6</w:t>
      </w:r>
      <w:r>
        <w:rPr>
          <w:rFonts w:hint="eastAsia"/>
          <w:sz w:val="32"/>
          <w:szCs w:val="32"/>
          <w:lang w:val="en-US"/>
        </w:rPr>
        <w:t xml:space="preserve"> </w:t>
      </w:r>
      <w:r>
        <w:rPr>
          <w:rFonts w:hint="eastAsia"/>
          <w:sz w:val="32"/>
          <w:szCs w:val="32"/>
        </w:rPr>
        <w:t>树木应每</w:t>
      </w:r>
      <w:r>
        <w:rPr>
          <w:rFonts w:hint="eastAsia"/>
          <w:color w:val="00B0F0"/>
          <w:sz w:val="32"/>
          <w:szCs w:val="32"/>
        </w:rPr>
        <w:t>月</w:t>
      </w:r>
      <w:r>
        <w:rPr>
          <w:rFonts w:hint="eastAsia"/>
          <w:sz w:val="32"/>
          <w:szCs w:val="32"/>
        </w:rPr>
        <w:t>修剪1次以上，树冠整齐，侧枝分布均匀，不影响车辆行人通行，与建筑架空线路无刮擦;</w:t>
      </w:r>
    </w:p>
    <w:p>
      <w:pPr>
        <w:widowControl/>
        <w:spacing w:line="360" w:lineRule="auto"/>
        <w:ind w:firstLine="320" w:firstLineChars="100"/>
        <w:jc w:val="both"/>
        <w:rPr>
          <w:sz w:val="32"/>
          <w:szCs w:val="32"/>
        </w:rPr>
      </w:pPr>
      <w:r>
        <w:rPr>
          <w:rFonts w:hint="eastAsia"/>
          <w:sz w:val="32"/>
          <w:szCs w:val="32"/>
        </w:rPr>
        <w:t>7</w:t>
      </w:r>
      <w:r>
        <w:rPr>
          <w:rFonts w:hint="eastAsia"/>
          <w:sz w:val="32"/>
          <w:szCs w:val="32"/>
          <w:lang w:val="en-US"/>
        </w:rPr>
        <w:t xml:space="preserve"> </w:t>
      </w:r>
      <w:r>
        <w:rPr>
          <w:rFonts w:hint="eastAsia"/>
          <w:sz w:val="32"/>
          <w:szCs w:val="32"/>
        </w:rPr>
        <w:t>定期喷洒药物，预防病虫害;尽量采用生物、物理方法有效防治病虫害，禁用高毒或强刺激性的农药；</w:t>
      </w:r>
    </w:p>
    <w:p>
      <w:pPr>
        <w:widowControl/>
        <w:spacing w:line="360" w:lineRule="auto"/>
        <w:jc w:val="both"/>
        <w:rPr>
          <w:sz w:val="32"/>
          <w:szCs w:val="32"/>
        </w:rPr>
      </w:pPr>
      <w:r>
        <w:rPr>
          <w:rFonts w:hint="eastAsia"/>
          <w:sz w:val="32"/>
          <w:szCs w:val="32"/>
        </w:rPr>
        <w:t>药剂使用管理合理，记录完整。使用药物时，严格按要求操作并设置警示标识；</w:t>
      </w:r>
    </w:p>
    <w:p>
      <w:pPr>
        <w:widowControl/>
        <w:spacing w:line="360" w:lineRule="auto"/>
        <w:ind w:firstLine="320" w:firstLineChars="100"/>
        <w:jc w:val="both"/>
        <w:rPr>
          <w:sz w:val="32"/>
          <w:szCs w:val="32"/>
        </w:rPr>
      </w:pPr>
      <w:r>
        <w:rPr>
          <w:rFonts w:hint="eastAsia"/>
          <w:sz w:val="32"/>
          <w:szCs w:val="32"/>
        </w:rPr>
        <w:t>8</w:t>
      </w:r>
      <w:r>
        <w:rPr>
          <w:rFonts w:hint="eastAsia"/>
          <w:sz w:val="32"/>
          <w:szCs w:val="32"/>
          <w:lang w:val="en-US"/>
        </w:rPr>
        <w:t xml:space="preserve"> </w:t>
      </w:r>
      <w:r>
        <w:rPr>
          <w:rFonts w:hint="eastAsia"/>
          <w:sz w:val="32"/>
          <w:szCs w:val="32"/>
        </w:rPr>
        <w:t>定期组织浇灌、施肥和松土，做好防涝、防冻。每年冬季对树木涂白防冻一次，消灭过冬虫害。</w:t>
      </w:r>
    </w:p>
    <w:p>
      <w:pPr>
        <w:widowControl/>
        <w:spacing w:line="360" w:lineRule="auto"/>
        <w:jc w:val="both"/>
        <w:rPr>
          <w:sz w:val="32"/>
          <w:szCs w:val="32"/>
        </w:rPr>
      </w:pPr>
      <w:r>
        <w:rPr>
          <w:rFonts w:hint="eastAsia"/>
          <w:b/>
          <w:bCs/>
          <w:sz w:val="32"/>
          <w:szCs w:val="32"/>
        </w:rPr>
        <w:t>1</w:t>
      </w:r>
      <w:r>
        <w:rPr>
          <w:rFonts w:hint="eastAsia"/>
          <w:b/>
          <w:bCs/>
          <w:sz w:val="32"/>
          <w:szCs w:val="32"/>
          <w:lang w:val="en-US"/>
        </w:rPr>
        <w:t>1</w:t>
      </w:r>
      <w:r>
        <w:rPr>
          <w:rFonts w:hint="eastAsia"/>
          <w:b/>
          <w:bCs/>
          <w:sz w:val="32"/>
          <w:szCs w:val="32"/>
        </w:rPr>
        <w:t>.3.33</w:t>
      </w:r>
      <w:r>
        <w:rPr>
          <w:rFonts w:hint="eastAsia"/>
          <w:b/>
          <w:bCs/>
          <w:sz w:val="32"/>
          <w:szCs w:val="32"/>
          <w:lang w:val="en-US"/>
        </w:rPr>
        <w:t xml:space="preserve"> </w:t>
      </w:r>
      <w:r>
        <w:rPr>
          <w:rFonts w:hint="eastAsia"/>
          <w:sz w:val="32"/>
          <w:szCs w:val="32"/>
        </w:rPr>
        <w:t>环境布置应符合下列规定:</w:t>
      </w:r>
    </w:p>
    <w:p>
      <w:pPr>
        <w:widowControl/>
        <w:spacing w:line="360" w:lineRule="auto"/>
        <w:ind w:firstLine="320" w:firstLineChars="100"/>
        <w:jc w:val="both"/>
        <w:rPr>
          <w:sz w:val="32"/>
          <w:szCs w:val="32"/>
        </w:rPr>
      </w:pPr>
      <w:r>
        <w:rPr>
          <w:rFonts w:hint="eastAsia"/>
          <w:sz w:val="32"/>
          <w:szCs w:val="32"/>
        </w:rPr>
        <w:t>1</w:t>
      </w:r>
      <w:r>
        <w:rPr>
          <w:rFonts w:hint="eastAsia"/>
          <w:sz w:val="32"/>
          <w:szCs w:val="32"/>
          <w:lang w:val="en-US"/>
        </w:rPr>
        <w:t xml:space="preserve"> </w:t>
      </w:r>
      <w:r>
        <w:rPr>
          <w:rFonts w:hint="eastAsia"/>
          <w:sz w:val="32"/>
          <w:szCs w:val="32"/>
        </w:rPr>
        <w:t>绿化总体布局合理，乔、灌、花、草配置得当、层次丰富，视觉效果良好，满足居住环境需要，无侵占现象;</w:t>
      </w:r>
    </w:p>
    <w:p>
      <w:pPr>
        <w:widowControl/>
        <w:spacing w:line="360" w:lineRule="auto"/>
        <w:ind w:firstLine="320" w:firstLineChars="100"/>
        <w:jc w:val="both"/>
        <w:rPr>
          <w:sz w:val="32"/>
          <w:szCs w:val="32"/>
        </w:rPr>
      </w:pPr>
      <w:r>
        <w:rPr>
          <w:rFonts w:hint="eastAsia"/>
          <w:sz w:val="32"/>
          <w:szCs w:val="32"/>
        </w:rPr>
        <w:t>2</w:t>
      </w:r>
      <w:r>
        <w:rPr>
          <w:rFonts w:hint="eastAsia"/>
          <w:sz w:val="32"/>
          <w:szCs w:val="32"/>
          <w:lang w:val="en-US"/>
        </w:rPr>
        <w:t xml:space="preserve"> </w:t>
      </w:r>
      <w:r>
        <w:rPr>
          <w:rFonts w:hint="eastAsia"/>
          <w:sz w:val="32"/>
          <w:szCs w:val="32"/>
        </w:rPr>
        <w:t>绿地设施及硬质景观应保持常年完好，无人为破坏现象;绿地不应有改变用途和破坏、践踏、占用现象，树木不应悬挂物及晾晒物品。</w:t>
      </w:r>
    </w:p>
    <w:p>
      <w:pPr>
        <w:widowControl/>
        <w:spacing w:line="360" w:lineRule="auto"/>
        <w:ind w:firstLine="320" w:firstLineChars="100"/>
        <w:jc w:val="both"/>
        <w:rPr>
          <w:sz w:val="32"/>
          <w:szCs w:val="32"/>
        </w:rPr>
      </w:pPr>
      <w:r>
        <w:rPr>
          <w:rFonts w:hint="eastAsia"/>
          <w:sz w:val="32"/>
          <w:szCs w:val="32"/>
        </w:rPr>
        <w:t>3</w:t>
      </w:r>
      <w:r>
        <w:rPr>
          <w:rFonts w:hint="eastAsia"/>
          <w:sz w:val="32"/>
          <w:szCs w:val="32"/>
          <w:lang w:val="en-US"/>
        </w:rPr>
        <w:t xml:space="preserve"> </w:t>
      </w:r>
      <w:r>
        <w:rPr>
          <w:rFonts w:hint="eastAsia"/>
          <w:sz w:val="32"/>
          <w:szCs w:val="32"/>
        </w:rPr>
        <w:t>设有景观湖的，应保持三季有水，水质良好，每月至少补水1次，每季清淤1次;</w:t>
      </w:r>
    </w:p>
    <w:p>
      <w:pPr>
        <w:widowControl/>
        <w:spacing w:line="360" w:lineRule="auto"/>
        <w:ind w:firstLine="320" w:firstLineChars="100"/>
        <w:jc w:val="both"/>
        <w:rPr>
          <w:sz w:val="32"/>
          <w:szCs w:val="32"/>
        </w:rPr>
      </w:pPr>
      <w:r>
        <w:rPr>
          <w:rFonts w:hint="eastAsia"/>
          <w:sz w:val="32"/>
          <w:szCs w:val="32"/>
        </w:rPr>
        <w:t>4</w:t>
      </w:r>
      <w:r>
        <w:rPr>
          <w:rFonts w:hint="eastAsia"/>
          <w:sz w:val="32"/>
          <w:szCs w:val="32"/>
          <w:lang w:val="en-US"/>
        </w:rPr>
        <w:t xml:space="preserve"> </w:t>
      </w:r>
      <w:r>
        <w:rPr>
          <w:rFonts w:hint="eastAsia"/>
          <w:sz w:val="32"/>
          <w:szCs w:val="32"/>
        </w:rPr>
        <w:t>重大节日或庆典活动，应对公共区域进行花木装饰;</w:t>
      </w:r>
    </w:p>
    <w:p>
      <w:pPr>
        <w:widowControl/>
        <w:spacing w:line="360" w:lineRule="auto"/>
        <w:ind w:firstLine="320" w:firstLineChars="100"/>
        <w:jc w:val="both"/>
        <w:rPr>
          <w:sz w:val="32"/>
          <w:szCs w:val="32"/>
        </w:rPr>
      </w:pPr>
      <w:r>
        <w:rPr>
          <w:rFonts w:hint="eastAsia"/>
          <w:sz w:val="32"/>
          <w:szCs w:val="32"/>
        </w:rPr>
        <w:t>5</w:t>
      </w:r>
      <w:r>
        <w:rPr>
          <w:rFonts w:hint="eastAsia"/>
          <w:sz w:val="32"/>
          <w:szCs w:val="32"/>
          <w:lang w:val="en-US"/>
        </w:rPr>
        <w:t xml:space="preserve"> </w:t>
      </w:r>
      <w:r>
        <w:rPr>
          <w:rFonts w:hint="eastAsia"/>
          <w:sz w:val="32"/>
          <w:szCs w:val="32"/>
        </w:rPr>
        <w:t>开展绿化宣传，对小区内的古树名木，保护措施到位，使其生长正常;对稀有树木应进行挂牌标志，注明其名称、科属、产地、生长习性。</w:t>
      </w:r>
    </w:p>
    <w:p>
      <w:pPr>
        <w:spacing w:line="360" w:lineRule="auto"/>
        <w:jc w:val="both"/>
        <w:rPr>
          <w:i/>
          <w:iCs/>
          <w:color w:val="C00000"/>
          <w:sz w:val="30"/>
          <w:szCs w:val="30"/>
        </w:rPr>
      </w:pPr>
      <w:r>
        <w:rPr>
          <w:rFonts w:hint="eastAsia"/>
          <w:i/>
          <w:iCs/>
          <w:color w:val="C00000"/>
          <w:sz w:val="30"/>
          <w:szCs w:val="30"/>
        </w:rPr>
        <w:t>【条文说明：1</w:t>
      </w:r>
      <w:r>
        <w:rPr>
          <w:rFonts w:hint="eastAsia"/>
          <w:i/>
          <w:iCs/>
          <w:color w:val="C00000"/>
          <w:sz w:val="30"/>
          <w:szCs w:val="30"/>
          <w:lang w:val="en-US"/>
        </w:rPr>
        <w:t>1</w:t>
      </w:r>
      <w:r>
        <w:rPr>
          <w:rFonts w:hint="eastAsia"/>
          <w:i/>
          <w:iCs/>
          <w:color w:val="C00000"/>
          <w:sz w:val="30"/>
          <w:szCs w:val="30"/>
        </w:rPr>
        <w:t>.3.1~1</w:t>
      </w:r>
      <w:r>
        <w:rPr>
          <w:rFonts w:hint="eastAsia"/>
          <w:i/>
          <w:iCs/>
          <w:color w:val="C00000"/>
          <w:sz w:val="30"/>
          <w:szCs w:val="30"/>
          <w:lang w:val="en-US"/>
        </w:rPr>
        <w:t>1</w:t>
      </w:r>
      <w:r>
        <w:rPr>
          <w:rFonts w:hint="eastAsia"/>
          <w:i/>
          <w:iCs/>
          <w:color w:val="C00000"/>
          <w:sz w:val="30"/>
          <w:szCs w:val="30"/>
        </w:rPr>
        <w:t>.3.33参照《住宅物业服务标准（征求意见稿）》DBJ04/T292编写，1</w:t>
      </w:r>
      <w:r>
        <w:rPr>
          <w:rFonts w:hint="eastAsia"/>
          <w:i/>
          <w:iCs/>
          <w:color w:val="C00000"/>
          <w:sz w:val="30"/>
          <w:szCs w:val="30"/>
          <w:lang w:val="en-US"/>
        </w:rPr>
        <w:t>1</w:t>
      </w:r>
      <w:r>
        <w:rPr>
          <w:i/>
          <w:iCs/>
          <w:color w:val="C00000"/>
          <w:sz w:val="30"/>
          <w:szCs w:val="30"/>
        </w:rPr>
        <w:t>.3.9-4</w:t>
      </w:r>
      <w:r>
        <w:rPr>
          <w:rFonts w:hint="eastAsia"/>
          <w:i/>
          <w:iCs/>
          <w:color w:val="C00000"/>
          <w:sz w:val="30"/>
          <w:szCs w:val="30"/>
        </w:rPr>
        <w:t>根据专家意见提高要求、10</w:t>
      </w:r>
      <w:r>
        <w:rPr>
          <w:i/>
          <w:iCs/>
          <w:color w:val="C00000"/>
          <w:sz w:val="30"/>
          <w:szCs w:val="30"/>
        </w:rPr>
        <w:t>.3.12-7</w:t>
      </w:r>
      <w:r>
        <w:rPr>
          <w:rFonts w:hint="eastAsia"/>
          <w:i/>
          <w:iCs/>
          <w:color w:val="C00000"/>
          <w:sz w:val="30"/>
          <w:szCs w:val="30"/>
        </w:rPr>
        <w:t>根据专家意见改变表达方式、1</w:t>
      </w:r>
      <w:r>
        <w:rPr>
          <w:rFonts w:hint="eastAsia"/>
          <w:i/>
          <w:iCs/>
          <w:color w:val="C00000"/>
          <w:sz w:val="30"/>
          <w:szCs w:val="30"/>
          <w:lang w:val="en-US"/>
        </w:rPr>
        <w:t>1</w:t>
      </w:r>
      <w:r>
        <w:rPr>
          <w:i/>
          <w:iCs/>
          <w:color w:val="C00000"/>
          <w:sz w:val="30"/>
          <w:szCs w:val="30"/>
        </w:rPr>
        <w:t>.3.26-</w:t>
      </w:r>
      <w:r>
        <w:rPr>
          <w:rFonts w:hint="eastAsia"/>
          <w:i/>
          <w:iCs/>
          <w:color w:val="C00000"/>
          <w:sz w:val="30"/>
          <w:szCs w:val="30"/>
        </w:rPr>
        <w:t>7根据专家意见增加要求、10</w:t>
      </w:r>
      <w:r>
        <w:rPr>
          <w:i/>
          <w:iCs/>
          <w:color w:val="C00000"/>
          <w:sz w:val="30"/>
          <w:szCs w:val="30"/>
        </w:rPr>
        <w:t>.3.32-6</w:t>
      </w:r>
      <w:r>
        <w:rPr>
          <w:rFonts w:hint="eastAsia"/>
          <w:i/>
          <w:iCs/>
          <w:color w:val="C00000"/>
          <w:sz w:val="30"/>
          <w:szCs w:val="30"/>
        </w:rPr>
        <w:t>根据专家意见提高要求、1</w:t>
      </w:r>
      <w:r>
        <w:rPr>
          <w:rFonts w:hint="eastAsia"/>
          <w:i/>
          <w:iCs/>
          <w:color w:val="C00000"/>
          <w:sz w:val="30"/>
          <w:szCs w:val="30"/>
          <w:lang w:val="en-US"/>
        </w:rPr>
        <w:t>1</w:t>
      </w:r>
      <w:r>
        <w:rPr>
          <w:i/>
          <w:iCs/>
          <w:color w:val="C00000"/>
          <w:sz w:val="30"/>
          <w:szCs w:val="30"/>
        </w:rPr>
        <w:t>.3.33-3</w:t>
      </w:r>
      <w:r>
        <w:rPr>
          <w:rFonts w:hint="eastAsia"/>
          <w:i/>
          <w:iCs/>
          <w:color w:val="C00000"/>
          <w:sz w:val="30"/>
          <w:szCs w:val="30"/>
        </w:rPr>
        <w:t>根据专家意见提高要求。】</w:t>
      </w:r>
    </w:p>
    <w:p>
      <w:pPr>
        <w:pStyle w:val="28"/>
        <w:tabs>
          <w:tab w:val="left" w:pos="1411"/>
        </w:tabs>
        <w:spacing w:before="171" w:line="360" w:lineRule="auto"/>
        <w:ind w:left="0" w:right="893"/>
        <w:rPr>
          <w:sz w:val="32"/>
          <w:szCs w:val="32"/>
        </w:rPr>
      </w:pPr>
    </w:p>
    <w:p>
      <w:pPr>
        <w:pStyle w:val="28"/>
        <w:tabs>
          <w:tab w:val="left" w:pos="1411"/>
        </w:tabs>
        <w:spacing w:before="171" w:line="360" w:lineRule="auto"/>
        <w:ind w:left="0" w:right="893"/>
        <w:rPr>
          <w:sz w:val="32"/>
          <w:szCs w:val="32"/>
        </w:rPr>
      </w:pPr>
    </w:p>
    <w:p>
      <w:pPr>
        <w:pStyle w:val="28"/>
        <w:tabs>
          <w:tab w:val="left" w:pos="1411"/>
        </w:tabs>
        <w:spacing w:before="171" w:line="360" w:lineRule="auto"/>
        <w:ind w:left="0" w:right="893"/>
        <w:rPr>
          <w:sz w:val="32"/>
          <w:szCs w:val="32"/>
        </w:rPr>
      </w:pPr>
    </w:p>
    <w:p>
      <w:pPr>
        <w:pStyle w:val="28"/>
        <w:tabs>
          <w:tab w:val="left" w:pos="1411"/>
        </w:tabs>
        <w:spacing w:before="171" w:line="360" w:lineRule="auto"/>
        <w:ind w:left="0" w:right="893"/>
        <w:rPr>
          <w:sz w:val="32"/>
          <w:szCs w:val="32"/>
        </w:rPr>
      </w:pPr>
    </w:p>
    <w:p>
      <w:pPr>
        <w:pStyle w:val="28"/>
        <w:tabs>
          <w:tab w:val="left" w:pos="1411"/>
        </w:tabs>
        <w:spacing w:before="171" w:line="360" w:lineRule="auto"/>
        <w:ind w:left="0" w:right="893"/>
        <w:rPr>
          <w:sz w:val="32"/>
          <w:szCs w:val="32"/>
        </w:rPr>
      </w:pPr>
    </w:p>
    <w:p>
      <w:pPr>
        <w:rPr>
          <w:sz w:val="30"/>
          <w:szCs w:val="30"/>
          <w:lang w:val="en-US"/>
        </w:rPr>
      </w:pPr>
    </w:p>
    <w:sectPr>
      <w:footerReference r:id="rId8" w:type="default"/>
      <w:pgSz w:w="11910" w:h="16840"/>
      <w:pgMar w:top="1440" w:right="1803" w:bottom="1440" w:left="1803" w:header="1020" w:footer="1191" w:gutter="0"/>
      <w:pgBorders>
        <w:top w:val="none" w:sz="0" w:space="0"/>
        <w:left w:val="none" w:sz="0" w:space="0"/>
        <w:bottom w:val="none" w:sz="0" w:space="0"/>
        <w:right w:val="none" w:sz="0" w:space="0"/>
      </w:pgBorders>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Consolas">
    <w:panose1 w:val="020B0609020204030204"/>
    <w:charset w:val="00"/>
    <w:family w:val="modern"/>
    <w:pitch w:val="default"/>
    <w:sig w:usb0="E00006FF" w:usb1="0000FCFF" w:usb2="00000001" w:usb3="00000000" w:csb0="6000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rPr>
        <w:sz w:val="20"/>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4AZkgtAgAAVwQAAA4AAABkcnMvZTJvRG9jLnhtbK1UzY7TMBC+I/EO&#10;lu80aVesSt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b56n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I4AZkgtAgAAVwQAAA4AAAAAAAAAAQAgAAAAHwEAAGRycy9lMm9Eb2MueG1sUEsFBgAAAAAG&#10;AAYAWQEAAL4FA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7908515"/>
    </w:sdtPr>
    <w:sdtContent>
      <w:p>
        <w:pPr>
          <w:pStyle w:val="7"/>
          <w:jc w:val="center"/>
        </w:pPr>
        <w:r>
          <w:fldChar w:fldCharType="begin"/>
        </w:r>
        <w:r>
          <w:instrText xml:space="preserve">PAGE   \* MERGEFORMAT</w:instrText>
        </w:r>
        <w:r>
          <w:fldChar w:fldCharType="separate"/>
        </w:r>
        <w: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rPr>
        <w:sz w:val="20"/>
        <w:lang w:val="en-US"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wYeQywCAABXBAAADgAAAAAAAAABACAAAAAfAQAAZHJzL2Uyb0RvYy54bWxQSwUGAAAAAAYA&#10;BgBZAQAAvQU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12"/>
      </w:rPr>
    </w:pPr>
    <w:r>
      <w:rPr>
        <w:sz w:val="12"/>
        <w:lang w:val="en-US"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75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duMMtAgAAVwQAAA4AAABkcnMvZTJvRG9jLnhtbK1UzY7TMBC+I/EO&#10;lu80aRd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okQzhYqfvn87&#10;/fh1+vmV4AwCtdbPEPdgERm6t6ZD2wznHoeRd1c5Fb9gROCHvMeLvKILhMdL08l0msPF4Rs2wM8e&#10;r1vnwzthFIlGQR3ql2Rlh40PfegQErNps26kTDWUmrQFvb56k6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HuduMMtAgAAVwQAAA4AAAAAAAAAAQAgAAAAHwEAAGRycy9lMm9Eb2MueG1sUEsFBgAAAAAG&#10;AAYAWQEAAL4FA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75</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3326868"/>
    </w:sdtPr>
    <w:sdtContent>
      <w:p>
        <w:pPr>
          <w:pStyle w:val="7"/>
          <w:jc w:val="center"/>
        </w:pPr>
        <w:r>
          <w:fldChar w:fldCharType="begin"/>
        </w:r>
        <w:r>
          <w:instrText xml:space="preserve">PAGE   \* MERGEFORMAT</w:instrText>
        </w:r>
        <w:r>
          <w:fldChar w:fldCharType="separate"/>
        </w:r>
        <w:r>
          <w:t>86</w:t>
        </w:r>
        <w:r>
          <w:fldChar w:fldCharType="end"/>
        </w:r>
      </w:p>
    </w:sdtContent>
  </w:sdt>
  <w:p>
    <w:pPr>
      <w:pStyle w:val="3"/>
      <w:spacing w:line="14" w:lineRule="auto"/>
      <w:ind w:left="0"/>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ADCABA"/>
    <w:multiLevelType w:val="multilevel"/>
    <w:tmpl w:val="59ADCABA"/>
    <w:lvl w:ilvl="0" w:tentative="0">
      <w:start w:val="6"/>
      <w:numFmt w:val="decimal"/>
      <w:lvlText w:val="%1."/>
      <w:lvlJc w:val="left"/>
      <w:pPr>
        <w:ind w:left="766" w:hanging="322"/>
      </w:pPr>
      <w:rPr>
        <w:rFonts w:hint="default" w:ascii="黑体" w:hAnsi="黑体" w:eastAsia="黑体" w:cs="黑体"/>
        <w:spacing w:val="-2"/>
        <w:w w:val="99"/>
        <w:sz w:val="30"/>
        <w:szCs w:val="30"/>
        <w:lang w:val="zh-CN" w:eastAsia="zh-CN" w:bidi="zh-CN"/>
      </w:rPr>
    </w:lvl>
    <w:lvl w:ilvl="1" w:tentative="0">
      <w:start w:val="1"/>
      <w:numFmt w:val="decimal"/>
      <w:lvlText w:val="%1.%2"/>
      <w:lvlJc w:val="left"/>
      <w:pPr>
        <w:ind w:left="1405" w:hanging="641"/>
      </w:pPr>
      <w:rPr>
        <w:rFonts w:hint="default" w:ascii="仿宋" w:hAnsi="仿宋" w:eastAsia="仿宋" w:cs="仿宋"/>
        <w:spacing w:val="-2"/>
        <w:w w:val="99"/>
        <w:sz w:val="32"/>
        <w:szCs w:val="32"/>
        <w:lang w:val="zh-CN" w:eastAsia="zh-CN" w:bidi="zh-CN"/>
      </w:rPr>
    </w:lvl>
    <w:lvl w:ilvl="2" w:tentative="0">
      <w:start w:val="1"/>
      <w:numFmt w:val="decimal"/>
      <w:lvlText w:val="%3"/>
      <w:lvlJc w:val="left"/>
      <w:pPr>
        <w:ind w:left="4422" w:hanging="480"/>
        <w:jc w:val="right"/>
      </w:pPr>
      <w:rPr>
        <w:rFonts w:hint="default" w:ascii="黑体" w:hAnsi="黑体" w:eastAsia="黑体" w:cs="黑体"/>
        <w:w w:val="99"/>
        <w:sz w:val="32"/>
        <w:szCs w:val="32"/>
        <w:lang w:val="zh-CN" w:eastAsia="zh-CN" w:bidi="zh-CN"/>
      </w:rPr>
    </w:lvl>
    <w:lvl w:ilvl="3" w:tentative="0">
      <w:start w:val="1"/>
      <w:numFmt w:val="decimal"/>
      <w:lvlText w:val="%3.%4"/>
      <w:lvlJc w:val="left"/>
      <w:pPr>
        <w:ind w:left="4664" w:hanging="644"/>
        <w:jc w:val="right"/>
      </w:pPr>
      <w:rPr>
        <w:rFonts w:hint="default" w:ascii="仿宋" w:hAnsi="仿宋" w:eastAsia="仿宋" w:cs="仿宋"/>
        <w:b/>
        <w:bCs/>
        <w:spacing w:val="0"/>
        <w:w w:val="98"/>
        <w:sz w:val="32"/>
        <w:szCs w:val="32"/>
        <w:lang w:val="zh-CN" w:eastAsia="zh-CN" w:bidi="zh-CN"/>
      </w:rPr>
    </w:lvl>
    <w:lvl w:ilvl="4" w:tentative="0">
      <w:start w:val="0"/>
      <w:numFmt w:val="bullet"/>
      <w:lvlText w:val="•"/>
      <w:lvlJc w:val="left"/>
      <w:pPr>
        <w:ind w:left="4660" w:hanging="644"/>
      </w:pPr>
      <w:rPr>
        <w:rFonts w:hint="default"/>
        <w:lang w:val="zh-CN" w:eastAsia="zh-CN" w:bidi="zh-CN"/>
      </w:rPr>
    </w:lvl>
    <w:lvl w:ilvl="5" w:tentative="0">
      <w:start w:val="0"/>
      <w:numFmt w:val="bullet"/>
      <w:lvlText w:val="•"/>
      <w:lvlJc w:val="left"/>
      <w:pPr>
        <w:ind w:left="5467" w:hanging="644"/>
      </w:pPr>
      <w:rPr>
        <w:rFonts w:hint="default"/>
        <w:lang w:val="zh-CN" w:eastAsia="zh-CN" w:bidi="zh-CN"/>
      </w:rPr>
    </w:lvl>
    <w:lvl w:ilvl="6" w:tentative="0">
      <w:start w:val="0"/>
      <w:numFmt w:val="bullet"/>
      <w:lvlText w:val="•"/>
      <w:lvlJc w:val="left"/>
      <w:pPr>
        <w:ind w:left="6275" w:hanging="644"/>
      </w:pPr>
      <w:rPr>
        <w:rFonts w:hint="default"/>
        <w:lang w:val="zh-CN" w:eastAsia="zh-CN" w:bidi="zh-CN"/>
      </w:rPr>
    </w:lvl>
    <w:lvl w:ilvl="7" w:tentative="0">
      <w:start w:val="0"/>
      <w:numFmt w:val="bullet"/>
      <w:lvlText w:val="•"/>
      <w:lvlJc w:val="left"/>
      <w:pPr>
        <w:ind w:left="7083" w:hanging="644"/>
      </w:pPr>
      <w:rPr>
        <w:rFonts w:hint="default"/>
        <w:lang w:val="zh-CN" w:eastAsia="zh-CN" w:bidi="zh-CN"/>
      </w:rPr>
    </w:lvl>
    <w:lvl w:ilvl="8" w:tentative="0">
      <w:start w:val="0"/>
      <w:numFmt w:val="bullet"/>
      <w:lvlText w:val="•"/>
      <w:lvlJc w:val="left"/>
      <w:pPr>
        <w:ind w:left="7890" w:hanging="644"/>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zM2ZkZDcwNmE3OGZlNGM2ZjhmYjU1OGRjY2JkZDkifQ=="/>
  </w:docVars>
  <w:rsids>
    <w:rsidRoot w:val="00C83397"/>
    <w:rsid w:val="00001D33"/>
    <w:rsid w:val="00003C00"/>
    <w:rsid w:val="00006FA0"/>
    <w:rsid w:val="000436CF"/>
    <w:rsid w:val="00052C48"/>
    <w:rsid w:val="00067764"/>
    <w:rsid w:val="00067A38"/>
    <w:rsid w:val="00077201"/>
    <w:rsid w:val="00077E80"/>
    <w:rsid w:val="000905A5"/>
    <w:rsid w:val="00092C06"/>
    <w:rsid w:val="00097CF9"/>
    <w:rsid w:val="000A1E41"/>
    <w:rsid w:val="000B548C"/>
    <w:rsid w:val="000D37EB"/>
    <w:rsid w:val="000D7F4C"/>
    <w:rsid w:val="000E72B9"/>
    <w:rsid w:val="001010B2"/>
    <w:rsid w:val="00105506"/>
    <w:rsid w:val="001076EB"/>
    <w:rsid w:val="00131419"/>
    <w:rsid w:val="00155308"/>
    <w:rsid w:val="00160BF4"/>
    <w:rsid w:val="001776BB"/>
    <w:rsid w:val="00177A59"/>
    <w:rsid w:val="00180867"/>
    <w:rsid w:val="001867E3"/>
    <w:rsid w:val="0019252D"/>
    <w:rsid w:val="0019350D"/>
    <w:rsid w:val="001958E9"/>
    <w:rsid w:val="001A61B0"/>
    <w:rsid w:val="001C14EB"/>
    <w:rsid w:val="001C369C"/>
    <w:rsid w:val="001D2D0A"/>
    <w:rsid w:val="001D6425"/>
    <w:rsid w:val="001E7C40"/>
    <w:rsid w:val="001F0508"/>
    <w:rsid w:val="001F1359"/>
    <w:rsid w:val="001F4202"/>
    <w:rsid w:val="00201B0C"/>
    <w:rsid w:val="00237D63"/>
    <w:rsid w:val="00255D52"/>
    <w:rsid w:val="002946CA"/>
    <w:rsid w:val="002A309B"/>
    <w:rsid w:val="002A380F"/>
    <w:rsid w:val="002B088B"/>
    <w:rsid w:val="002B11FA"/>
    <w:rsid w:val="002B58EE"/>
    <w:rsid w:val="002C452C"/>
    <w:rsid w:val="002E1225"/>
    <w:rsid w:val="002E564C"/>
    <w:rsid w:val="00320EF4"/>
    <w:rsid w:val="0034756D"/>
    <w:rsid w:val="00350D7D"/>
    <w:rsid w:val="00353D90"/>
    <w:rsid w:val="00363481"/>
    <w:rsid w:val="0037721C"/>
    <w:rsid w:val="0038349D"/>
    <w:rsid w:val="00384C98"/>
    <w:rsid w:val="00385EA8"/>
    <w:rsid w:val="003871BA"/>
    <w:rsid w:val="00387872"/>
    <w:rsid w:val="00397C85"/>
    <w:rsid w:val="003A1442"/>
    <w:rsid w:val="003A528F"/>
    <w:rsid w:val="003A55B2"/>
    <w:rsid w:val="003B2BFF"/>
    <w:rsid w:val="003B5BF4"/>
    <w:rsid w:val="003B730B"/>
    <w:rsid w:val="003D5387"/>
    <w:rsid w:val="00407560"/>
    <w:rsid w:val="0041183F"/>
    <w:rsid w:val="00415313"/>
    <w:rsid w:val="00417409"/>
    <w:rsid w:val="00420A74"/>
    <w:rsid w:val="00426D7F"/>
    <w:rsid w:val="00431BE9"/>
    <w:rsid w:val="004426EB"/>
    <w:rsid w:val="004511C9"/>
    <w:rsid w:val="0045339D"/>
    <w:rsid w:val="00472F4F"/>
    <w:rsid w:val="00483AB9"/>
    <w:rsid w:val="00485BB0"/>
    <w:rsid w:val="0049080B"/>
    <w:rsid w:val="0049384F"/>
    <w:rsid w:val="00495C86"/>
    <w:rsid w:val="004962B1"/>
    <w:rsid w:val="004A6D22"/>
    <w:rsid w:val="004B132D"/>
    <w:rsid w:val="004B2016"/>
    <w:rsid w:val="004B3C13"/>
    <w:rsid w:val="004B60A5"/>
    <w:rsid w:val="004C1B4B"/>
    <w:rsid w:val="004E678E"/>
    <w:rsid w:val="004F542C"/>
    <w:rsid w:val="004F73E3"/>
    <w:rsid w:val="0050022C"/>
    <w:rsid w:val="0051295E"/>
    <w:rsid w:val="00513D80"/>
    <w:rsid w:val="00523CC3"/>
    <w:rsid w:val="00524102"/>
    <w:rsid w:val="0053261B"/>
    <w:rsid w:val="00542BBF"/>
    <w:rsid w:val="00543AC4"/>
    <w:rsid w:val="0055029D"/>
    <w:rsid w:val="00555C56"/>
    <w:rsid w:val="00580EA3"/>
    <w:rsid w:val="005860F0"/>
    <w:rsid w:val="00586725"/>
    <w:rsid w:val="00591509"/>
    <w:rsid w:val="005B05BC"/>
    <w:rsid w:val="005B3015"/>
    <w:rsid w:val="005B3C1D"/>
    <w:rsid w:val="005D5CEC"/>
    <w:rsid w:val="005E14E6"/>
    <w:rsid w:val="005E6B32"/>
    <w:rsid w:val="005F6C4D"/>
    <w:rsid w:val="00600A37"/>
    <w:rsid w:val="00603710"/>
    <w:rsid w:val="00606D4C"/>
    <w:rsid w:val="006076FA"/>
    <w:rsid w:val="00611810"/>
    <w:rsid w:val="00613018"/>
    <w:rsid w:val="00620C49"/>
    <w:rsid w:val="006356A7"/>
    <w:rsid w:val="00637AA9"/>
    <w:rsid w:val="00644B33"/>
    <w:rsid w:val="00664683"/>
    <w:rsid w:val="006716A4"/>
    <w:rsid w:val="00671B48"/>
    <w:rsid w:val="00680DFA"/>
    <w:rsid w:val="00692F0E"/>
    <w:rsid w:val="006B6241"/>
    <w:rsid w:val="006C4C5E"/>
    <w:rsid w:val="006D3935"/>
    <w:rsid w:val="006E1FDD"/>
    <w:rsid w:val="006E5B41"/>
    <w:rsid w:val="006F1E45"/>
    <w:rsid w:val="006F4BA9"/>
    <w:rsid w:val="006F5603"/>
    <w:rsid w:val="00703E86"/>
    <w:rsid w:val="0071661C"/>
    <w:rsid w:val="00722316"/>
    <w:rsid w:val="0072476B"/>
    <w:rsid w:val="007248B0"/>
    <w:rsid w:val="00745C92"/>
    <w:rsid w:val="00750488"/>
    <w:rsid w:val="0077343B"/>
    <w:rsid w:val="007821AF"/>
    <w:rsid w:val="00784EF9"/>
    <w:rsid w:val="0079346D"/>
    <w:rsid w:val="00796191"/>
    <w:rsid w:val="00796C27"/>
    <w:rsid w:val="007A11DB"/>
    <w:rsid w:val="007A2140"/>
    <w:rsid w:val="007B76F1"/>
    <w:rsid w:val="007C09C1"/>
    <w:rsid w:val="007E3215"/>
    <w:rsid w:val="007E62E1"/>
    <w:rsid w:val="008019D4"/>
    <w:rsid w:val="00835B07"/>
    <w:rsid w:val="00835B0C"/>
    <w:rsid w:val="008434CF"/>
    <w:rsid w:val="008512A6"/>
    <w:rsid w:val="00851800"/>
    <w:rsid w:val="008635A0"/>
    <w:rsid w:val="00865CF9"/>
    <w:rsid w:val="00876385"/>
    <w:rsid w:val="008775C7"/>
    <w:rsid w:val="00885EFB"/>
    <w:rsid w:val="0088688D"/>
    <w:rsid w:val="00896997"/>
    <w:rsid w:val="008A5C9C"/>
    <w:rsid w:val="008C7B2C"/>
    <w:rsid w:val="008D693A"/>
    <w:rsid w:val="009071F2"/>
    <w:rsid w:val="0091527D"/>
    <w:rsid w:val="009267F6"/>
    <w:rsid w:val="00927529"/>
    <w:rsid w:val="00927F95"/>
    <w:rsid w:val="009369A4"/>
    <w:rsid w:val="009439C1"/>
    <w:rsid w:val="0094700E"/>
    <w:rsid w:val="009632B1"/>
    <w:rsid w:val="009647BB"/>
    <w:rsid w:val="00972B39"/>
    <w:rsid w:val="00974947"/>
    <w:rsid w:val="00975664"/>
    <w:rsid w:val="009835C0"/>
    <w:rsid w:val="0098677F"/>
    <w:rsid w:val="0099156A"/>
    <w:rsid w:val="009D5D82"/>
    <w:rsid w:val="009E5978"/>
    <w:rsid w:val="009F4F7E"/>
    <w:rsid w:val="00A00862"/>
    <w:rsid w:val="00A0699E"/>
    <w:rsid w:val="00A20142"/>
    <w:rsid w:val="00A26CCC"/>
    <w:rsid w:val="00A3172B"/>
    <w:rsid w:val="00A337BA"/>
    <w:rsid w:val="00A35813"/>
    <w:rsid w:val="00A4125D"/>
    <w:rsid w:val="00A428E7"/>
    <w:rsid w:val="00A5082D"/>
    <w:rsid w:val="00A55C83"/>
    <w:rsid w:val="00A9089B"/>
    <w:rsid w:val="00A91127"/>
    <w:rsid w:val="00AA1415"/>
    <w:rsid w:val="00AA5F1B"/>
    <w:rsid w:val="00AB1D8C"/>
    <w:rsid w:val="00AC15A1"/>
    <w:rsid w:val="00AD06B5"/>
    <w:rsid w:val="00AE4E9A"/>
    <w:rsid w:val="00AE7384"/>
    <w:rsid w:val="00AF59A5"/>
    <w:rsid w:val="00B0051B"/>
    <w:rsid w:val="00B0066D"/>
    <w:rsid w:val="00B03C19"/>
    <w:rsid w:val="00B104C6"/>
    <w:rsid w:val="00B1143B"/>
    <w:rsid w:val="00B16CC3"/>
    <w:rsid w:val="00B27825"/>
    <w:rsid w:val="00B373DE"/>
    <w:rsid w:val="00B46E48"/>
    <w:rsid w:val="00B51FA0"/>
    <w:rsid w:val="00B73EE1"/>
    <w:rsid w:val="00B75FE3"/>
    <w:rsid w:val="00B87DCE"/>
    <w:rsid w:val="00BA2945"/>
    <w:rsid w:val="00BA3408"/>
    <w:rsid w:val="00BA3AC3"/>
    <w:rsid w:val="00BB0AF0"/>
    <w:rsid w:val="00BB769E"/>
    <w:rsid w:val="00BB798B"/>
    <w:rsid w:val="00BC33A4"/>
    <w:rsid w:val="00BD7F1A"/>
    <w:rsid w:val="00BE2E23"/>
    <w:rsid w:val="00BE6F82"/>
    <w:rsid w:val="00BE792C"/>
    <w:rsid w:val="00BF19B3"/>
    <w:rsid w:val="00BF290C"/>
    <w:rsid w:val="00BF7456"/>
    <w:rsid w:val="00C0206B"/>
    <w:rsid w:val="00C144C8"/>
    <w:rsid w:val="00C1617A"/>
    <w:rsid w:val="00C2559F"/>
    <w:rsid w:val="00C25D3A"/>
    <w:rsid w:val="00C33032"/>
    <w:rsid w:val="00C442B0"/>
    <w:rsid w:val="00C5231C"/>
    <w:rsid w:val="00C5318A"/>
    <w:rsid w:val="00C75294"/>
    <w:rsid w:val="00C83397"/>
    <w:rsid w:val="00C84014"/>
    <w:rsid w:val="00CA05F9"/>
    <w:rsid w:val="00CA5011"/>
    <w:rsid w:val="00CB10D6"/>
    <w:rsid w:val="00CB2DC7"/>
    <w:rsid w:val="00CB39D7"/>
    <w:rsid w:val="00CB5ABD"/>
    <w:rsid w:val="00CC097A"/>
    <w:rsid w:val="00CD32EF"/>
    <w:rsid w:val="00D307FB"/>
    <w:rsid w:val="00D34583"/>
    <w:rsid w:val="00D35FC6"/>
    <w:rsid w:val="00D53815"/>
    <w:rsid w:val="00D60EA0"/>
    <w:rsid w:val="00D63695"/>
    <w:rsid w:val="00D760E2"/>
    <w:rsid w:val="00D822F5"/>
    <w:rsid w:val="00D86181"/>
    <w:rsid w:val="00DB09A6"/>
    <w:rsid w:val="00DC0F12"/>
    <w:rsid w:val="00DC4323"/>
    <w:rsid w:val="00DC4952"/>
    <w:rsid w:val="00DC6C7B"/>
    <w:rsid w:val="00DD545C"/>
    <w:rsid w:val="00DE3DDA"/>
    <w:rsid w:val="00DF05A7"/>
    <w:rsid w:val="00DF3522"/>
    <w:rsid w:val="00DF43D4"/>
    <w:rsid w:val="00DF590A"/>
    <w:rsid w:val="00E06410"/>
    <w:rsid w:val="00E41790"/>
    <w:rsid w:val="00E45449"/>
    <w:rsid w:val="00E473B2"/>
    <w:rsid w:val="00E5254D"/>
    <w:rsid w:val="00E53986"/>
    <w:rsid w:val="00E650E9"/>
    <w:rsid w:val="00E659E2"/>
    <w:rsid w:val="00E7038F"/>
    <w:rsid w:val="00E76CC0"/>
    <w:rsid w:val="00E82AE4"/>
    <w:rsid w:val="00E8610D"/>
    <w:rsid w:val="00E91156"/>
    <w:rsid w:val="00E91C01"/>
    <w:rsid w:val="00EA4070"/>
    <w:rsid w:val="00EA557C"/>
    <w:rsid w:val="00ED5ED9"/>
    <w:rsid w:val="00EE1D3D"/>
    <w:rsid w:val="00EE7644"/>
    <w:rsid w:val="00F126DF"/>
    <w:rsid w:val="00F14C8F"/>
    <w:rsid w:val="00F41B32"/>
    <w:rsid w:val="00F60BA0"/>
    <w:rsid w:val="00F7555C"/>
    <w:rsid w:val="00F859D5"/>
    <w:rsid w:val="00FA3B36"/>
    <w:rsid w:val="00FB2677"/>
    <w:rsid w:val="00FB71A6"/>
    <w:rsid w:val="00FC385A"/>
    <w:rsid w:val="00FD5629"/>
    <w:rsid w:val="00FE0B5D"/>
    <w:rsid w:val="00FE4EF1"/>
    <w:rsid w:val="010F5423"/>
    <w:rsid w:val="01180B8D"/>
    <w:rsid w:val="014A6FF1"/>
    <w:rsid w:val="01583508"/>
    <w:rsid w:val="016B1127"/>
    <w:rsid w:val="017856B1"/>
    <w:rsid w:val="01C30FD8"/>
    <w:rsid w:val="01F165DD"/>
    <w:rsid w:val="021013A5"/>
    <w:rsid w:val="02251D54"/>
    <w:rsid w:val="02372DC7"/>
    <w:rsid w:val="024026A2"/>
    <w:rsid w:val="024B5998"/>
    <w:rsid w:val="024E5E11"/>
    <w:rsid w:val="02873BB9"/>
    <w:rsid w:val="02971875"/>
    <w:rsid w:val="02C748AB"/>
    <w:rsid w:val="02E404AD"/>
    <w:rsid w:val="02E505AB"/>
    <w:rsid w:val="02F05034"/>
    <w:rsid w:val="031008B1"/>
    <w:rsid w:val="03435A0F"/>
    <w:rsid w:val="03541B9B"/>
    <w:rsid w:val="035870F8"/>
    <w:rsid w:val="039E4CF4"/>
    <w:rsid w:val="03AC0499"/>
    <w:rsid w:val="03E00703"/>
    <w:rsid w:val="04075123"/>
    <w:rsid w:val="041D47D5"/>
    <w:rsid w:val="042840AA"/>
    <w:rsid w:val="04943389"/>
    <w:rsid w:val="04F03535"/>
    <w:rsid w:val="04FE20AA"/>
    <w:rsid w:val="05304501"/>
    <w:rsid w:val="05530897"/>
    <w:rsid w:val="055A4C7A"/>
    <w:rsid w:val="05B50FE9"/>
    <w:rsid w:val="05B702BD"/>
    <w:rsid w:val="05C1176F"/>
    <w:rsid w:val="05E94F72"/>
    <w:rsid w:val="062D4FE9"/>
    <w:rsid w:val="064D1740"/>
    <w:rsid w:val="064E4658"/>
    <w:rsid w:val="06833F9A"/>
    <w:rsid w:val="06900B9F"/>
    <w:rsid w:val="06D64E2F"/>
    <w:rsid w:val="06FA4865"/>
    <w:rsid w:val="074B0464"/>
    <w:rsid w:val="076F7EC3"/>
    <w:rsid w:val="077655D8"/>
    <w:rsid w:val="07864711"/>
    <w:rsid w:val="07A51CBF"/>
    <w:rsid w:val="08350E17"/>
    <w:rsid w:val="084658A3"/>
    <w:rsid w:val="08813F82"/>
    <w:rsid w:val="08916704"/>
    <w:rsid w:val="08D30115"/>
    <w:rsid w:val="08F76E46"/>
    <w:rsid w:val="08FC6445"/>
    <w:rsid w:val="091D237A"/>
    <w:rsid w:val="092300AB"/>
    <w:rsid w:val="095942C0"/>
    <w:rsid w:val="095C175D"/>
    <w:rsid w:val="09752B10"/>
    <w:rsid w:val="09A52403"/>
    <w:rsid w:val="09DB4C4B"/>
    <w:rsid w:val="0A4632A4"/>
    <w:rsid w:val="0A51635E"/>
    <w:rsid w:val="0A8C4837"/>
    <w:rsid w:val="0A99114F"/>
    <w:rsid w:val="0AA27A43"/>
    <w:rsid w:val="0AB866E5"/>
    <w:rsid w:val="0ABA601A"/>
    <w:rsid w:val="0AC5377E"/>
    <w:rsid w:val="0ACD5BC2"/>
    <w:rsid w:val="0AEC027E"/>
    <w:rsid w:val="0AFF5252"/>
    <w:rsid w:val="0B7D7288"/>
    <w:rsid w:val="0BED4A02"/>
    <w:rsid w:val="0BF553BC"/>
    <w:rsid w:val="0C2D57D1"/>
    <w:rsid w:val="0C432B7B"/>
    <w:rsid w:val="0C621927"/>
    <w:rsid w:val="0C8A49D1"/>
    <w:rsid w:val="0C9D7ABE"/>
    <w:rsid w:val="0CCA4F6B"/>
    <w:rsid w:val="0CF20298"/>
    <w:rsid w:val="0D010F5C"/>
    <w:rsid w:val="0D03369A"/>
    <w:rsid w:val="0D04298E"/>
    <w:rsid w:val="0D124A39"/>
    <w:rsid w:val="0D216C99"/>
    <w:rsid w:val="0D5A08EB"/>
    <w:rsid w:val="0D82565A"/>
    <w:rsid w:val="0DB10DD6"/>
    <w:rsid w:val="0DE01D32"/>
    <w:rsid w:val="0DF03395"/>
    <w:rsid w:val="0E765C47"/>
    <w:rsid w:val="0ECD5AD3"/>
    <w:rsid w:val="0F1835DD"/>
    <w:rsid w:val="0F304490"/>
    <w:rsid w:val="0F4022B8"/>
    <w:rsid w:val="0F435BAD"/>
    <w:rsid w:val="0F583D93"/>
    <w:rsid w:val="0F58697E"/>
    <w:rsid w:val="0F624420"/>
    <w:rsid w:val="0F7F3BC8"/>
    <w:rsid w:val="0FA06B56"/>
    <w:rsid w:val="0FFF58E8"/>
    <w:rsid w:val="100E7316"/>
    <w:rsid w:val="101C54B9"/>
    <w:rsid w:val="10431B16"/>
    <w:rsid w:val="107B3CC9"/>
    <w:rsid w:val="10CC1F26"/>
    <w:rsid w:val="10DD558C"/>
    <w:rsid w:val="10EA23D0"/>
    <w:rsid w:val="10FC4655"/>
    <w:rsid w:val="11021749"/>
    <w:rsid w:val="111B209C"/>
    <w:rsid w:val="11B7696C"/>
    <w:rsid w:val="12086EEA"/>
    <w:rsid w:val="124223F1"/>
    <w:rsid w:val="1255456C"/>
    <w:rsid w:val="12582E7C"/>
    <w:rsid w:val="12833376"/>
    <w:rsid w:val="12A02BE4"/>
    <w:rsid w:val="12B84F8F"/>
    <w:rsid w:val="12E33C07"/>
    <w:rsid w:val="13141587"/>
    <w:rsid w:val="131B7FB6"/>
    <w:rsid w:val="132B418F"/>
    <w:rsid w:val="133322C2"/>
    <w:rsid w:val="13C33997"/>
    <w:rsid w:val="13CF548D"/>
    <w:rsid w:val="140A0AAC"/>
    <w:rsid w:val="14351CA7"/>
    <w:rsid w:val="144E1436"/>
    <w:rsid w:val="144F5015"/>
    <w:rsid w:val="146A75C5"/>
    <w:rsid w:val="14AE2216"/>
    <w:rsid w:val="14D502F6"/>
    <w:rsid w:val="14F60030"/>
    <w:rsid w:val="15221410"/>
    <w:rsid w:val="155A0AF9"/>
    <w:rsid w:val="156A62C2"/>
    <w:rsid w:val="15BA20DF"/>
    <w:rsid w:val="16713733"/>
    <w:rsid w:val="1687241A"/>
    <w:rsid w:val="16B14E2E"/>
    <w:rsid w:val="16D16DD6"/>
    <w:rsid w:val="16DE022E"/>
    <w:rsid w:val="16E861B4"/>
    <w:rsid w:val="171138D1"/>
    <w:rsid w:val="17734F34"/>
    <w:rsid w:val="180F5E1D"/>
    <w:rsid w:val="18446611"/>
    <w:rsid w:val="18463E8D"/>
    <w:rsid w:val="188902C4"/>
    <w:rsid w:val="18901E56"/>
    <w:rsid w:val="18970C33"/>
    <w:rsid w:val="18A93B8D"/>
    <w:rsid w:val="18BF1334"/>
    <w:rsid w:val="18DF7E53"/>
    <w:rsid w:val="190B0C48"/>
    <w:rsid w:val="195D5A15"/>
    <w:rsid w:val="19AE19E5"/>
    <w:rsid w:val="19E030A7"/>
    <w:rsid w:val="1A0E1FBE"/>
    <w:rsid w:val="1A14368F"/>
    <w:rsid w:val="1A473FF7"/>
    <w:rsid w:val="1A565BFA"/>
    <w:rsid w:val="1ABA0790"/>
    <w:rsid w:val="1AD30A5D"/>
    <w:rsid w:val="1B060087"/>
    <w:rsid w:val="1B381643"/>
    <w:rsid w:val="1B623C8B"/>
    <w:rsid w:val="1B706247"/>
    <w:rsid w:val="1B797B76"/>
    <w:rsid w:val="1B805DD7"/>
    <w:rsid w:val="1B9E10CA"/>
    <w:rsid w:val="1BB90545"/>
    <w:rsid w:val="1BC63C1B"/>
    <w:rsid w:val="1BCD143E"/>
    <w:rsid w:val="1BD04F28"/>
    <w:rsid w:val="1C350917"/>
    <w:rsid w:val="1C487120"/>
    <w:rsid w:val="1C8938FF"/>
    <w:rsid w:val="1CC614E7"/>
    <w:rsid w:val="1D470077"/>
    <w:rsid w:val="1D565C24"/>
    <w:rsid w:val="1DFF2296"/>
    <w:rsid w:val="1EB77F15"/>
    <w:rsid w:val="1EC16CC7"/>
    <w:rsid w:val="1EC26F7A"/>
    <w:rsid w:val="1ECD27F5"/>
    <w:rsid w:val="1EDE4D82"/>
    <w:rsid w:val="1EFE2A0E"/>
    <w:rsid w:val="1F1D16D5"/>
    <w:rsid w:val="1F4B66EE"/>
    <w:rsid w:val="1F6958C5"/>
    <w:rsid w:val="1F8730C0"/>
    <w:rsid w:val="1F9D650F"/>
    <w:rsid w:val="1FA41926"/>
    <w:rsid w:val="1FF06EAB"/>
    <w:rsid w:val="20472A54"/>
    <w:rsid w:val="20776CEE"/>
    <w:rsid w:val="20816135"/>
    <w:rsid w:val="2087534F"/>
    <w:rsid w:val="20B75CC8"/>
    <w:rsid w:val="20CD652B"/>
    <w:rsid w:val="211C5C1A"/>
    <w:rsid w:val="21211B45"/>
    <w:rsid w:val="214122EE"/>
    <w:rsid w:val="21525E09"/>
    <w:rsid w:val="21AD7819"/>
    <w:rsid w:val="21AF3F59"/>
    <w:rsid w:val="21D25680"/>
    <w:rsid w:val="222C2ADA"/>
    <w:rsid w:val="227767D0"/>
    <w:rsid w:val="22791318"/>
    <w:rsid w:val="228E357D"/>
    <w:rsid w:val="22B77F8D"/>
    <w:rsid w:val="22BF2207"/>
    <w:rsid w:val="22E27A16"/>
    <w:rsid w:val="22E516D4"/>
    <w:rsid w:val="22EF4DE7"/>
    <w:rsid w:val="230922E4"/>
    <w:rsid w:val="2311691C"/>
    <w:rsid w:val="23263939"/>
    <w:rsid w:val="23452C20"/>
    <w:rsid w:val="23976BCA"/>
    <w:rsid w:val="239C12A2"/>
    <w:rsid w:val="23DB4126"/>
    <w:rsid w:val="23FC5CCE"/>
    <w:rsid w:val="240D72A9"/>
    <w:rsid w:val="241A62E5"/>
    <w:rsid w:val="24FB2A94"/>
    <w:rsid w:val="252437BD"/>
    <w:rsid w:val="25530968"/>
    <w:rsid w:val="257D7FD0"/>
    <w:rsid w:val="25C71A6C"/>
    <w:rsid w:val="25DC7BF4"/>
    <w:rsid w:val="26135DC7"/>
    <w:rsid w:val="26203DD6"/>
    <w:rsid w:val="263228A3"/>
    <w:rsid w:val="26503891"/>
    <w:rsid w:val="26506412"/>
    <w:rsid w:val="269B4700"/>
    <w:rsid w:val="26B3163A"/>
    <w:rsid w:val="26FC4B31"/>
    <w:rsid w:val="277A7C56"/>
    <w:rsid w:val="27932060"/>
    <w:rsid w:val="27A504B9"/>
    <w:rsid w:val="27B34984"/>
    <w:rsid w:val="27B43B11"/>
    <w:rsid w:val="27FA57BC"/>
    <w:rsid w:val="283F2D9C"/>
    <w:rsid w:val="28411E71"/>
    <w:rsid w:val="28432FFE"/>
    <w:rsid w:val="28C5482E"/>
    <w:rsid w:val="28CF1D0F"/>
    <w:rsid w:val="28F76364"/>
    <w:rsid w:val="290A4AB0"/>
    <w:rsid w:val="29413962"/>
    <w:rsid w:val="29706AE8"/>
    <w:rsid w:val="2990643E"/>
    <w:rsid w:val="29AE452C"/>
    <w:rsid w:val="29FC5B93"/>
    <w:rsid w:val="2A157342"/>
    <w:rsid w:val="2A362E1C"/>
    <w:rsid w:val="2A7643E1"/>
    <w:rsid w:val="2A8E64F6"/>
    <w:rsid w:val="2ABF1029"/>
    <w:rsid w:val="2AE377EB"/>
    <w:rsid w:val="2B2603AC"/>
    <w:rsid w:val="2B8B50B5"/>
    <w:rsid w:val="2B9D50FF"/>
    <w:rsid w:val="2BBA751E"/>
    <w:rsid w:val="2C1A4CB8"/>
    <w:rsid w:val="2C8D52E1"/>
    <w:rsid w:val="2CD812B0"/>
    <w:rsid w:val="2D88771A"/>
    <w:rsid w:val="2DC57844"/>
    <w:rsid w:val="2DF54D62"/>
    <w:rsid w:val="2E06400D"/>
    <w:rsid w:val="2E1F379D"/>
    <w:rsid w:val="2E4E4B94"/>
    <w:rsid w:val="2E9D013C"/>
    <w:rsid w:val="2EBA4489"/>
    <w:rsid w:val="2EC24DB0"/>
    <w:rsid w:val="2EDD1098"/>
    <w:rsid w:val="2F101E27"/>
    <w:rsid w:val="2F14108B"/>
    <w:rsid w:val="2F1A178D"/>
    <w:rsid w:val="2F51027F"/>
    <w:rsid w:val="2F6C5CA3"/>
    <w:rsid w:val="2F8F54EB"/>
    <w:rsid w:val="30126247"/>
    <w:rsid w:val="305C7B8F"/>
    <w:rsid w:val="30B1024B"/>
    <w:rsid w:val="30C34C6C"/>
    <w:rsid w:val="30DE19F3"/>
    <w:rsid w:val="30EA15D4"/>
    <w:rsid w:val="30EB7456"/>
    <w:rsid w:val="311237C0"/>
    <w:rsid w:val="313026C4"/>
    <w:rsid w:val="31B361FB"/>
    <w:rsid w:val="31EE44CF"/>
    <w:rsid w:val="3228773C"/>
    <w:rsid w:val="323A5580"/>
    <w:rsid w:val="32742389"/>
    <w:rsid w:val="329050B0"/>
    <w:rsid w:val="329474C0"/>
    <w:rsid w:val="32CA725C"/>
    <w:rsid w:val="32D0048B"/>
    <w:rsid w:val="32F24E7E"/>
    <w:rsid w:val="334D77AF"/>
    <w:rsid w:val="33EB2633"/>
    <w:rsid w:val="33FD0AFA"/>
    <w:rsid w:val="34212A73"/>
    <w:rsid w:val="343C7558"/>
    <w:rsid w:val="343D26D7"/>
    <w:rsid w:val="346345EC"/>
    <w:rsid w:val="347715C5"/>
    <w:rsid w:val="349B2FAC"/>
    <w:rsid w:val="34C12772"/>
    <w:rsid w:val="34C57C48"/>
    <w:rsid w:val="34CE5B3C"/>
    <w:rsid w:val="34EF451A"/>
    <w:rsid w:val="350D1676"/>
    <w:rsid w:val="351C20D2"/>
    <w:rsid w:val="352C3FC8"/>
    <w:rsid w:val="35424955"/>
    <w:rsid w:val="35906316"/>
    <w:rsid w:val="35A149B6"/>
    <w:rsid w:val="36055431"/>
    <w:rsid w:val="360A4309"/>
    <w:rsid w:val="36160DFB"/>
    <w:rsid w:val="36581B82"/>
    <w:rsid w:val="368C43DC"/>
    <w:rsid w:val="368F2290"/>
    <w:rsid w:val="369B7DB0"/>
    <w:rsid w:val="36CE6D4C"/>
    <w:rsid w:val="36EF7113"/>
    <w:rsid w:val="372E5C55"/>
    <w:rsid w:val="37A6563D"/>
    <w:rsid w:val="37BD4A55"/>
    <w:rsid w:val="37C3128A"/>
    <w:rsid w:val="37F04FD4"/>
    <w:rsid w:val="380F74AE"/>
    <w:rsid w:val="387170F5"/>
    <w:rsid w:val="387D5266"/>
    <w:rsid w:val="38D521C7"/>
    <w:rsid w:val="38F60B75"/>
    <w:rsid w:val="393D1220"/>
    <w:rsid w:val="3947796F"/>
    <w:rsid w:val="3973722F"/>
    <w:rsid w:val="3A5673F7"/>
    <w:rsid w:val="3A5B15D7"/>
    <w:rsid w:val="3A977F7E"/>
    <w:rsid w:val="3AD44199"/>
    <w:rsid w:val="3B241BE6"/>
    <w:rsid w:val="3B405FDD"/>
    <w:rsid w:val="3B4169D2"/>
    <w:rsid w:val="3BE13D5E"/>
    <w:rsid w:val="3C390737"/>
    <w:rsid w:val="3D116689"/>
    <w:rsid w:val="3D252620"/>
    <w:rsid w:val="3D512667"/>
    <w:rsid w:val="3D543909"/>
    <w:rsid w:val="3D5A7F23"/>
    <w:rsid w:val="3D794521"/>
    <w:rsid w:val="3D7C0A85"/>
    <w:rsid w:val="3DDA6CB7"/>
    <w:rsid w:val="3DDD54F6"/>
    <w:rsid w:val="3DE407F6"/>
    <w:rsid w:val="3E137860"/>
    <w:rsid w:val="3E2743DD"/>
    <w:rsid w:val="3F5A6F20"/>
    <w:rsid w:val="3F63006B"/>
    <w:rsid w:val="3F836731"/>
    <w:rsid w:val="3F8B1111"/>
    <w:rsid w:val="3FB5717E"/>
    <w:rsid w:val="40735626"/>
    <w:rsid w:val="4131313D"/>
    <w:rsid w:val="41C008B1"/>
    <w:rsid w:val="41C72D40"/>
    <w:rsid w:val="42782841"/>
    <w:rsid w:val="428B215C"/>
    <w:rsid w:val="428F53E1"/>
    <w:rsid w:val="432634E1"/>
    <w:rsid w:val="43303C19"/>
    <w:rsid w:val="433C1DC4"/>
    <w:rsid w:val="43EE69A5"/>
    <w:rsid w:val="43F46CEB"/>
    <w:rsid w:val="43F72B78"/>
    <w:rsid w:val="43FB24FB"/>
    <w:rsid w:val="4415738B"/>
    <w:rsid w:val="44284EBA"/>
    <w:rsid w:val="446D5967"/>
    <w:rsid w:val="447121DC"/>
    <w:rsid w:val="448311E5"/>
    <w:rsid w:val="44E47B01"/>
    <w:rsid w:val="44FE1514"/>
    <w:rsid w:val="45891EBF"/>
    <w:rsid w:val="45A77BAA"/>
    <w:rsid w:val="45AA0417"/>
    <w:rsid w:val="460C11B1"/>
    <w:rsid w:val="462F1CB8"/>
    <w:rsid w:val="468C6398"/>
    <w:rsid w:val="46AD2673"/>
    <w:rsid w:val="47091BE0"/>
    <w:rsid w:val="472E4467"/>
    <w:rsid w:val="4759584A"/>
    <w:rsid w:val="47752820"/>
    <w:rsid w:val="4777100D"/>
    <w:rsid w:val="47883FDA"/>
    <w:rsid w:val="47E7189C"/>
    <w:rsid w:val="48A0186C"/>
    <w:rsid w:val="48CB5B7A"/>
    <w:rsid w:val="4946604D"/>
    <w:rsid w:val="49DB090B"/>
    <w:rsid w:val="49E25877"/>
    <w:rsid w:val="49FC7544"/>
    <w:rsid w:val="4A3543F9"/>
    <w:rsid w:val="4A844E22"/>
    <w:rsid w:val="4AAC5D6F"/>
    <w:rsid w:val="4AAE6530"/>
    <w:rsid w:val="4AC64A79"/>
    <w:rsid w:val="4B062139"/>
    <w:rsid w:val="4B8701E2"/>
    <w:rsid w:val="4B8E56C3"/>
    <w:rsid w:val="4BC04EBC"/>
    <w:rsid w:val="4BCD2919"/>
    <w:rsid w:val="4BF43783"/>
    <w:rsid w:val="4C1255E0"/>
    <w:rsid w:val="4C162A66"/>
    <w:rsid w:val="4C4B7E50"/>
    <w:rsid w:val="4CA52407"/>
    <w:rsid w:val="4CB00D62"/>
    <w:rsid w:val="4D5966A0"/>
    <w:rsid w:val="4D924C31"/>
    <w:rsid w:val="4DB301B3"/>
    <w:rsid w:val="4E206707"/>
    <w:rsid w:val="4E25062C"/>
    <w:rsid w:val="4E2E49C6"/>
    <w:rsid w:val="4E46734C"/>
    <w:rsid w:val="4E7905BF"/>
    <w:rsid w:val="4E834801"/>
    <w:rsid w:val="4EB07986"/>
    <w:rsid w:val="4EBA2CFF"/>
    <w:rsid w:val="4EE4396A"/>
    <w:rsid w:val="4F0054D5"/>
    <w:rsid w:val="4F30764C"/>
    <w:rsid w:val="4F5B1977"/>
    <w:rsid w:val="4FBC706E"/>
    <w:rsid w:val="4FCE6205"/>
    <w:rsid w:val="4FFC48A4"/>
    <w:rsid w:val="502E42BA"/>
    <w:rsid w:val="505C2C81"/>
    <w:rsid w:val="50B21E1E"/>
    <w:rsid w:val="50B51937"/>
    <w:rsid w:val="5115238E"/>
    <w:rsid w:val="521333ED"/>
    <w:rsid w:val="524468C3"/>
    <w:rsid w:val="524E2D3C"/>
    <w:rsid w:val="5252175F"/>
    <w:rsid w:val="527250FD"/>
    <w:rsid w:val="529A3EBB"/>
    <w:rsid w:val="53131EE0"/>
    <w:rsid w:val="53312634"/>
    <w:rsid w:val="535205E5"/>
    <w:rsid w:val="539266D8"/>
    <w:rsid w:val="53BE5303"/>
    <w:rsid w:val="53C826ED"/>
    <w:rsid w:val="54152B99"/>
    <w:rsid w:val="542D10C7"/>
    <w:rsid w:val="543842E0"/>
    <w:rsid w:val="54737AEB"/>
    <w:rsid w:val="547E7F6A"/>
    <w:rsid w:val="54821398"/>
    <w:rsid w:val="54840795"/>
    <w:rsid w:val="54A7071E"/>
    <w:rsid w:val="54D45DB6"/>
    <w:rsid w:val="55C53CD0"/>
    <w:rsid w:val="55ED6538"/>
    <w:rsid w:val="55F9083E"/>
    <w:rsid w:val="55FE7E9E"/>
    <w:rsid w:val="561A4633"/>
    <w:rsid w:val="56593423"/>
    <w:rsid w:val="56783DDB"/>
    <w:rsid w:val="567B44EF"/>
    <w:rsid w:val="5698370B"/>
    <w:rsid w:val="56FA0D4B"/>
    <w:rsid w:val="578B0416"/>
    <w:rsid w:val="578C7A60"/>
    <w:rsid w:val="57C772B9"/>
    <w:rsid w:val="57EB3CDC"/>
    <w:rsid w:val="57FC7C4A"/>
    <w:rsid w:val="580911DD"/>
    <w:rsid w:val="580B5F32"/>
    <w:rsid w:val="586554FB"/>
    <w:rsid w:val="58863FB7"/>
    <w:rsid w:val="58F427CA"/>
    <w:rsid w:val="591721A1"/>
    <w:rsid w:val="592E6CA2"/>
    <w:rsid w:val="593E390E"/>
    <w:rsid w:val="59507920"/>
    <w:rsid w:val="598A2FA6"/>
    <w:rsid w:val="59AA3E49"/>
    <w:rsid w:val="59B67ABE"/>
    <w:rsid w:val="59D609F8"/>
    <w:rsid w:val="5A797225"/>
    <w:rsid w:val="5A826218"/>
    <w:rsid w:val="5AD0120E"/>
    <w:rsid w:val="5AD0641A"/>
    <w:rsid w:val="5AD208D5"/>
    <w:rsid w:val="5AD253E7"/>
    <w:rsid w:val="5AF90A1A"/>
    <w:rsid w:val="5B023041"/>
    <w:rsid w:val="5B2519C5"/>
    <w:rsid w:val="5B4D216B"/>
    <w:rsid w:val="5B570BF6"/>
    <w:rsid w:val="5B6E3E67"/>
    <w:rsid w:val="5B914B14"/>
    <w:rsid w:val="5BBEB410"/>
    <w:rsid w:val="5BD112A2"/>
    <w:rsid w:val="5BD14DA8"/>
    <w:rsid w:val="5C4750C0"/>
    <w:rsid w:val="5CAD50C5"/>
    <w:rsid w:val="5CB77003"/>
    <w:rsid w:val="5CBE691A"/>
    <w:rsid w:val="5CD05AF2"/>
    <w:rsid w:val="5D191DC9"/>
    <w:rsid w:val="5D1A242A"/>
    <w:rsid w:val="5D500336"/>
    <w:rsid w:val="5D8536D6"/>
    <w:rsid w:val="5DD73FB3"/>
    <w:rsid w:val="5DE70CDB"/>
    <w:rsid w:val="5E027336"/>
    <w:rsid w:val="5E3A0D54"/>
    <w:rsid w:val="5E5013B1"/>
    <w:rsid w:val="5ECE70A4"/>
    <w:rsid w:val="5F052CF5"/>
    <w:rsid w:val="5F133F22"/>
    <w:rsid w:val="5F3426D7"/>
    <w:rsid w:val="5F467A26"/>
    <w:rsid w:val="5F616B07"/>
    <w:rsid w:val="5F834868"/>
    <w:rsid w:val="5F91680B"/>
    <w:rsid w:val="601A7A3E"/>
    <w:rsid w:val="60395667"/>
    <w:rsid w:val="60525D9A"/>
    <w:rsid w:val="60546F7F"/>
    <w:rsid w:val="6057117B"/>
    <w:rsid w:val="609805E0"/>
    <w:rsid w:val="60B272CE"/>
    <w:rsid w:val="60B47CCD"/>
    <w:rsid w:val="60BD3A69"/>
    <w:rsid w:val="60DA7046"/>
    <w:rsid w:val="614B6905"/>
    <w:rsid w:val="61835CD9"/>
    <w:rsid w:val="61BA6334"/>
    <w:rsid w:val="61FC242F"/>
    <w:rsid w:val="625C3A9F"/>
    <w:rsid w:val="627745F7"/>
    <w:rsid w:val="628C3665"/>
    <w:rsid w:val="62A90A19"/>
    <w:rsid w:val="62B74CB2"/>
    <w:rsid w:val="6317131A"/>
    <w:rsid w:val="633C59CE"/>
    <w:rsid w:val="634B193A"/>
    <w:rsid w:val="635B3636"/>
    <w:rsid w:val="636700F8"/>
    <w:rsid w:val="639A0F86"/>
    <w:rsid w:val="63DE507B"/>
    <w:rsid w:val="63EC6B67"/>
    <w:rsid w:val="63EF661E"/>
    <w:rsid w:val="63F43E0C"/>
    <w:rsid w:val="64992156"/>
    <w:rsid w:val="658F7371"/>
    <w:rsid w:val="65907BB3"/>
    <w:rsid w:val="659E2E85"/>
    <w:rsid w:val="65C926C8"/>
    <w:rsid w:val="65FA6708"/>
    <w:rsid w:val="65FD79FB"/>
    <w:rsid w:val="661D1BAF"/>
    <w:rsid w:val="66623C8E"/>
    <w:rsid w:val="66AB663A"/>
    <w:rsid w:val="66B03D42"/>
    <w:rsid w:val="66BE5083"/>
    <w:rsid w:val="66C42CA5"/>
    <w:rsid w:val="67446167"/>
    <w:rsid w:val="677401B2"/>
    <w:rsid w:val="67CE2090"/>
    <w:rsid w:val="68337586"/>
    <w:rsid w:val="6890370E"/>
    <w:rsid w:val="68C82C3B"/>
    <w:rsid w:val="69223B55"/>
    <w:rsid w:val="69230C34"/>
    <w:rsid w:val="696C0990"/>
    <w:rsid w:val="69892FC5"/>
    <w:rsid w:val="69B70EDE"/>
    <w:rsid w:val="69E1400F"/>
    <w:rsid w:val="6A4C37BE"/>
    <w:rsid w:val="6A507579"/>
    <w:rsid w:val="6A522724"/>
    <w:rsid w:val="6A565850"/>
    <w:rsid w:val="6A904C26"/>
    <w:rsid w:val="6AA57CB8"/>
    <w:rsid w:val="6AB325CC"/>
    <w:rsid w:val="6ADA7194"/>
    <w:rsid w:val="6B083703"/>
    <w:rsid w:val="6B3F2198"/>
    <w:rsid w:val="6BA068B0"/>
    <w:rsid w:val="6BD52136"/>
    <w:rsid w:val="6BE847AB"/>
    <w:rsid w:val="6C355762"/>
    <w:rsid w:val="6C644EC8"/>
    <w:rsid w:val="6C680572"/>
    <w:rsid w:val="6C7346AC"/>
    <w:rsid w:val="6CCC34A0"/>
    <w:rsid w:val="6CE839DF"/>
    <w:rsid w:val="6D0A70AC"/>
    <w:rsid w:val="6D0B7967"/>
    <w:rsid w:val="6D480E97"/>
    <w:rsid w:val="6D4A2E17"/>
    <w:rsid w:val="6D5063BF"/>
    <w:rsid w:val="6D79686B"/>
    <w:rsid w:val="6DD01DC1"/>
    <w:rsid w:val="6E3D78DE"/>
    <w:rsid w:val="6E4E22DE"/>
    <w:rsid w:val="6E756BD0"/>
    <w:rsid w:val="6ECD1714"/>
    <w:rsid w:val="6F2448B3"/>
    <w:rsid w:val="6F336AC0"/>
    <w:rsid w:val="6F405DBA"/>
    <w:rsid w:val="6F547471"/>
    <w:rsid w:val="6F623030"/>
    <w:rsid w:val="6F680ED7"/>
    <w:rsid w:val="6FBA38B6"/>
    <w:rsid w:val="6FF05A36"/>
    <w:rsid w:val="6FFC45B4"/>
    <w:rsid w:val="700C4AD3"/>
    <w:rsid w:val="702010EE"/>
    <w:rsid w:val="70387FF9"/>
    <w:rsid w:val="70A041EE"/>
    <w:rsid w:val="70BF03F1"/>
    <w:rsid w:val="70C10B10"/>
    <w:rsid w:val="70C27FC4"/>
    <w:rsid w:val="70C56731"/>
    <w:rsid w:val="70CB5E68"/>
    <w:rsid w:val="70D131A1"/>
    <w:rsid w:val="70FF21CA"/>
    <w:rsid w:val="715B5431"/>
    <w:rsid w:val="71703EFE"/>
    <w:rsid w:val="718D49C1"/>
    <w:rsid w:val="71C41273"/>
    <w:rsid w:val="71DB20DB"/>
    <w:rsid w:val="71FA0D52"/>
    <w:rsid w:val="722426FB"/>
    <w:rsid w:val="72482744"/>
    <w:rsid w:val="72606ED2"/>
    <w:rsid w:val="729A01E8"/>
    <w:rsid w:val="72A90AD1"/>
    <w:rsid w:val="72AA5F10"/>
    <w:rsid w:val="72DF5BFA"/>
    <w:rsid w:val="73004B70"/>
    <w:rsid w:val="731A21E6"/>
    <w:rsid w:val="73414884"/>
    <w:rsid w:val="734A0B20"/>
    <w:rsid w:val="73903706"/>
    <w:rsid w:val="73DC1976"/>
    <w:rsid w:val="73F8043E"/>
    <w:rsid w:val="74165344"/>
    <w:rsid w:val="743326A2"/>
    <w:rsid w:val="74AE34AA"/>
    <w:rsid w:val="74B3491F"/>
    <w:rsid w:val="74FD49AF"/>
    <w:rsid w:val="754A2354"/>
    <w:rsid w:val="756C4626"/>
    <w:rsid w:val="75D64A3A"/>
    <w:rsid w:val="75EA791A"/>
    <w:rsid w:val="75FC83EF"/>
    <w:rsid w:val="76416D61"/>
    <w:rsid w:val="76493CA8"/>
    <w:rsid w:val="76704335"/>
    <w:rsid w:val="76740279"/>
    <w:rsid w:val="768A7B35"/>
    <w:rsid w:val="76E40AE3"/>
    <w:rsid w:val="76E56F56"/>
    <w:rsid w:val="76FF25D6"/>
    <w:rsid w:val="77594CC5"/>
    <w:rsid w:val="77844FCB"/>
    <w:rsid w:val="778736AE"/>
    <w:rsid w:val="77B005E0"/>
    <w:rsid w:val="77C87235"/>
    <w:rsid w:val="780E1856"/>
    <w:rsid w:val="78152C28"/>
    <w:rsid w:val="78663D8F"/>
    <w:rsid w:val="786A519B"/>
    <w:rsid w:val="787838C6"/>
    <w:rsid w:val="7887223C"/>
    <w:rsid w:val="789F286A"/>
    <w:rsid w:val="78AB733E"/>
    <w:rsid w:val="78BC4DEE"/>
    <w:rsid w:val="78CA0CFD"/>
    <w:rsid w:val="78D01111"/>
    <w:rsid w:val="78EB4E74"/>
    <w:rsid w:val="78FB3254"/>
    <w:rsid w:val="7924080B"/>
    <w:rsid w:val="79653336"/>
    <w:rsid w:val="79743382"/>
    <w:rsid w:val="797A2960"/>
    <w:rsid w:val="798414D7"/>
    <w:rsid w:val="79AF07A9"/>
    <w:rsid w:val="79AF1444"/>
    <w:rsid w:val="79E354B7"/>
    <w:rsid w:val="7A046AC1"/>
    <w:rsid w:val="7A3539FF"/>
    <w:rsid w:val="7A4F67F3"/>
    <w:rsid w:val="7A9D32AB"/>
    <w:rsid w:val="7AAE6C4F"/>
    <w:rsid w:val="7AC70EC0"/>
    <w:rsid w:val="7B2C6116"/>
    <w:rsid w:val="7B526AAE"/>
    <w:rsid w:val="7BE8386D"/>
    <w:rsid w:val="7C40590A"/>
    <w:rsid w:val="7C4907FC"/>
    <w:rsid w:val="7C556E58"/>
    <w:rsid w:val="7C8B22DF"/>
    <w:rsid w:val="7CFB1709"/>
    <w:rsid w:val="7D0C6970"/>
    <w:rsid w:val="7D110347"/>
    <w:rsid w:val="7D530D76"/>
    <w:rsid w:val="7D7910EA"/>
    <w:rsid w:val="7D7B2B9E"/>
    <w:rsid w:val="7D846A7D"/>
    <w:rsid w:val="7DB075DD"/>
    <w:rsid w:val="7E0C1F10"/>
    <w:rsid w:val="7E327526"/>
    <w:rsid w:val="7E537B5F"/>
    <w:rsid w:val="7E63556C"/>
    <w:rsid w:val="7E862A6B"/>
    <w:rsid w:val="7ECF740D"/>
    <w:rsid w:val="7F03336F"/>
    <w:rsid w:val="7F225849"/>
    <w:rsid w:val="7F35592E"/>
    <w:rsid w:val="7F935679"/>
    <w:rsid w:val="7FDB0F83"/>
    <w:rsid w:val="7FF60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11" w:semiHidden="0" w:name="Subtitle"/>
    <w:lsdException w:uiPriority="0" w:name="Salutation"/>
    <w:lsdException w:uiPriority="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qFormat="1"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 w:hAnsi="仿宋" w:eastAsia="仿宋" w:cs="仿宋"/>
      <w:sz w:val="22"/>
      <w:szCs w:val="22"/>
      <w:lang w:val="zh-CN" w:eastAsia="zh-CN" w:bidi="zh-CN"/>
    </w:rPr>
  </w:style>
  <w:style w:type="paragraph" w:styleId="4">
    <w:name w:val="heading 1"/>
    <w:basedOn w:val="1"/>
    <w:next w:val="1"/>
    <w:qFormat/>
    <w:uiPriority w:val="1"/>
    <w:pPr>
      <w:ind w:left="4343" w:hanging="644"/>
      <w:outlineLvl w:val="0"/>
    </w:pPr>
    <w:rPr>
      <w:b/>
      <w:bCs/>
      <w:sz w:val="32"/>
      <w:szCs w:val="32"/>
    </w:rPr>
  </w:style>
  <w:style w:type="paragraph" w:styleId="5">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1"/>
    <w:pPr>
      <w:ind w:left="445"/>
    </w:pPr>
    <w:rPr>
      <w:sz w:val="32"/>
      <w:szCs w:val="32"/>
    </w:rPr>
  </w:style>
  <w:style w:type="paragraph" w:styleId="6">
    <w:name w:val="Balloon Text"/>
    <w:basedOn w:val="1"/>
    <w:link w:val="38"/>
    <w:qFormat/>
    <w:uiPriority w:val="0"/>
    <w:rPr>
      <w:sz w:val="18"/>
      <w:szCs w:val="18"/>
    </w:rPr>
  </w:style>
  <w:style w:type="paragraph" w:styleId="7">
    <w:name w:val="footer"/>
    <w:basedOn w:val="1"/>
    <w:link w:val="39"/>
    <w:qFormat/>
    <w:uiPriority w:val="99"/>
    <w:pPr>
      <w:tabs>
        <w:tab w:val="center" w:pos="4153"/>
        <w:tab w:val="right" w:pos="8306"/>
      </w:tabs>
      <w:snapToGrid w:val="0"/>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9">
    <w:name w:val="toc 1"/>
    <w:basedOn w:val="1"/>
    <w:next w:val="1"/>
    <w:qFormat/>
    <w:uiPriority w:val="39"/>
    <w:pPr>
      <w:spacing w:before="199"/>
      <w:ind w:left="766" w:hanging="322"/>
    </w:pPr>
    <w:rPr>
      <w:rFonts w:ascii="黑体" w:hAnsi="黑体" w:eastAsia="黑体" w:cs="黑体"/>
      <w:sz w:val="32"/>
      <w:szCs w:val="32"/>
    </w:rPr>
  </w:style>
  <w:style w:type="paragraph" w:styleId="10">
    <w:name w:val="Subtitle"/>
    <w:basedOn w:val="1"/>
    <w:next w:val="1"/>
    <w:qFormat/>
    <w:uiPriority w:val="11"/>
    <w:pPr>
      <w:spacing w:before="60" w:after="60"/>
      <w:jc w:val="center"/>
      <w:outlineLvl w:val="1"/>
    </w:pPr>
    <w:rPr>
      <w:rFonts w:eastAsia="宋体"/>
      <w:b/>
      <w:bCs/>
      <w:kern w:val="28"/>
      <w:sz w:val="30"/>
      <w:szCs w:val="32"/>
    </w:rPr>
  </w:style>
  <w:style w:type="paragraph" w:styleId="11">
    <w:name w:val="toc 2"/>
    <w:basedOn w:val="1"/>
    <w:next w:val="1"/>
    <w:qFormat/>
    <w:uiPriority w:val="39"/>
    <w:pPr>
      <w:spacing w:before="200"/>
      <w:ind w:left="1405" w:hanging="642"/>
    </w:pPr>
    <w:rPr>
      <w:sz w:val="32"/>
      <w:szCs w:val="32"/>
    </w:rPr>
  </w:style>
  <w:style w:type="paragraph" w:styleId="12">
    <w:name w:val="Normal (Web)"/>
    <w:basedOn w:val="1"/>
    <w:qFormat/>
    <w:uiPriority w:val="0"/>
    <w:pPr>
      <w:spacing w:beforeAutospacing="1" w:afterAutospacing="1" w:line="330" w:lineRule="atLeast"/>
    </w:pPr>
    <w:rPr>
      <w:rFonts w:ascii="宋体" w:hAnsi="宋体" w:cs="Times New Roman"/>
      <w:lang w:val="en-US" w:bidi="ar-SA"/>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22"/>
    <w:rPr>
      <w:b/>
      <w:bCs/>
    </w:rPr>
  </w:style>
  <w:style w:type="character" w:styleId="17">
    <w:name w:val="FollowedHyperlink"/>
    <w:basedOn w:val="15"/>
    <w:qFormat/>
    <w:uiPriority w:val="0"/>
    <w:rPr>
      <w:color w:val="0000CC"/>
      <w:sz w:val="22"/>
      <w:szCs w:val="22"/>
      <w:u w:val="single"/>
    </w:rPr>
  </w:style>
  <w:style w:type="character" w:styleId="18">
    <w:name w:val="Emphasis"/>
    <w:basedOn w:val="15"/>
    <w:qFormat/>
    <w:uiPriority w:val="0"/>
  </w:style>
  <w:style w:type="character" w:styleId="19">
    <w:name w:val="HTML Definition"/>
    <w:basedOn w:val="15"/>
    <w:qFormat/>
    <w:uiPriority w:val="0"/>
  </w:style>
  <w:style w:type="character" w:styleId="20">
    <w:name w:val="HTML Variable"/>
    <w:basedOn w:val="15"/>
    <w:qFormat/>
    <w:uiPriority w:val="0"/>
  </w:style>
  <w:style w:type="character" w:styleId="21">
    <w:name w:val="Hyperlink"/>
    <w:basedOn w:val="15"/>
    <w:qFormat/>
    <w:uiPriority w:val="99"/>
    <w:rPr>
      <w:b/>
      <w:color w:val="0000CC"/>
      <w:sz w:val="22"/>
      <w:szCs w:val="22"/>
      <w:u w:val="single"/>
    </w:rPr>
  </w:style>
  <w:style w:type="character" w:styleId="22">
    <w:name w:val="HTML Code"/>
    <w:basedOn w:val="15"/>
    <w:qFormat/>
    <w:uiPriority w:val="0"/>
    <w:rPr>
      <w:rFonts w:ascii="Consolas" w:hAnsi="Consolas" w:eastAsia="Consolas" w:cs="Consolas"/>
      <w:sz w:val="21"/>
      <w:szCs w:val="21"/>
    </w:rPr>
  </w:style>
  <w:style w:type="character" w:styleId="23">
    <w:name w:val="HTML Cite"/>
    <w:basedOn w:val="15"/>
    <w:qFormat/>
    <w:uiPriority w:val="0"/>
  </w:style>
  <w:style w:type="character" w:styleId="24">
    <w:name w:val="HTML Keyboard"/>
    <w:basedOn w:val="15"/>
    <w:qFormat/>
    <w:uiPriority w:val="0"/>
    <w:rPr>
      <w:rFonts w:hint="default" w:ascii="Consolas" w:hAnsi="Consolas" w:eastAsia="Consolas" w:cs="Consolas"/>
      <w:sz w:val="21"/>
      <w:szCs w:val="21"/>
    </w:rPr>
  </w:style>
  <w:style w:type="character" w:styleId="25">
    <w:name w:val="HTML Sample"/>
    <w:basedOn w:val="15"/>
    <w:qFormat/>
    <w:uiPriority w:val="0"/>
    <w:rPr>
      <w:rFonts w:hint="default" w:ascii="Consolas" w:hAnsi="Consolas" w:eastAsia="Consolas" w:cs="Consolas"/>
      <w:sz w:val="21"/>
      <w:szCs w:val="21"/>
    </w:rPr>
  </w:style>
  <w:style w:type="character" w:customStyle="1" w:styleId="26">
    <w:name w:val="标题 2 Char"/>
    <w:basedOn w:val="15"/>
    <w:link w:val="5"/>
    <w:qFormat/>
    <w:uiPriority w:val="9"/>
    <w:rPr>
      <w:rFonts w:asciiTheme="majorHAnsi" w:hAnsiTheme="majorHAnsi" w:eastAsiaTheme="majorEastAsia" w:cstheme="majorBidi"/>
      <w:b/>
      <w:bCs/>
      <w:sz w:val="32"/>
      <w:szCs w:val="32"/>
      <w:lang w:val="zh-CN" w:bidi="zh-CN"/>
    </w:rPr>
  </w:style>
  <w:style w:type="table" w:customStyle="1" w:styleId="27">
    <w:name w:val="Table Normal"/>
    <w:semiHidden/>
    <w:unhideWhenUsed/>
    <w:qFormat/>
    <w:uiPriority w:val="2"/>
    <w:tblPr>
      <w:tblCellMar>
        <w:top w:w="0" w:type="dxa"/>
        <w:left w:w="0" w:type="dxa"/>
        <w:bottom w:w="0" w:type="dxa"/>
        <w:right w:w="0" w:type="dxa"/>
      </w:tblCellMar>
    </w:tblPr>
  </w:style>
  <w:style w:type="paragraph" w:styleId="28">
    <w:name w:val="List Paragraph"/>
    <w:basedOn w:val="1"/>
    <w:qFormat/>
    <w:uiPriority w:val="1"/>
    <w:pPr>
      <w:ind w:left="445"/>
      <w:jc w:val="both"/>
    </w:pPr>
  </w:style>
  <w:style w:type="paragraph" w:customStyle="1" w:styleId="29">
    <w:name w:val="Table Paragraph"/>
    <w:basedOn w:val="1"/>
    <w:qFormat/>
    <w:uiPriority w:val="1"/>
  </w:style>
  <w:style w:type="paragraph" w:customStyle="1" w:styleId="30">
    <w:name w:val="WPSOffice手动目录 1"/>
    <w:qFormat/>
    <w:uiPriority w:val="0"/>
    <w:rPr>
      <w:rFonts w:ascii="Times New Roman" w:hAnsi="Times New Roman" w:eastAsia="宋体" w:cs="Times New Roman"/>
      <w:lang w:val="en-US" w:eastAsia="zh-CN" w:bidi="ar-SA"/>
    </w:rPr>
  </w:style>
  <w:style w:type="paragraph" w:customStyle="1" w:styleId="31">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32">
    <w:name w:val="layui-this"/>
    <w:basedOn w:val="15"/>
    <w:qFormat/>
    <w:uiPriority w:val="0"/>
    <w:rPr>
      <w:bdr w:val="single" w:color="EEEEEE" w:sz="6" w:space="0"/>
      <w:shd w:val="clear" w:color="auto" w:fill="FFFFFF"/>
    </w:rPr>
  </w:style>
  <w:style w:type="character" w:customStyle="1" w:styleId="33">
    <w:name w:val="first-child"/>
    <w:basedOn w:val="15"/>
    <w:qFormat/>
    <w:uiPriority w:val="0"/>
  </w:style>
  <w:style w:type="character" w:customStyle="1" w:styleId="34">
    <w:name w:val="lemmatitleh1"/>
    <w:basedOn w:val="15"/>
    <w:qFormat/>
    <w:uiPriority w:val="0"/>
  </w:style>
  <w:style w:type="character" w:customStyle="1" w:styleId="35">
    <w:name w:val="sidecatalog-index1"/>
    <w:basedOn w:val="15"/>
    <w:qFormat/>
    <w:uiPriority w:val="0"/>
    <w:rPr>
      <w:rFonts w:ascii="Arial" w:hAnsi="Arial" w:cs="Arial"/>
      <w:b/>
      <w:bCs/>
      <w:color w:val="999999"/>
      <w:sz w:val="21"/>
      <w:szCs w:val="21"/>
    </w:rPr>
  </w:style>
  <w:style w:type="character" w:customStyle="1" w:styleId="36">
    <w:name w:val="sidecatalog-dot"/>
    <w:basedOn w:val="15"/>
    <w:qFormat/>
    <w:uiPriority w:val="0"/>
  </w:style>
  <w:style w:type="character" w:customStyle="1" w:styleId="37">
    <w:name w:val="before"/>
    <w:basedOn w:val="15"/>
    <w:qFormat/>
    <w:uiPriority w:val="0"/>
    <w:rPr>
      <w:shd w:val="clear" w:color="auto" w:fill="E8E8E8"/>
    </w:rPr>
  </w:style>
  <w:style w:type="character" w:customStyle="1" w:styleId="38">
    <w:name w:val="批注框文本 Char"/>
    <w:basedOn w:val="15"/>
    <w:link w:val="6"/>
    <w:qFormat/>
    <w:uiPriority w:val="0"/>
    <w:rPr>
      <w:rFonts w:ascii="仿宋" w:hAnsi="仿宋" w:eastAsia="仿宋" w:cs="仿宋"/>
      <w:sz w:val="18"/>
      <w:szCs w:val="18"/>
      <w:lang w:val="zh-CN" w:bidi="zh-CN"/>
    </w:rPr>
  </w:style>
  <w:style w:type="character" w:customStyle="1" w:styleId="39">
    <w:name w:val="页脚 Char"/>
    <w:basedOn w:val="15"/>
    <w:link w:val="7"/>
    <w:qFormat/>
    <w:uiPriority w:val="99"/>
    <w:rPr>
      <w:rFonts w:ascii="仿宋" w:hAnsi="仿宋" w:eastAsia="仿宋" w:cs="仿宋"/>
      <w:sz w:val="18"/>
      <w:szCs w:val="22"/>
      <w:lang w:val="zh-CN" w:bidi="zh-CN"/>
    </w:rPr>
  </w:style>
  <w:style w:type="character" w:customStyle="1" w:styleId="40">
    <w:name w:val="title-text"/>
    <w:basedOn w:val="15"/>
    <w:qFormat/>
    <w:uiPriority w:val="0"/>
  </w:style>
  <w:style w:type="character" w:customStyle="1" w:styleId="41">
    <w:name w:val="fw2"/>
    <w:basedOn w:val="1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92</Pages>
  <Words>36636</Words>
  <Characters>40645</Characters>
  <Lines>354</Lines>
  <Paragraphs>99</Paragraphs>
  <TotalTime>3</TotalTime>
  <ScaleCrop>false</ScaleCrop>
  <LinksUpToDate>false</LinksUpToDate>
  <CharactersWithSpaces>41490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2022-03-26T02:37:00Z</dcterms:created>
  <dc:creator>q</dc:creator>
  <cp:lastModifiedBy>偶哈尤</cp:lastModifiedBy>
  <cp:lastPrinted>2021-10-20T23:40:00Z</cp:lastPrinted>
  <dcterms:modified xsi:type="dcterms:W3CDTF">2022-05-11T03:46:16Z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WPS 文字</vt:lpwstr>
  </property>
  <property fmtid="{D5CDD505-2E9C-101B-9397-08002B2CF9AE}" pid="4" name="LastSaved">
    <vt:filetime>2021-09-24T00:00:00Z</vt:filetime>
  </property>
  <property fmtid="{D5CDD505-2E9C-101B-9397-08002B2CF9AE}" pid="5" name="KSOProductBuildVer">
    <vt:lpwstr>2052-11.1.0.11691</vt:lpwstr>
  </property>
  <property fmtid="{D5CDD505-2E9C-101B-9397-08002B2CF9AE}" pid="6" name="ICV">
    <vt:lpwstr>2A5D631853F04D75B457B1186D890890</vt:lpwstr>
  </property>
  <property fmtid="{D5CDD505-2E9C-101B-9397-08002B2CF9AE}" pid="7" name="commondata">
    <vt:lpwstr>eyJoZGlkIjoiOTdjNjg1NTFjOTBkZTZkOGU4YzRkNGUwYTk1MTk1OWEifQ==</vt:lpwstr>
  </property>
</Properties>
</file>